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0" w:type="dxa"/>
        <w:tblInd w:w="10" w:type="dxa"/>
        <w:tblCellMar>
          <w:left w:w="10" w:type="dxa"/>
          <w:right w:w="10" w:type="dxa"/>
        </w:tblCellMar>
        <w:tblLook w:val="04A0" w:firstRow="1" w:lastRow="0" w:firstColumn="1" w:lastColumn="0" w:noHBand="0" w:noVBand="1"/>
      </w:tblPr>
      <w:tblGrid>
        <w:gridCol w:w="10160"/>
      </w:tblGrid>
      <w:tr w:rsidR="00B959E4" w:rsidRPr="006B0017" w14:paraId="01C2DADF" w14:textId="77777777" w:rsidTr="00D3278A">
        <w:trPr>
          <w:trHeight w:val="676"/>
        </w:trPr>
        <w:tc>
          <w:tcPr>
            <w:tcW w:w="0" w:type="auto"/>
            <w:noWrap/>
          </w:tcPr>
          <w:p w14:paraId="7C772491" w14:textId="0FBBD6C7" w:rsidR="00B959E4" w:rsidRPr="00431048" w:rsidRDefault="00D3278A" w:rsidP="00D3278A">
            <w:pPr>
              <w:jc w:val="right"/>
              <w:rPr>
                <w:rFonts w:ascii="Times New Roman" w:hAnsi="Times New Roman" w:cs="Times New Roman"/>
                <w:sz w:val="28"/>
                <w:szCs w:val="28"/>
                <w:lang w:val="ru-RU"/>
              </w:rPr>
            </w:pPr>
            <w:r w:rsidRPr="00431048">
              <w:rPr>
                <w:rFonts w:ascii="Times New Roman" w:hAnsi="Times New Roman" w:cs="Times New Roman"/>
                <w:sz w:val="28"/>
                <w:szCs w:val="28"/>
                <w:lang w:val="ru-RU"/>
              </w:rPr>
              <w:t>Приложение</w:t>
            </w:r>
            <w:r w:rsidRPr="00431048">
              <w:rPr>
                <w:rFonts w:ascii="Times New Roman" w:hAnsi="Times New Roman" w:cs="Times New Roman"/>
                <w:sz w:val="28"/>
                <w:szCs w:val="28"/>
                <w:lang w:val="ru-RU"/>
              </w:rPr>
              <w:br/>
              <w:t xml:space="preserve"> к</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xml:space="preserve">приказу </w:t>
            </w:r>
            <w:r w:rsidR="00540005">
              <w:rPr>
                <w:rFonts w:ascii="Times New Roman" w:hAnsi="Times New Roman" w:cs="Times New Roman"/>
                <w:sz w:val="28"/>
                <w:szCs w:val="28"/>
                <w:lang w:val="ru-RU"/>
              </w:rPr>
              <w:t xml:space="preserve">от 01.04.2024 г. </w:t>
            </w:r>
            <w:r w:rsidRPr="00540005">
              <w:rPr>
                <w:rFonts w:ascii="Times New Roman" w:hAnsi="Times New Roman" w:cs="Times New Roman"/>
                <w:sz w:val="28"/>
                <w:szCs w:val="28"/>
                <w:lang w:val="ru-RU"/>
              </w:rPr>
              <w:t>№</w:t>
            </w:r>
            <w:r w:rsidR="00540005" w:rsidRPr="00540005">
              <w:rPr>
                <w:rFonts w:ascii="Times New Roman" w:hAnsi="Times New Roman" w:cs="Times New Roman"/>
                <w:sz w:val="28"/>
                <w:szCs w:val="28"/>
                <w:lang w:val="ru-RU"/>
              </w:rPr>
              <w:t xml:space="preserve"> 20</w:t>
            </w:r>
            <w:r w:rsidRPr="00431048">
              <w:rPr>
                <w:rFonts w:ascii="Times New Roman" w:hAnsi="Times New Roman" w:cs="Times New Roman"/>
                <w:sz w:val="28"/>
                <w:szCs w:val="28"/>
              </w:rPr>
              <w:t> </w:t>
            </w:r>
          </w:p>
        </w:tc>
      </w:tr>
    </w:tbl>
    <w:p w14:paraId="2B534ACB" w14:textId="77777777" w:rsidR="00B959E4" w:rsidRPr="00431048" w:rsidRDefault="00D3278A">
      <w:pPr>
        <w:rPr>
          <w:rFonts w:ascii="Times New Roman" w:hAnsi="Times New Roman" w:cs="Times New Roman"/>
          <w:sz w:val="28"/>
          <w:szCs w:val="28"/>
          <w:lang w:val="ru-RU"/>
        </w:rPr>
      </w:pPr>
      <w:r w:rsidRPr="00431048">
        <w:rPr>
          <w:rFonts w:ascii="Times New Roman" w:hAnsi="Times New Roman" w:cs="Times New Roman"/>
          <w:sz w:val="28"/>
          <w:szCs w:val="28"/>
        </w:rPr>
        <w:t> </w:t>
      </w:r>
    </w:p>
    <w:p w14:paraId="356926EA" w14:textId="198361F4" w:rsidR="00B959E4" w:rsidRPr="00431048" w:rsidRDefault="00D3278A" w:rsidP="00D3278A">
      <w:pPr>
        <w:jc w:val="center"/>
        <w:rPr>
          <w:rFonts w:ascii="Times New Roman" w:hAnsi="Times New Roman" w:cs="Times New Roman"/>
          <w:sz w:val="28"/>
          <w:szCs w:val="28"/>
          <w:lang w:val="ru-RU"/>
        </w:rPr>
      </w:pPr>
      <w:r w:rsidRPr="00431048">
        <w:rPr>
          <w:rFonts w:ascii="Times New Roman" w:hAnsi="Times New Roman" w:cs="Times New Roman"/>
          <w:b/>
          <w:bCs/>
          <w:sz w:val="28"/>
          <w:szCs w:val="28"/>
          <w:lang w:val="ru-RU"/>
        </w:rPr>
        <w:t>Учетная</w:t>
      </w:r>
      <w:r w:rsidRPr="00431048">
        <w:rPr>
          <w:rFonts w:ascii="Times New Roman" w:hAnsi="Times New Roman" w:cs="Times New Roman"/>
          <w:b/>
          <w:bCs/>
          <w:sz w:val="28"/>
          <w:szCs w:val="28"/>
        </w:rPr>
        <w:t> </w:t>
      </w:r>
      <w:r w:rsidRPr="00431048">
        <w:rPr>
          <w:rFonts w:ascii="Times New Roman" w:hAnsi="Times New Roman" w:cs="Times New Roman"/>
          <w:b/>
          <w:bCs/>
          <w:sz w:val="28"/>
          <w:szCs w:val="28"/>
          <w:lang w:val="ru-RU"/>
        </w:rPr>
        <w:t>политика для целей бухгалтерского учета</w:t>
      </w:r>
    </w:p>
    <w:p w14:paraId="1E06AF55" w14:textId="77777777" w:rsidR="00B959E4" w:rsidRPr="00431048" w:rsidRDefault="00D3278A">
      <w:pPr>
        <w:rPr>
          <w:rFonts w:ascii="Times New Roman" w:hAnsi="Times New Roman" w:cs="Times New Roman"/>
          <w:sz w:val="28"/>
          <w:szCs w:val="28"/>
          <w:lang w:val="ru-RU"/>
        </w:rPr>
      </w:pPr>
      <w:r w:rsidRPr="00431048">
        <w:rPr>
          <w:rFonts w:ascii="Times New Roman" w:hAnsi="Times New Roman" w:cs="Times New Roman"/>
          <w:sz w:val="28"/>
          <w:szCs w:val="28"/>
        </w:rPr>
        <w:t> </w:t>
      </w:r>
    </w:p>
    <w:tbl>
      <w:tblPr>
        <w:tblW w:w="0" w:type="auto"/>
        <w:tblInd w:w="10" w:type="dxa"/>
        <w:tblCellMar>
          <w:left w:w="10" w:type="dxa"/>
          <w:right w:w="10" w:type="dxa"/>
        </w:tblCellMar>
        <w:tblLook w:val="04A0" w:firstRow="1" w:lastRow="0" w:firstColumn="1" w:lastColumn="0" w:noHBand="0" w:noVBand="1"/>
      </w:tblPr>
      <w:tblGrid>
        <w:gridCol w:w="9035"/>
      </w:tblGrid>
      <w:tr w:rsidR="00016F69" w:rsidRPr="006B0017" w14:paraId="069895E6" w14:textId="77777777" w:rsidTr="00171F38">
        <w:tc>
          <w:tcPr>
            <w:tcW w:w="0" w:type="auto"/>
            <w:noWrap/>
          </w:tcPr>
          <w:p w14:paraId="5A97A4C2" w14:textId="2D96CE0F" w:rsidR="00016F69" w:rsidRPr="00431048" w:rsidRDefault="00D3278A" w:rsidP="00171F38">
            <w:pPr>
              <w:jc w:val="center"/>
              <w:rPr>
                <w:rFonts w:ascii="Times New Roman" w:hAnsi="Times New Roman" w:cs="Times New Roman"/>
                <w:sz w:val="28"/>
                <w:szCs w:val="28"/>
                <w:lang w:val="ru-RU"/>
              </w:rPr>
            </w:pPr>
            <w:r w:rsidRPr="00431048">
              <w:rPr>
                <w:rFonts w:ascii="Times New Roman" w:hAnsi="Times New Roman" w:cs="Times New Roman"/>
                <w:sz w:val="28"/>
                <w:szCs w:val="28"/>
                <w:lang w:val="ru-RU"/>
              </w:rPr>
              <w:t xml:space="preserve">Учетная политика </w:t>
            </w:r>
            <w:r w:rsidR="00016F69" w:rsidRPr="00540005">
              <w:rPr>
                <w:rFonts w:ascii="Times New Roman" w:hAnsi="Times New Roman" w:cs="Times New Roman"/>
                <w:sz w:val="28"/>
                <w:szCs w:val="28"/>
                <w:lang w:val="ru-RU"/>
              </w:rPr>
              <w:t>МУНИЦИПАЛЬНОЕ КАЗЕННОЕ УЧРЕЖДЕНИЕ "ЕДИННАЯ ДЕЖУРНАЯ ДИСПЕТЧЕРСКАЯ СЛУЖБА ЖИРЯТИНСКОГО</w:t>
            </w:r>
            <w:r w:rsidR="00540005">
              <w:rPr>
                <w:rFonts w:ascii="Times New Roman" w:hAnsi="Times New Roman" w:cs="Times New Roman"/>
                <w:sz w:val="28"/>
                <w:szCs w:val="28"/>
                <w:lang w:val="ru-RU"/>
              </w:rPr>
              <w:t xml:space="preserve"> РАЙОНА</w:t>
            </w:r>
            <w:r w:rsidR="00016F69" w:rsidRPr="00540005">
              <w:rPr>
                <w:rFonts w:ascii="Times New Roman" w:hAnsi="Times New Roman" w:cs="Times New Roman"/>
                <w:sz w:val="28"/>
                <w:szCs w:val="28"/>
                <w:lang w:val="ru-RU"/>
              </w:rPr>
              <w:t>"</w:t>
            </w:r>
          </w:p>
        </w:tc>
      </w:tr>
    </w:tbl>
    <w:p w14:paraId="01811EEF" w14:textId="26BB4FDB" w:rsidR="00B959E4" w:rsidRPr="00431048" w:rsidRDefault="00016F69" w:rsidP="00540005">
      <w:pPr>
        <w:jc w:val="both"/>
        <w:rPr>
          <w:rFonts w:ascii="Times New Roman" w:hAnsi="Times New Roman" w:cs="Times New Roman"/>
          <w:sz w:val="28"/>
          <w:szCs w:val="28"/>
          <w:lang w:val="ru-RU"/>
        </w:rPr>
      </w:pPr>
      <w:r w:rsidRPr="00431048">
        <w:rPr>
          <w:rFonts w:ascii="Times New Roman" w:hAnsi="Times New Roman" w:cs="Times New Roman"/>
          <w:sz w:val="28"/>
          <w:szCs w:val="28"/>
          <w:lang w:val="ru-RU"/>
        </w:rPr>
        <w:t xml:space="preserve"> </w:t>
      </w:r>
      <w:r w:rsidR="00D3278A" w:rsidRPr="00431048">
        <w:rPr>
          <w:rFonts w:ascii="Times New Roman" w:hAnsi="Times New Roman" w:cs="Times New Roman"/>
          <w:sz w:val="28"/>
          <w:szCs w:val="28"/>
          <w:lang w:val="ru-RU"/>
        </w:rPr>
        <w:t>(далее</w:t>
      </w:r>
      <w:r w:rsidR="00D3278A" w:rsidRPr="00431048">
        <w:rPr>
          <w:rFonts w:ascii="Times New Roman" w:hAnsi="Times New Roman" w:cs="Times New Roman"/>
          <w:sz w:val="28"/>
          <w:szCs w:val="28"/>
        </w:rPr>
        <w:t> </w:t>
      </w:r>
      <w:r w:rsidR="00D3278A" w:rsidRPr="00431048">
        <w:rPr>
          <w:rFonts w:ascii="Times New Roman" w:hAnsi="Times New Roman" w:cs="Times New Roman"/>
          <w:sz w:val="28"/>
          <w:szCs w:val="28"/>
          <w:lang w:val="ru-RU"/>
        </w:rPr>
        <w:t>— учреждение) разработана в</w:t>
      </w:r>
      <w:r w:rsidR="00D3278A" w:rsidRPr="00431048">
        <w:rPr>
          <w:rFonts w:ascii="Times New Roman" w:hAnsi="Times New Roman" w:cs="Times New Roman"/>
          <w:sz w:val="28"/>
          <w:szCs w:val="28"/>
        </w:rPr>
        <w:t> </w:t>
      </w:r>
      <w:r w:rsidR="00D3278A" w:rsidRPr="00431048">
        <w:rPr>
          <w:rFonts w:ascii="Times New Roman" w:hAnsi="Times New Roman" w:cs="Times New Roman"/>
          <w:sz w:val="28"/>
          <w:szCs w:val="28"/>
          <w:lang w:val="ru-RU"/>
        </w:rPr>
        <w:t>соответствии:</w:t>
      </w:r>
    </w:p>
    <w:p w14:paraId="518C5C23" w14:textId="342B4113" w:rsidR="00B959E4" w:rsidRPr="00431048" w:rsidRDefault="00D3278A" w:rsidP="00540005">
      <w:pPr>
        <w:numPr>
          <w:ilvl w:val="0"/>
          <w:numId w:val="2"/>
        </w:numPr>
        <w:jc w:val="both"/>
        <w:rPr>
          <w:rFonts w:ascii="Times New Roman" w:hAnsi="Times New Roman" w:cs="Times New Roman"/>
          <w:sz w:val="28"/>
          <w:szCs w:val="28"/>
        </w:rPr>
      </w:pPr>
      <w:r w:rsidRPr="00431048">
        <w:rPr>
          <w:rFonts w:ascii="Times New Roman" w:hAnsi="Times New Roman" w:cs="Times New Roman"/>
          <w:sz w:val="28"/>
          <w:szCs w:val="28"/>
          <w:lang w:val="ru-RU"/>
        </w:rPr>
        <w:t>с приказом Минфина от</w:t>
      </w:r>
      <w:r w:rsidR="00540005">
        <w:rPr>
          <w:rFonts w:ascii="Times New Roman" w:hAnsi="Times New Roman" w:cs="Times New Roman"/>
          <w:sz w:val="28"/>
          <w:szCs w:val="28"/>
          <w:lang w:val="ru-RU"/>
        </w:rPr>
        <w:t xml:space="preserve"> </w:t>
      </w:r>
      <w:r w:rsidRPr="00431048">
        <w:rPr>
          <w:rFonts w:ascii="Times New Roman" w:hAnsi="Times New Roman" w:cs="Times New Roman"/>
          <w:sz w:val="28"/>
          <w:szCs w:val="28"/>
          <w:lang w:val="ru-RU"/>
        </w:rPr>
        <w:t>12.2010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157н «Об</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Инструкции по</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xml:space="preserve">его применению» </w:t>
      </w:r>
      <w:r w:rsidRPr="00431048">
        <w:rPr>
          <w:rFonts w:ascii="Times New Roman" w:hAnsi="Times New Roman" w:cs="Times New Roman"/>
          <w:sz w:val="28"/>
          <w:szCs w:val="28"/>
        </w:rPr>
        <w:t>(</w:t>
      </w:r>
      <w:proofErr w:type="spellStart"/>
      <w:r w:rsidRPr="00431048">
        <w:rPr>
          <w:rFonts w:ascii="Times New Roman" w:hAnsi="Times New Roman" w:cs="Times New Roman"/>
          <w:sz w:val="28"/>
          <w:szCs w:val="28"/>
        </w:rPr>
        <w:t>далее</w:t>
      </w:r>
      <w:proofErr w:type="spellEnd"/>
      <w:r w:rsidRPr="00431048">
        <w:rPr>
          <w:rFonts w:ascii="Times New Roman" w:hAnsi="Times New Roman" w:cs="Times New Roman"/>
          <w:sz w:val="28"/>
          <w:szCs w:val="28"/>
        </w:rPr>
        <w:t xml:space="preserve"> — </w:t>
      </w:r>
      <w:proofErr w:type="spellStart"/>
      <w:r w:rsidRPr="00431048">
        <w:rPr>
          <w:rFonts w:ascii="Times New Roman" w:hAnsi="Times New Roman" w:cs="Times New Roman"/>
          <w:sz w:val="28"/>
          <w:szCs w:val="28"/>
        </w:rPr>
        <w:t>Инструкция</w:t>
      </w:r>
      <w:proofErr w:type="spellEnd"/>
      <w:r w:rsidRPr="00431048">
        <w:rPr>
          <w:rFonts w:ascii="Times New Roman" w:hAnsi="Times New Roman" w:cs="Times New Roman"/>
          <w:sz w:val="28"/>
          <w:szCs w:val="28"/>
        </w:rPr>
        <w:t xml:space="preserve"> к </w:t>
      </w:r>
      <w:proofErr w:type="spellStart"/>
      <w:r w:rsidRPr="00431048">
        <w:rPr>
          <w:rFonts w:ascii="Times New Roman" w:hAnsi="Times New Roman" w:cs="Times New Roman"/>
          <w:sz w:val="28"/>
          <w:szCs w:val="28"/>
        </w:rPr>
        <w:t>Единому</w:t>
      </w:r>
      <w:proofErr w:type="spellEnd"/>
      <w:r w:rsidRPr="00431048">
        <w:rPr>
          <w:rFonts w:ascii="Times New Roman" w:hAnsi="Times New Roman" w:cs="Times New Roman"/>
          <w:sz w:val="28"/>
          <w:szCs w:val="28"/>
        </w:rPr>
        <w:t xml:space="preserve"> </w:t>
      </w:r>
      <w:proofErr w:type="spellStart"/>
      <w:r w:rsidRPr="00431048">
        <w:rPr>
          <w:rFonts w:ascii="Times New Roman" w:hAnsi="Times New Roman" w:cs="Times New Roman"/>
          <w:sz w:val="28"/>
          <w:szCs w:val="28"/>
        </w:rPr>
        <w:t>плану</w:t>
      </w:r>
      <w:proofErr w:type="spellEnd"/>
      <w:r w:rsidRPr="00431048">
        <w:rPr>
          <w:rFonts w:ascii="Times New Roman" w:hAnsi="Times New Roman" w:cs="Times New Roman"/>
          <w:sz w:val="28"/>
          <w:szCs w:val="28"/>
        </w:rPr>
        <w:t xml:space="preserve"> </w:t>
      </w:r>
      <w:proofErr w:type="spellStart"/>
      <w:r w:rsidRPr="00431048">
        <w:rPr>
          <w:rFonts w:ascii="Times New Roman" w:hAnsi="Times New Roman" w:cs="Times New Roman"/>
          <w:sz w:val="28"/>
          <w:szCs w:val="28"/>
        </w:rPr>
        <w:t>счетов</w:t>
      </w:r>
      <w:proofErr w:type="spellEnd"/>
      <w:r w:rsidRPr="00431048">
        <w:rPr>
          <w:rFonts w:ascii="Times New Roman" w:hAnsi="Times New Roman" w:cs="Times New Roman"/>
          <w:sz w:val="28"/>
          <w:szCs w:val="28"/>
        </w:rPr>
        <w:t xml:space="preserve"> № 157н);</w:t>
      </w:r>
    </w:p>
    <w:p w14:paraId="10B79617" w14:textId="23E94F7D" w:rsidR="00B959E4" w:rsidRPr="00431048" w:rsidRDefault="00D3278A" w:rsidP="00540005">
      <w:pPr>
        <w:numPr>
          <w:ilvl w:val="0"/>
          <w:numId w:val="2"/>
        </w:numPr>
        <w:jc w:val="both"/>
        <w:rPr>
          <w:rFonts w:ascii="Times New Roman" w:hAnsi="Times New Roman" w:cs="Times New Roman"/>
          <w:sz w:val="28"/>
          <w:szCs w:val="28"/>
        </w:rPr>
      </w:pPr>
      <w:r w:rsidRPr="00431048">
        <w:rPr>
          <w:rFonts w:ascii="Times New Roman" w:hAnsi="Times New Roman" w:cs="Times New Roman"/>
          <w:sz w:val="28"/>
          <w:szCs w:val="28"/>
          <w:lang w:val="ru-RU"/>
        </w:rPr>
        <w:t>приказом Минфина от</w:t>
      </w:r>
      <w:r w:rsidR="00540005">
        <w:rPr>
          <w:rFonts w:ascii="Times New Roman" w:hAnsi="Times New Roman" w:cs="Times New Roman"/>
          <w:sz w:val="28"/>
          <w:szCs w:val="28"/>
          <w:lang w:val="ru-RU"/>
        </w:rPr>
        <w:t xml:space="preserve"> </w:t>
      </w:r>
      <w:r w:rsidRPr="00431048">
        <w:rPr>
          <w:rFonts w:ascii="Times New Roman" w:hAnsi="Times New Roman" w:cs="Times New Roman"/>
          <w:sz w:val="28"/>
          <w:szCs w:val="28"/>
          <w:lang w:val="ru-RU"/>
        </w:rPr>
        <w:t>12.2010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174н «Об</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утверждении Плана счетов бухгалтерского учета бюджетных учреждений и</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Инструкции по</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xml:space="preserve">его применению» </w:t>
      </w:r>
      <w:r w:rsidRPr="00431048">
        <w:rPr>
          <w:rFonts w:ascii="Times New Roman" w:hAnsi="Times New Roman" w:cs="Times New Roman"/>
          <w:sz w:val="28"/>
          <w:szCs w:val="28"/>
        </w:rPr>
        <w:t>(</w:t>
      </w:r>
      <w:proofErr w:type="spellStart"/>
      <w:r w:rsidRPr="00431048">
        <w:rPr>
          <w:rFonts w:ascii="Times New Roman" w:hAnsi="Times New Roman" w:cs="Times New Roman"/>
          <w:sz w:val="28"/>
          <w:szCs w:val="28"/>
        </w:rPr>
        <w:t>далее</w:t>
      </w:r>
      <w:proofErr w:type="spellEnd"/>
      <w:r w:rsidRPr="00431048">
        <w:rPr>
          <w:rFonts w:ascii="Times New Roman" w:hAnsi="Times New Roman" w:cs="Times New Roman"/>
          <w:sz w:val="28"/>
          <w:szCs w:val="28"/>
        </w:rPr>
        <w:t xml:space="preserve"> — </w:t>
      </w:r>
      <w:proofErr w:type="spellStart"/>
      <w:r w:rsidRPr="00431048">
        <w:rPr>
          <w:rFonts w:ascii="Times New Roman" w:hAnsi="Times New Roman" w:cs="Times New Roman"/>
          <w:sz w:val="28"/>
          <w:szCs w:val="28"/>
        </w:rPr>
        <w:t>Инструкция</w:t>
      </w:r>
      <w:proofErr w:type="spellEnd"/>
      <w:r w:rsidRPr="00431048">
        <w:rPr>
          <w:rFonts w:ascii="Times New Roman" w:hAnsi="Times New Roman" w:cs="Times New Roman"/>
          <w:sz w:val="28"/>
          <w:szCs w:val="28"/>
        </w:rPr>
        <w:t xml:space="preserve"> № 174н);</w:t>
      </w:r>
    </w:p>
    <w:p w14:paraId="6E05BA75" w14:textId="7A6C32E4" w:rsidR="00B959E4" w:rsidRPr="00431048" w:rsidRDefault="00D3278A" w:rsidP="00540005">
      <w:pPr>
        <w:numPr>
          <w:ilvl w:val="0"/>
          <w:numId w:val="2"/>
        </w:numPr>
        <w:jc w:val="both"/>
        <w:rPr>
          <w:rFonts w:ascii="Times New Roman" w:hAnsi="Times New Roman" w:cs="Times New Roman"/>
          <w:sz w:val="28"/>
          <w:szCs w:val="28"/>
          <w:lang w:val="ru-RU"/>
        </w:rPr>
      </w:pPr>
      <w:r w:rsidRPr="00431048">
        <w:rPr>
          <w:rFonts w:ascii="Times New Roman" w:hAnsi="Times New Roman" w:cs="Times New Roman"/>
          <w:sz w:val="28"/>
          <w:szCs w:val="28"/>
          <w:lang w:val="ru-RU"/>
        </w:rPr>
        <w:t>приказом Минфина от</w:t>
      </w:r>
      <w:r w:rsidR="00540005">
        <w:rPr>
          <w:rFonts w:ascii="Times New Roman" w:hAnsi="Times New Roman" w:cs="Times New Roman"/>
          <w:sz w:val="28"/>
          <w:szCs w:val="28"/>
          <w:lang w:val="ru-RU"/>
        </w:rPr>
        <w:t xml:space="preserve"> </w:t>
      </w:r>
      <w:r w:rsidRPr="00431048">
        <w:rPr>
          <w:rFonts w:ascii="Times New Roman" w:hAnsi="Times New Roman" w:cs="Times New Roman"/>
          <w:sz w:val="28"/>
          <w:szCs w:val="28"/>
          <w:lang w:val="ru-RU"/>
        </w:rPr>
        <w:t>05.2022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82н «О Порядке формирования и</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применения кодов бюджетной классификации Российской Федерации, их</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структуре и</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принципах назначения» (далее</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приказ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82н);</w:t>
      </w:r>
    </w:p>
    <w:p w14:paraId="6CCF0CFE" w14:textId="489B2F39" w:rsidR="00B959E4" w:rsidRPr="00431048" w:rsidRDefault="00D3278A" w:rsidP="00540005">
      <w:pPr>
        <w:numPr>
          <w:ilvl w:val="0"/>
          <w:numId w:val="2"/>
        </w:numPr>
        <w:jc w:val="both"/>
        <w:rPr>
          <w:rFonts w:ascii="Times New Roman" w:hAnsi="Times New Roman" w:cs="Times New Roman"/>
          <w:sz w:val="28"/>
          <w:szCs w:val="28"/>
          <w:lang w:val="ru-RU"/>
        </w:rPr>
      </w:pPr>
      <w:r w:rsidRPr="00431048">
        <w:rPr>
          <w:rFonts w:ascii="Times New Roman" w:hAnsi="Times New Roman" w:cs="Times New Roman"/>
          <w:sz w:val="28"/>
          <w:szCs w:val="28"/>
          <w:lang w:val="ru-RU"/>
        </w:rPr>
        <w:t>приказом Минфина от</w:t>
      </w:r>
      <w:r w:rsidR="00540005">
        <w:rPr>
          <w:rFonts w:ascii="Times New Roman" w:hAnsi="Times New Roman" w:cs="Times New Roman"/>
          <w:sz w:val="28"/>
          <w:szCs w:val="28"/>
          <w:lang w:val="ru-RU"/>
        </w:rPr>
        <w:t xml:space="preserve"> </w:t>
      </w:r>
      <w:r w:rsidRPr="00431048">
        <w:rPr>
          <w:rFonts w:ascii="Times New Roman" w:hAnsi="Times New Roman" w:cs="Times New Roman"/>
          <w:sz w:val="28"/>
          <w:szCs w:val="28"/>
          <w:lang w:val="ru-RU"/>
        </w:rPr>
        <w:t>11.2017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209н «Об</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утверждении Порядка применения классификации операций сектора государственного управления» (далее</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приказ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209н);</w:t>
      </w:r>
    </w:p>
    <w:p w14:paraId="5E325B17" w14:textId="76402CF5" w:rsidR="00B959E4" w:rsidRPr="00431048" w:rsidRDefault="00D3278A" w:rsidP="00540005">
      <w:pPr>
        <w:numPr>
          <w:ilvl w:val="0"/>
          <w:numId w:val="2"/>
        </w:numPr>
        <w:jc w:val="both"/>
        <w:rPr>
          <w:rFonts w:ascii="Times New Roman" w:hAnsi="Times New Roman" w:cs="Times New Roman"/>
          <w:sz w:val="28"/>
          <w:szCs w:val="28"/>
        </w:rPr>
      </w:pPr>
      <w:r w:rsidRPr="00431048">
        <w:rPr>
          <w:rFonts w:ascii="Times New Roman" w:hAnsi="Times New Roman" w:cs="Times New Roman"/>
          <w:sz w:val="28"/>
          <w:szCs w:val="28"/>
          <w:lang w:val="ru-RU"/>
        </w:rPr>
        <w:t>приказом Минфина от</w:t>
      </w:r>
      <w:r w:rsidR="00D215A2">
        <w:rPr>
          <w:rFonts w:ascii="Times New Roman" w:hAnsi="Times New Roman" w:cs="Times New Roman"/>
          <w:sz w:val="28"/>
          <w:szCs w:val="28"/>
          <w:lang w:val="ru-RU"/>
        </w:rPr>
        <w:t xml:space="preserve"> </w:t>
      </w:r>
      <w:r w:rsidRPr="00431048">
        <w:rPr>
          <w:rFonts w:ascii="Times New Roman" w:hAnsi="Times New Roman" w:cs="Times New Roman"/>
          <w:sz w:val="28"/>
          <w:szCs w:val="28"/>
          <w:lang w:val="ru-RU"/>
        </w:rPr>
        <w:t>03.2015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52н «Об</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утверждении форм первичных учетных документов и</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Методических указаний по</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их</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xml:space="preserve">применению» </w:t>
      </w:r>
      <w:r w:rsidRPr="00431048">
        <w:rPr>
          <w:rFonts w:ascii="Times New Roman" w:hAnsi="Times New Roman" w:cs="Times New Roman"/>
          <w:sz w:val="28"/>
          <w:szCs w:val="28"/>
        </w:rPr>
        <w:t>(</w:t>
      </w:r>
      <w:proofErr w:type="spellStart"/>
      <w:r w:rsidRPr="00431048">
        <w:rPr>
          <w:rFonts w:ascii="Times New Roman" w:hAnsi="Times New Roman" w:cs="Times New Roman"/>
          <w:sz w:val="28"/>
          <w:szCs w:val="28"/>
        </w:rPr>
        <w:t>далее</w:t>
      </w:r>
      <w:proofErr w:type="spellEnd"/>
      <w:r w:rsidRPr="00431048">
        <w:rPr>
          <w:rFonts w:ascii="Times New Roman" w:hAnsi="Times New Roman" w:cs="Times New Roman"/>
          <w:sz w:val="28"/>
          <w:szCs w:val="28"/>
        </w:rPr>
        <w:t xml:space="preserve"> — </w:t>
      </w:r>
      <w:proofErr w:type="spellStart"/>
      <w:r w:rsidRPr="00431048">
        <w:rPr>
          <w:rFonts w:ascii="Times New Roman" w:hAnsi="Times New Roman" w:cs="Times New Roman"/>
          <w:sz w:val="28"/>
          <w:szCs w:val="28"/>
        </w:rPr>
        <w:t>приказ</w:t>
      </w:r>
      <w:proofErr w:type="spellEnd"/>
      <w:r w:rsidRPr="00431048">
        <w:rPr>
          <w:rFonts w:ascii="Times New Roman" w:hAnsi="Times New Roman" w:cs="Times New Roman"/>
          <w:sz w:val="28"/>
          <w:szCs w:val="28"/>
        </w:rPr>
        <w:t xml:space="preserve"> № 52н);</w:t>
      </w:r>
    </w:p>
    <w:p w14:paraId="4CDD7412" w14:textId="046F7C1F" w:rsidR="00B959E4" w:rsidRPr="00431048" w:rsidRDefault="00D3278A" w:rsidP="00540005">
      <w:pPr>
        <w:numPr>
          <w:ilvl w:val="0"/>
          <w:numId w:val="2"/>
        </w:numPr>
        <w:jc w:val="both"/>
        <w:rPr>
          <w:rFonts w:ascii="Times New Roman" w:hAnsi="Times New Roman" w:cs="Times New Roman"/>
          <w:sz w:val="28"/>
          <w:szCs w:val="28"/>
        </w:rPr>
      </w:pPr>
      <w:r w:rsidRPr="00431048">
        <w:rPr>
          <w:rFonts w:ascii="Times New Roman" w:hAnsi="Times New Roman" w:cs="Times New Roman"/>
          <w:sz w:val="28"/>
          <w:szCs w:val="28"/>
          <w:lang w:val="ru-RU"/>
        </w:rPr>
        <w:lastRenderedPageBreak/>
        <w:t>приказом Минфина от</w:t>
      </w:r>
      <w:r w:rsidR="00540005">
        <w:rPr>
          <w:rFonts w:ascii="Times New Roman" w:hAnsi="Times New Roman" w:cs="Times New Roman"/>
          <w:sz w:val="28"/>
          <w:szCs w:val="28"/>
          <w:lang w:val="ru-RU"/>
        </w:rPr>
        <w:t xml:space="preserve"> </w:t>
      </w:r>
      <w:r w:rsidRPr="00431048">
        <w:rPr>
          <w:rFonts w:ascii="Times New Roman" w:hAnsi="Times New Roman" w:cs="Times New Roman"/>
          <w:sz w:val="28"/>
          <w:szCs w:val="28"/>
          <w:lang w:val="ru-RU"/>
        </w:rPr>
        <w:t>04.2021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61н «Об</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Методических указаний по</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их</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формированию и</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xml:space="preserve">применению» </w:t>
      </w:r>
      <w:r w:rsidRPr="00431048">
        <w:rPr>
          <w:rFonts w:ascii="Times New Roman" w:hAnsi="Times New Roman" w:cs="Times New Roman"/>
          <w:sz w:val="28"/>
          <w:szCs w:val="28"/>
        </w:rPr>
        <w:t>(</w:t>
      </w:r>
      <w:proofErr w:type="spellStart"/>
      <w:r w:rsidRPr="00431048">
        <w:rPr>
          <w:rFonts w:ascii="Times New Roman" w:hAnsi="Times New Roman" w:cs="Times New Roman"/>
          <w:sz w:val="28"/>
          <w:szCs w:val="28"/>
        </w:rPr>
        <w:t>далее</w:t>
      </w:r>
      <w:proofErr w:type="spellEnd"/>
      <w:r w:rsidRPr="00431048">
        <w:rPr>
          <w:rFonts w:ascii="Times New Roman" w:hAnsi="Times New Roman" w:cs="Times New Roman"/>
          <w:sz w:val="28"/>
          <w:szCs w:val="28"/>
        </w:rPr>
        <w:t xml:space="preserve"> — </w:t>
      </w:r>
      <w:proofErr w:type="spellStart"/>
      <w:r w:rsidRPr="00431048">
        <w:rPr>
          <w:rFonts w:ascii="Times New Roman" w:hAnsi="Times New Roman" w:cs="Times New Roman"/>
          <w:sz w:val="28"/>
          <w:szCs w:val="28"/>
        </w:rPr>
        <w:t>приказ</w:t>
      </w:r>
      <w:proofErr w:type="spellEnd"/>
      <w:r w:rsidRPr="00431048">
        <w:rPr>
          <w:rFonts w:ascii="Times New Roman" w:hAnsi="Times New Roman" w:cs="Times New Roman"/>
          <w:sz w:val="28"/>
          <w:szCs w:val="28"/>
        </w:rPr>
        <w:t xml:space="preserve"> № 61н);</w:t>
      </w:r>
    </w:p>
    <w:p w14:paraId="239464D5" w14:textId="0F86C961" w:rsidR="00B959E4" w:rsidRPr="00540005" w:rsidRDefault="00D3278A" w:rsidP="00540005">
      <w:pPr>
        <w:numPr>
          <w:ilvl w:val="0"/>
          <w:numId w:val="2"/>
        </w:numPr>
        <w:jc w:val="both"/>
        <w:rPr>
          <w:rFonts w:ascii="Times New Roman" w:hAnsi="Times New Roman" w:cs="Times New Roman"/>
          <w:sz w:val="28"/>
          <w:szCs w:val="28"/>
          <w:lang w:val="ru-RU"/>
        </w:rPr>
      </w:pPr>
      <w:r w:rsidRPr="00431048">
        <w:rPr>
          <w:rFonts w:ascii="Times New Roman" w:hAnsi="Times New Roman" w:cs="Times New Roman"/>
          <w:sz w:val="28"/>
          <w:szCs w:val="28"/>
          <w:lang w:val="ru-RU"/>
        </w:rPr>
        <w:t>федеральными стандартами бухгалтерского учета государственных финансов, утвержденными приказами Минфина от12.2016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256н, 257н, 258н, 259н, 260н (далее</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соответственно СГС «Концептуальные основы бухучета и</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отчетности», СГС «Основные средства», СГС «Аренда», СГС «Обесценение активов», СГС «Представление бухгалтерской (финансовой) отчетности»), от</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30.12.2017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274н, 275н, 277н, 278н (далее</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соответственно СГС «Учетная политика, оценочные значения и</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ошибки», СГС «События после отчетной даты», СГС «Информация о</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связанных сторонах», СГС «Отчет о</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движении денежных средств»), от</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27.02.2018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32н (далее</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СГС «Доходы»), от</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28.02.2018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34н (далее</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СГС «Непроизведенные активы»), от</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30.05.2018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122н, 124н (далее</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соответственно СГС «Влияние изменений курсов иностранных валют», СГС «Резервы»), от</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07.12.2018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256н (далее</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СГС «Запасы»), от</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29.06.2018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145н (далее</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СГС «Долгосрочные договоры»), от</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15.11.2019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181н, 182н, 183н, 184н (далее</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соответственно СГС «Нематериальные активы», СГС «Затраты по</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заимствованиям», СГС «Совместная деятельность», СГС «Выплаты персоналу»), от</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30.06.2020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129н (далее</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СГС «Финансовые инструменты»), от 30.10.2020 № 254н (далее – СГС «Метод долевого участия»), от 16.12.2020 № 310н (далее – СГС «Биологические активы»).</w:t>
      </w:r>
    </w:p>
    <w:p w14:paraId="0EED16E6" w14:textId="77777777" w:rsidR="00B959E4" w:rsidRPr="00431048" w:rsidRDefault="00D3278A" w:rsidP="00540005">
      <w:pPr>
        <w:jc w:val="both"/>
        <w:rPr>
          <w:rFonts w:ascii="Times New Roman" w:hAnsi="Times New Roman" w:cs="Times New Roman"/>
          <w:sz w:val="28"/>
          <w:szCs w:val="28"/>
        </w:rPr>
      </w:pPr>
      <w:proofErr w:type="spellStart"/>
      <w:r w:rsidRPr="00431048">
        <w:rPr>
          <w:rFonts w:ascii="Times New Roman" w:hAnsi="Times New Roman" w:cs="Times New Roman"/>
          <w:sz w:val="28"/>
          <w:szCs w:val="28"/>
        </w:rPr>
        <w:t>Используемые</w:t>
      </w:r>
      <w:proofErr w:type="spellEnd"/>
      <w:r w:rsidRPr="00431048">
        <w:rPr>
          <w:rFonts w:ascii="Times New Roman" w:hAnsi="Times New Roman" w:cs="Times New Roman"/>
          <w:sz w:val="28"/>
          <w:szCs w:val="28"/>
        </w:rPr>
        <w:t xml:space="preserve"> </w:t>
      </w:r>
      <w:proofErr w:type="spellStart"/>
      <w:r w:rsidRPr="00431048">
        <w:rPr>
          <w:rFonts w:ascii="Times New Roman" w:hAnsi="Times New Roman" w:cs="Times New Roman"/>
          <w:sz w:val="28"/>
          <w:szCs w:val="28"/>
        </w:rPr>
        <w:t>термины</w:t>
      </w:r>
      <w:proofErr w:type="spellEnd"/>
      <w:r w:rsidRPr="00431048">
        <w:rPr>
          <w:rFonts w:ascii="Times New Roman" w:hAnsi="Times New Roman" w:cs="Times New Roman"/>
          <w:sz w:val="28"/>
          <w:szCs w:val="28"/>
        </w:rPr>
        <w:t xml:space="preserve"> и </w:t>
      </w:r>
      <w:proofErr w:type="spellStart"/>
      <w:r w:rsidRPr="00431048">
        <w:rPr>
          <w:rFonts w:ascii="Times New Roman" w:hAnsi="Times New Roman" w:cs="Times New Roman"/>
          <w:sz w:val="28"/>
          <w:szCs w:val="28"/>
        </w:rPr>
        <w:t>сокращения</w:t>
      </w:r>
      <w:proofErr w:type="spellEnd"/>
    </w:p>
    <w:tbl>
      <w:tblPr>
        <w:tblW w:w="0" w:type="auto"/>
        <w:tblInd w:w="152" w:type="dxa"/>
        <w:tblCellMar>
          <w:left w:w="10" w:type="dxa"/>
          <w:right w:w="10" w:type="dxa"/>
        </w:tblCellMar>
        <w:tblLook w:val="04A0" w:firstRow="1" w:lastRow="0" w:firstColumn="1" w:lastColumn="0" w:noHBand="0" w:noVBand="1"/>
      </w:tblPr>
      <w:tblGrid>
        <w:gridCol w:w="1985"/>
        <w:gridCol w:w="6908"/>
      </w:tblGrid>
      <w:tr w:rsidR="00ED3BE1" w:rsidRPr="00431048" w14:paraId="5F6CC368" w14:textId="77777777" w:rsidTr="00A56CB3">
        <w:tc>
          <w:tcPr>
            <w:tcW w:w="1985" w:type="dxa"/>
            <w:noWrap/>
          </w:tcPr>
          <w:p w14:paraId="38942F07" w14:textId="6ED4505F" w:rsidR="00B959E4" w:rsidRPr="00431048" w:rsidRDefault="00D3278A" w:rsidP="00A56CB3">
            <w:pPr>
              <w:jc w:val="center"/>
              <w:rPr>
                <w:rFonts w:ascii="Times New Roman" w:hAnsi="Times New Roman" w:cs="Times New Roman"/>
                <w:sz w:val="28"/>
                <w:szCs w:val="28"/>
              </w:rPr>
            </w:pPr>
            <w:proofErr w:type="spellStart"/>
            <w:r w:rsidRPr="00431048">
              <w:rPr>
                <w:rFonts w:ascii="Times New Roman" w:hAnsi="Times New Roman" w:cs="Times New Roman"/>
                <w:b/>
                <w:bCs/>
                <w:sz w:val="28"/>
                <w:szCs w:val="28"/>
              </w:rPr>
              <w:t>Наименование</w:t>
            </w:r>
            <w:proofErr w:type="spellEnd"/>
          </w:p>
        </w:tc>
        <w:tc>
          <w:tcPr>
            <w:tcW w:w="6908" w:type="dxa"/>
            <w:noWrap/>
          </w:tcPr>
          <w:p w14:paraId="27DCDF3C" w14:textId="621C38A2" w:rsidR="00B959E4" w:rsidRPr="00431048" w:rsidRDefault="00D3278A" w:rsidP="00A56CB3">
            <w:pPr>
              <w:jc w:val="center"/>
              <w:rPr>
                <w:rFonts w:ascii="Times New Roman" w:hAnsi="Times New Roman" w:cs="Times New Roman"/>
                <w:sz w:val="28"/>
                <w:szCs w:val="28"/>
              </w:rPr>
            </w:pPr>
            <w:proofErr w:type="spellStart"/>
            <w:r w:rsidRPr="00431048">
              <w:rPr>
                <w:rFonts w:ascii="Times New Roman" w:hAnsi="Times New Roman" w:cs="Times New Roman"/>
                <w:b/>
                <w:bCs/>
                <w:sz w:val="28"/>
                <w:szCs w:val="28"/>
              </w:rPr>
              <w:t>Расшифровка</w:t>
            </w:r>
            <w:proofErr w:type="spellEnd"/>
          </w:p>
        </w:tc>
      </w:tr>
      <w:tr w:rsidR="00ED3BE1" w:rsidRPr="00016F69" w14:paraId="180CB9EE" w14:textId="77777777" w:rsidTr="00A56CB3">
        <w:tc>
          <w:tcPr>
            <w:tcW w:w="1985" w:type="dxa"/>
            <w:noWrap/>
          </w:tcPr>
          <w:p w14:paraId="6A9158FA" w14:textId="77777777" w:rsidR="00B959E4" w:rsidRPr="00540005" w:rsidRDefault="00D3278A" w:rsidP="00540005">
            <w:pPr>
              <w:jc w:val="both"/>
              <w:rPr>
                <w:rFonts w:ascii="Times New Roman" w:hAnsi="Times New Roman" w:cs="Times New Roman"/>
                <w:sz w:val="28"/>
                <w:szCs w:val="28"/>
              </w:rPr>
            </w:pPr>
            <w:proofErr w:type="spellStart"/>
            <w:r w:rsidRPr="00540005">
              <w:rPr>
                <w:rFonts w:ascii="Times New Roman" w:hAnsi="Times New Roman" w:cs="Times New Roman"/>
                <w:sz w:val="28"/>
                <w:szCs w:val="28"/>
              </w:rPr>
              <w:t>Учреждение</w:t>
            </w:r>
            <w:proofErr w:type="spellEnd"/>
          </w:p>
        </w:tc>
        <w:tc>
          <w:tcPr>
            <w:tcW w:w="6908" w:type="dxa"/>
            <w:shd w:val="clear" w:color="auto" w:fill="auto"/>
            <w:noWrap/>
          </w:tcPr>
          <w:p w14:paraId="650F53BF" w14:textId="3E33919D" w:rsidR="00B959E4" w:rsidRPr="00D25ECB" w:rsidRDefault="00D25ECB" w:rsidP="00540005">
            <w:pPr>
              <w:jc w:val="both"/>
              <w:rPr>
                <w:rFonts w:ascii="Times New Roman" w:hAnsi="Times New Roman" w:cs="Times New Roman"/>
                <w:sz w:val="28"/>
                <w:szCs w:val="28"/>
                <w:lang w:val="ru-RU"/>
              </w:rPr>
            </w:pPr>
            <w:r>
              <w:rPr>
                <w:rFonts w:ascii="Times New Roman" w:hAnsi="Times New Roman" w:cs="Times New Roman"/>
                <w:sz w:val="28"/>
                <w:szCs w:val="28"/>
                <w:lang w:val="ru-RU"/>
              </w:rPr>
              <w:t>МКУ ЕДДС Жирятинского района</w:t>
            </w:r>
          </w:p>
        </w:tc>
      </w:tr>
      <w:tr w:rsidR="00ED3BE1" w:rsidRPr="006B0017" w14:paraId="5EA72248" w14:textId="77777777" w:rsidTr="00A56CB3">
        <w:tc>
          <w:tcPr>
            <w:tcW w:w="1985" w:type="dxa"/>
            <w:noWrap/>
          </w:tcPr>
          <w:p w14:paraId="3B459662" w14:textId="77777777" w:rsidR="00B959E4" w:rsidRPr="00431048" w:rsidRDefault="00D3278A" w:rsidP="00540005">
            <w:pPr>
              <w:jc w:val="both"/>
              <w:rPr>
                <w:rFonts w:ascii="Times New Roman" w:hAnsi="Times New Roman" w:cs="Times New Roman"/>
                <w:sz w:val="28"/>
                <w:szCs w:val="28"/>
              </w:rPr>
            </w:pPr>
            <w:r w:rsidRPr="00431048">
              <w:rPr>
                <w:rFonts w:ascii="Times New Roman" w:hAnsi="Times New Roman" w:cs="Times New Roman"/>
                <w:sz w:val="28"/>
                <w:szCs w:val="28"/>
              </w:rPr>
              <w:t>КБК</w:t>
            </w:r>
          </w:p>
        </w:tc>
        <w:tc>
          <w:tcPr>
            <w:tcW w:w="6908" w:type="dxa"/>
            <w:noWrap/>
          </w:tcPr>
          <w:p w14:paraId="77A70CE8" w14:textId="77777777" w:rsidR="00B959E4" w:rsidRPr="00431048" w:rsidRDefault="00D3278A" w:rsidP="00540005">
            <w:pPr>
              <w:jc w:val="both"/>
              <w:rPr>
                <w:rFonts w:ascii="Times New Roman" w:hAnsi="Times New Roman" w:cs="Times New Roman"/>
                <w:sz w:val="28"/>
                <w:szCs w:val="28"/>
                <w:lang w:val="ru-RU"/>
              </w:rPr>
            </w:pPr>
            <w:r w:rsidRPr="00431048">
              <w:rPr>
                <w:rFonts w:ascii="Times New Roman" w:hAnsi="Times New Roman" w:cs="Times New Roman"/>
                <w:sz w:val="28"/>
                <w:szCs w:val="28"/>
                <w:lang w:val="ru-RU"/>
              </w:rPr>
              <w:t>1–17-е разряды номера счета в</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соответствии с</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Рабочим планом счетов</w:t>
            </w:r>
          </w:p>
        </w:tc>
      </w:tr>
      <w:tr w:rsidR="00ED3BE1" w:rsidRPr="006B0017" w14:paraId="1473ACC8" w14:textId="77777777" w:rsidTr="00A56CB3">
        <w:tc>
          <w:tcPr>
            <w:tcW w:w="1985" w:type="dxa"/>
            <w:noWrap/>
          </w:tcPr>
          <w:p w14:paraId="4CDB03B0" w14:textId="77777777" w:rsidR="00B959E4" w:rsidRPr="00431048" w:rsidRDefault="00D3278A" w:rsidP="00540005">
            <w:pPr>
              <w:jc w:val="both"/>
              <w:rPr>
                <w:rFonts w:ascii="Times New Roman" w:hAnsi="Times New Roman" w:cs="Times New Roman"/>
                <w:sz w:val="28"/>
                <w:szCs w:val="28"/>
              </w:rPr>
            </w:pPr>
            <w:r w:rsidRPr="00431048">
              <w:rPr>
                <w:rFonts w:ascii="Times New Roman" w:hAnsi="Times New Roman" w:cs="Times New Roman"/>
                <w:sz w:val="28"/>
                <w:szCs w:val="28"/>
              </w:rPr>
              <w:t>Х</w:t>
            </w:r>
          </w:p>
        </w:tc>
        <w:tc>
          <w:tcPr>
            <w:tcW w:w="6908" w:type="dxa"/>
            <w:noWrap/>
          </w:tcPr>
          <w:p w14:paraId="0929677C" w14:textId="77777777" w:rsidR="00B959E4" w:rsidRPr="00431048" w:rsidRDefault="00D3278A" w:rsidP="00540005">
            <w:pPr>
              <w:jc w:val="both"/>
              <w:rPr>
                <w:rFonts w:ascii="Times New Roman" w:hAnsi="Times New Roman" w:cs="Times New Roman"/>
                <w:sz w:val="28"/>
                <w:szCs w:val="28"/>
                <w:lang w:val="ru-RU"/>
              </w:rPr>
            </w:pPr>
            <w:r w:rsidRPr="00431048">
              <w:rPr>
                <w:rFonts w:ascii="Times New Roman" w:hAnsi="Times New Roman" w:cs="Times New Roman"/>
                <w:sz w:val="28"/>
                <w:szCs w:val="28"/>
                <w:lang w:val="ru-RU"/>
              </w:rPr>
              <w:t>В</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зависимости от</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того, в</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каком разряде номера счета бухучета стоит обозначение:</w:t>
            </w:r>
            <w:r w:rsidRPr="00431048">
              <w:rPr>
                <w:rFonts w:ascii="Times New Roman" w:hAnsi="Times New Roman" w:cs="Times New Roman"/>
                <w:sz w:val="28"/>
                <w:szCs w:val="28"/>
                <w:lang w:val="ru-RU"/>
              </w:rPr>
              <w:br/>
              <w:t xml:space="preserve">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18-й разряд</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код вида финансового обеспечения (деятельности);</w:t>
            </w:r>
            <w:r w:rsidRPr="00431048">
              <w:rPr>
                <w:rFonts w:ascii="Times New Roman" w:hAnsi="Times New Roman" w:cs="Times New Roman"/>
                <w:sz w:val="28"/>
                <w:szCs w:val="28"/>
                <w:lang w:val="ru-RU"/>
              </w:rPr>
              <w:br/>
              <w:t xml:space="preserve"> —</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26-й разряд</w:t>
            </w:r>
            <w:r w:rsidRPr="00431048">
              <w:rPr>
                <w:rFonts w:ascii="Times New Roman" w:hAnsi="Times New Roman" w:cs="Times New Roman"/>
                <w:sz w:val="28"/>
                <w:szCs w:val="28"/>
              </w:rPr>
              <w:t> </w:t>
            </w:r>
            <w:r w:rsidRPr="00431048">
              <w:rPr>
                <w:rFonts w:ascii="Times New Roman" w:hAnsi="Times New Roman" w:cs="Times New Roman"/>
                <w:sz w:val="28"/>
                <w:szCs w:val="28"/>
                <w:lang w:val="ru-RU"/>
              </w:rPr>
              <w:t>— соответствующая подстатья КОСГУ</w:t>
            </w:r>
          </w:p>
        </w:tc>
      </w:tr>
    </w:tbl>
    <w:p w14:paraId="40E846BC" w14:textId="77777777" w:rsidR="00540005" w:rsidRPr="00BA0DE6" w:rsidRDefault="00540005" w:rsidP="004166BE">
      <w:pPr>
        <w:rPr>
          <w:rFonts w:ascii="Times New Roman" w:hAnsi="Times New Roman" w:cs="Times New Roman"/>
          <w:b/>
          <w:bCs/>
          <w:sz w:val="28"/>
          <w:szCs w:val="28"/>
          <w:lang w:val="ru-RU"/>
        </w:rPr>
      </w:pPr>
    </w:p>
    <w:p w14:paraId="2FF6BFFA" w14:textId="77777777" w:rsidR="004166BE" w:rsidRPr="00431048" w:rsidRDefault="004166BE" w:rsidP="00540005">
      <w:pPr>
        <w:jc w:val="center"/>
        <w:rPr>
          <w:rFonts w:ascii="Times New Roman" w:hAnsi="Times New Roman" w:cs="Times New Roman"/>
          <w:sz w:val="28"/>
          <w:szCs w:val="28"/>
          <w:lang w:val="ru-RU"/>
        </w:rPr>
      </w:pPr>
      <w:r w:rsidRPr="00431048">
        <w:rPr>
          <w:rFonts w:ascii="Times New Roman" w:hAnsi="Times New Roman" w:cs="Times New Roman"/>
          <w:b/>
          <w:bCs/>
          <w:sz w:val="28"/>
          <w:szCs w:val="28"/>
        </w:rPr>
        <w:lastRenderedPageBreak/>
        <w:t>I</w:t>
      </w:r>
      <w:r w:rsidRPr="00431048">
        <w:rPr>
          <w:rFonts w:ascii="Times New Roman" w:hAnsi="Times New Roman" w:cs="Times New Roman"/>
          <w:b/>
          <w:bCs/>
          <w:sz w:val="28"/>
          <w:szCs w:val="28"/>
          <w:lang w:val="ru-RU"/>
        </w:rPr>
        <w:t>. Общие положения</w:t>
      </w:r>
    </w:p>
    <w:p w14:paraId="02D721DB" w14:textId="3BAAF73C" w:rsidR="00C20B6A" w:rsidRPr="008A70A6" w:rsidRDefault="00C20B6A" w:rsidP="0054000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Бюджетный учет ведет отдел учета и отчетности администрации Жирятинского района. Сотрудники отдела руководствуются в работе должностными инструкциями. Ответственным за ведение бухгалтерского учета в учреждении является начальник отдела учета и отчетности.</w:t>
      </w:r>
    </w:p>
    <w:p w14:paraId="123A8436" w14:textId="77777777" w:rsidR="00C20B6A" w:rsidRPr="008A70A6" w:rsidRDefault="00C20B6A" w:rsidP="0054000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часть 3 статьи 7 Закона от 06.12.2011 № 402-ФЗ, пункт 4 Инструкции к Единому плану счетов № 157н.</w:t>
      </w:r>
    </w:p>
    <w:p w14:paraId="69EEC131" w14:textId="77777777" w:rsidR="00C20B6A" w:rsidRPr="008A70A6" w:rsidRDefault="00C20B6A" w:rsidP="0054000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3. Составы постоянно действующих комиссий утверждаются приказами руководителя учреждения.</w:t>
      </w:r>
    </w:p>
    <w:p w14:paraId="28B3792F" w14:textId="1B21CB08" w:rsidR="00C20B6A" w:rsidRPr="008A70A6" w:rsidRDefault="0003349F" w:rsidP="00540005">
      <w:pPr>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C20B6A" w:rsidRPr="008A70A6">
        <w:rPr>
          <w:rFonts w:ascii="Times New Roman" w:hAnsi="Times New Roman" w:cs="Times New Roman"/>
          <w:sz w:val="28"/>
          <w:szCs w:val="28"/>
          <w:lang w:val="ru-RU"/>
        </w:rPr>
        <w:t>. При внесении изменений в учетную политику начальник отдела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14:paraId="083CB5E0" w14:textId="77777777" w:rsidR="00C20B6A" w:rsidRPr="008A70A6" w:rsidRDefault="00C20B6A" w:rsidP="0054000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пункты 17, 20, 32 СГС «Учетная политика, оценочные значения и ошибки».</w:t>
      </w:r>
    </w:p>
    <w:p w14:paraId="1C1A15E3" w14:textId="77777777" w:rsidR="00C20B6A" w:rsidRPr="008A70A6" w:rsidRDefault="00C20B6A" w:rsidP="00A56CB3">
      <w:pPr>
        <w:jc w:val="center"/>
        <w:rPr>
          <w:rFonts w:ascii="Times New Roman" w:hAnsi="Times New Roman" w:cs="Times New Roman"/>
          <w:sz w:val="28"/>
          <w:szCs w:val="28"/>
          <w:lang w:val="ru-RU"/>
        </w:rPr>
      </w:pPr>
      <w:r w:rsidRPr="008A70A6">
        <w:rPr>
          <w:rFonts w:ascii="Times New Roman" w:hAnsi="Times New Roman" w:cs="Times New Roman"/>
          <w:b/>
          <w:bCs/>
          <w:sz w:val="28"/>
          <w:szCs w:val="28"/>
        </w:rPr>
        <w:t>II</w:t>
      </w:r>
      <w:r w:rsidRPr="008A70A6">
        <w:rPr>
          <w:rFonts w:ascii="Times New Roman" w:hAnsi="Times New Roman" w:cs="Times New Roman"/>
          <w:b/>
          <w:bCs/>
          <w:sz w:val="28"/>
          <w:szCs w:val="28"/>
          <w:lang w:val="ru-RU"/>
        </w:rPr>
        <w:t>. Технология составления, передачи документов для отражения в бухгалтерском учете</w:t>
      </w:r>
    </w:p>
    <w:p w14:paraId="0B88A91C" w14:textId="673ED0CD" w:rsidR="00D25ECB" w:rsidRDefault="00C20B6A" w:rsidP="0054000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 Бюджетный учет ведется с применением</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 xml:space="preserve">программного продукта </w:t>
      </w:r>
      <w:r w:rsidR="00D25ECB">
        <w:rPr>
          <w:rFonts w:ascii="Times New Roman" w:hAnsi="Times New Roman" w:cs="Times New Roman"/>
          <w:sz w:val="28"/>
          <w:szCs w:val="28"/>
          <w:lang w:val="ru-RU"/>
        </w:rPr>
        <w:t xml:space="preserve">                   1С: предприятия, Заработная плата Парус.</w:t>
      </w:r>
    </w:p>
    <w:p w14:paraId="6B179BA3" w14:textId="77777777" w:rsidR="00C20B6A" w:rsidRPr="008A70A6" w:rsidRDefault="00C20B6A" w:rsidP="0054000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 6 Инструкции к Единому плану счетов № 157н.</w:t>
      </w:r>
    </w:p>
    <w:p w14:paraId="03BAB441" w14:textId="77777777" w:rsidR="00C20B6A" w:rsidRPr="008A70A6" w:rsidRDefault="00C20B6A" w:rsidP="0054000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2CA1D4CA" w14:textId="77777777" w:rsidR="00C20B6A" w:rsidRPr="008A70A6" w:rsidRDefault="00C20B6A" w:rsidP="0054000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система электронного документооборота с территориальным органом Федерального казначейства;</w:t>
      </w:r>
    </w:p>
    <w:p w14:paraId="576D258B" w14:textId="77777777" w:rsidR="00C20B6A" w:rsidRPr="008A70A6" w:rsidRDefault="00C20B6A" w:rsidP="0054000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передача бухгалтерской отчетности учредителю;</w:t>
      </w:r>
    </w:p>
    <w:p w14:paraId="11462F5F" w14:textId="77777777" w:rsidR="00C20B6A" w:rsidRPr="008A70A6" w:rsidRDefault="00C20B6A" w:rsidP="0054000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передача отчетности по налогам, сборам и иным обязательным платежам в инспекцию Федеральной налоговой службы;</w:t>
      </w:r>
    </w:p>
    <w:p w14:paraId="4C941C3D" w14:textId="77777777" w:rsidR="00C20B6A" w:rsidRPr="008A70A6" w:rsidRDefault="00C20B6A" w:rsidP="0054000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передача отчетности в отделение Фонда пенсионного и социального страхования;</w:t>
      </w:r>
    </w:p>
    <w:p w14:paraId="690C29FF"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lastRenderedPageBreak/>
        <w:t xml:space="preserve">- размещение информации о деятельности учреждения на официальном сайте </w:t>
      </w:r>
      <w:r w:rsidRPr="008A70A6">
        <w:rPr>
          <w:rFonts w:ascii="Times New Roman" w:hAnsi="Times New Roman" w:cs="Times New Roman"/>
          <w:sz w:val="28"/>
          <w:szCs w:val="28"/>
        </w:rPr>
        <w:t>bus</w:t>
      </w:r>
      <w:r w:rsidRPr="008A70A6">
        <w:rPr>
          <w:rFonts w:ascii="Times New Roman" w:hAnsi="Times New Roman" w:cs="Times New Roman"/>
          <w:sz w:val="28"/>
          <w:szCs w:val="28"/>
          <w:lang w:val="ru-RU"/>
        </w:rPr>
        <w:t>.</w:t>
      </w:r>
      <w:r w:rsidRPr="008A70A6">
        <w:rPr>
          <w:rFonts w:ascii="Times New Roman" w:hAnsi="Times New Roman" w:cs="Times New Roman"/>
          <w:sz w:val="28"/>
          <w:szCs w:val="28"/>
        </w:rPr>
        <w:t>gov</w:t>
      </w:r>
      <w:r w:rsidRPr="008A70A6">
        <w:rPr>
          <w:rFonts w:ascii="Times New Roman" w:hAnsi="Times New Roman" w:cs="Times New Roman"/>
          <w:sz w:val="28"/>
          <w:szCs w:val="28"/>
          <w:lang w:val="ru-RU"/>
        </w:rPr>
        <w:t>.</w:t>
      </w:r>
      <w:proofErr w:type="spellStart"/>
      <w:r w:rsidRPr="008A70A6">
        <w:rPr>
          <w:rFonts w:ascii="Times New Roman" w:hAnsi="Times New Roman" w:cs="Times New Roman"/>
          <w:sz w:val="28"/>
          <w:szCs w:val="28"/>
        </w:rPr>
        <w:t>ru</w:t>
      </w:r>
      <w:proofErr w:type="spellEnd"/>
      <w:r w:rsidRPr="008A70A6">
        <w:rPr>
          <w:rFonts w:ascii="Times New Roman" w:hAnsi="Times New Roman" w:cs="Times New Roman"/>
          <w:sz w:val="28"/>
          <w:szCs w:val="28"/>
          <w:lang w:val="ru-RU"/>
        </w:rPr>
        <w:t>;</w:t>
      </w:r>
    </w:p>
    <w:p w14:paraId="12B413AD" w14:textId="65AFE4AE" w:rsidR="00C20B6A" w:rsidRPr="00D25ECB"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xml:space="preserve">Создание электронных документов бухгалтерского учета и их обмен внутри учреждения осуществляется с использованием программы </w:t>
      </w:r>
      <w:r w:rsidR="00D25ECB">
        <w:rPr>
          <w:rFonts w:ascii="Times New Roman" w:hAnsi="Times New Roman" w:cs="Times New Roman"/>
          <w:sz w:val="28"/>
          <w:szCs w:val="28"/>
          <w:lang w:val="ru-RU"/>
        </w:rPr>
        <w:t>1</w:t>
      </w:r>
      <w:proofErr w:type="gramStart"/>
      <w:r w:rsidR="00D25ECB">
        <w:rPr>
          <w:rFonts w:ascii="Times New Roman" w:hAnsi="Times New Roman" w:cs="Times New Roman"/>
          <w:sz w:val="28"/>
          <w:szCs w:val="28"/>
          <w:lang w:val="ru-RU"/>
        </w:rPr>
        <w:t>С:предприятия</w:t>
      </w:r>
      <w:proofErr w:type="gramEnd"/>
    </w:p>
    <w:p w14:paraId="216386E0" w14:textId="061F53CC"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Сдача бухгалтерской (финансовой) отчетности — в</w:t>
      </w:r>
      <w:r w:rsidR="00D25ECB">
        <w:rPr>
          <w:rFonts w:ascii="Times New Roman" w:hAnsi="Times New Roman" w:cs="Times New Roman"/>
          <w:sz w:val="28"/>
          <w:szCs w:val="28"/>
          <w:lang w:val="ru-RU"/>
        </w:rPr>
        <w:t xml:space="preserve"> Свод-Смарт.</w:t>
      </w:r>
      <w:r w:rsidRPr="008A70A6">
        <w:rPr>
          <w:rFonts w:ascii="Times New Roman" w:hAnsi="Times New Roman" w:cs="Times New Roman"/>
          <w:sz w:val="28"/>
          <w:szCs w:val="28"/>
          <w:lang w:val="ru-RU"/>
        </w:rPr>
        <w:t xml:space="preserve"> </w:t>
      </w:r>
    </w:p>
    <w:p w14:paraId="023A0D9B"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Документы о приемке, универсальный передаточный документ или счет-фактура от контрагентов (поставщиков, исполнителей, подрядчиков). Правом подписи указанных документов обладают сотрудники, перечень которых утверждается приказом руководителя.</w:t>
      </w:r>
    </w:p>
    <w:p w14:paraId="082898B4" w14:textId="41780FB6"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Обмен финансовыми и другими документами с территориальным органом Федерального казначейства осуществляется в</w:t>
      </w:r>
      <w:r w:rsidR="00D25ECB">
        <w:rPr>
          <w:rFonts w:ascii="Times New Roman" w:hAnsi="Times New Roman" w:cs="Times New Roman"/>
          <w:sz w:val="28"/>
          <w:szCs w:val="28"/>
          <w:lang w:val="ru-RU"/>
        </w:rPr>
        <w:t xml:space="preserve"> системе удаленного финансового документооборота органов Федерального казначейства – СУФД-</w:t>
      </w:r>
      <w:r w:rsidR="00D25ECB">
        <w:rPr>
          <w:rFonts w:ascii="Times New Roman" w:hAnsi="Times New Roman" w:cs="Times New Roman"/>
          <w:sz w:val="28"/>
          <w:szCs w:val="28"/>
        </w:rPr>
        <w:t>online</w:t>
      </w:r>
      <w:r w:rsidR="00D25ECB">
        <w:rPr>
          <w:rFonts w:ascii="Times New Roman" w:hAnsi="Times New Roman" w:cs="Times New Roman"/>
          <w:sz w:val="28"/>
          <w:szCs w:val="28"/>
          <w:lang w:val="ru-RU"/>
        </w:rPr>
        <w:t>.</w:t>
      </w:r>
      <w:r w:rsidRPr="008A70A6">
        <w:rPr>
          <w:rFonts w:ascii="Times New Roman" w:hAnsi="Times New Roman" w:cs="Times New Roman"/>
          <w:sz w:val="28"/>
          <w:szCs w:val="28"/>
          <w:lang w:val="ru-RU"/>
        </w:rPr>
        <w:t xml:space="preserve"> </w:t>
      </w:r>
    </w:p>
    <w:p w14:paraId="1876D702"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3. Без надлежащего оформления первичных (сводных) учетных документов любые исправления (добавление новых записей) в базах данных не допускаются.</w:t>
      </w:r>
    </w:p>
    <w:p w14:paraId="2223393E" w14:textId="27E4DBE0"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4. В целях обеспечения сохранности электронных данных бухгалтерского учета и отчетности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производится сохранение резервных копий базы бухгалтерской программы:</w:t>
      </w:r>
      <w:r w:rsidR="00A56CB3">
        <w:rPr>
          <w:rFonts w:ascii="Times New Roman" w:hAnsi="Times New Roman" w:cs="Times New Roman"/>
          <w:sz w:val="28"/>
          <w:szCs w:val="28"/>
          <w:lang w:val="ru-RU"/>
        </w:rPr>
        <w:t xml:space="preserve"> - Облако</w:t>
      </w:r>
    </w:p>
    <w:p w14:paraId="0CC9B99C" w14:textId="77777777" w:rsidR="00C20B6A" w:rsidRPr="008A70A6" w:rsidRDefault="00C20B6A" w:rsidP="00A56CB3">
      <w:pPr>
        <w:jc w:val="center"/>
        <w:rPr>
          <w:rFonts w:ascii="Times New Roman" w:hAnsi="Times New Roman" w:cs="Times New Roman"/>
          <w:sz w:val="28"/>
          <w:szCs w:val="28"/>
          <w:lang w:val="ru-RU"/>
        </w:rPr>
      </w:pPr>
      <w:r w:rsidRPr="008A70A6">
        <w:rPr>
          <w:rFonts w:ascii="Times New Roman" w:hAnsi="Times New Roman" w:cs="Times New Roman"/>
          <w:b/>
          <w:bCs/>
          <w:sz w:val="28"/>
          <w:szCs w:val="28"/>
        </w:rPr>
        <w:t>III</w:t>
      </w:r>
      <w:r w:rsidRPr="008A70A6">
        <w:rPr>
          <w:rFonts w:ascii="Times New Roman" w:hAnsi="Times New Roman" w:cs="Times New Roman"/>
          <w:b/>
          <w:bCs/>
          <w:sz w:val="28"/>
          <w:szCs w:val="28"/>
          <w:lang w:val="ru-RU"/>
        </w:rPr>
        <w:t>. Правила документооборота</w:t>
      </w:r>
    </w:p>
    <w:p w14:paraId="31E2482D" w14:textId="3D40468C"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 Порядок передачи первичных учетных документов для отражения в бухгалтерском учете установлены в графике документооборота (</w:t>
      </w:r>
      <w:r w:rsidRPr="008A70A6">
        <w:rPr>
          <w:rFonts w:ascii="Times New Roman" w:hAnsi="Times New Roman" w:cs="Times New Roman"/>
          <w:color w:val="0000FF"/>
          <w:sz w:val="28"/>
          <w:szCs w:val="28"/>
          <w:lang w:val="ru-RU"/>
        </w:rPr>
        <w:t>приложение</w:t>
      </w:r>
      <w:r w:rsidR="00D43133">
        <w:rPr>
          <w:rFonts w:ascii="Times New Roman" w:hAnsi="Times New Roman" w:cs="Times New Roman"/>
          <w:color w:val="0000FF"/>
          <w:sz w:val="28"/>
          <w:szCs w:val="28"/>
          <w:lang w:val="ru-RU"/>
        </w:rPr>
        <w:t xml:space="preserve"> </w:t>
      </w:r>
      <w:r w:rsidRPr="008A70A6">
        <w:rPr>
          <w:rFonts w:ascii="Times New Roman" w:hAnsi="Times New Roman" w:cs="Times New Roman"/>
          <w:color w:val="0000FF"/>
          <w:sz w:val="28"/>
          <w:szCs w:val="28"/>
          <w:lang w:val="ru-RU"/>
        </w:rPr>
        <w:t>1</w:t>
      </w:r>
      <w:r w:rsidRPr="008A70A6">
        <w:rPr>
          <w:rFonts w:ascii="Times New Roman" w:hAnsi="Times New Roman" w:cs="Times New Roman"/>
          <w:sz w:val="28"/>
          <w:szCs w:val="28"/>
          <w:lang w:val="ru-RU"/>
        </w:rPr>
        <w:t xml:space="preserve"> к настоящей учетной политике).</w:t>
      </w:r>
    </w:p>
    <w:p w14:paraId="50F7AA28"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14:paraId="4847A922" w14:textId="25E126E0"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w:t>
      </w:r>
      <w:r w:rsidR="00A56CB3">
        <w:rPr>
          <w:rFonts w:ascii="Times New Roman" w:hAnsi="Times New Roman" w:cs="Times New Roman"/>
          <w:sz w:val="28"/>
          <w:szCs w:val="28"/>
          <w:lang w:val="ru-RU"/>
        </w:rPr>
        <w:t xml:space="preserve"> трех</w:t>
      </w:r>
      <w:r w:rsidRPr="008A70A6">
        <w:rPr>
          <w:rFonts w:ascii="Times New Roman" w:hAnsi="Times New Roman" w:cs="Times New Roman"/>
          <w:sz w:val="28"/>
          <w:szCs w:val="28"/>
          <w:lang w:val="ru-RU"/>
        </w:rPr>
        <w:t xml:space="preserve"> рабочих дней со дня оформления, но не позднее последнего рабочего дня месяца, в котором факт хозяйственной жизни произошел.</w:t>
      </w:r>
    </w:p>
    <w:p w14:paraId="003046B6"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14:paraId="571560EC"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lastRenderedPageBreak/>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14:paraId="6A342F66"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 подпункты «г», «ж» пункта</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6 приложения № 2 к СГС «Учетная политика, оценочные значения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ошибки».</w:t>
      </w:r>
    </w:p>
    <w:p w14:paraId="6F0B5955" w14:textId="6101A1D0" w:rsidR="007A66AD"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3. При проведении хозяйственных операций используются унифицированные документы.</w:t>
      </w:r>
    </w:p>
    <w:p w14:paraId="034240DB"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11</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Инструкции к</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Единому плану счетов №</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 xml:space="preserve">157н, </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пункты</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25–26</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«Концептуальные основы бухучета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отчетности», подпункт «г» пункта</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9</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«Учетная политика, оценочные значения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ошибки», подпункт «а» пункта</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6 приложения № 2 к данному стандарту.</w:t>
      </w:r>
    </w:p>
    <w:p w14:paraId="1FBEC915" w14:textId="4A8CA7CA"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4. Для отражения в бухгалтерском учете принимаются документы, которые проверены сотрудниками бухгалтерии в соответствии с положением о внутреннем финансовом контроле (</w:t>
      </w:r>
      <w:r w:rsidRPr="008A70A6">
        <w:rPr>
          <w:rFonts w:ascii="Times New Roman" w:hAnsi="Times New Roman" w:cs="Times New Roman"/>
          <w:color w:val="0000FF"/>
          <w:sz w:val="28"/>
          <w:szCs w:val="28"/>
          <w:lang w:val="ru-RU"/>
        </w:rPr>
        <w:t xml:space="preserve">приложение </w:t>
      </w:r>
      <w:r w:rsidR="005C45CF">
        <w:rPr>
          <w:rFonts w:ascii="Times New Roman" w:hAnsi="Times New Roman" w:cs="Times New Roman"/>
          <w:color w:val="0000FF"/>
          <w:sz w:val="28"/>
          <w:szCs w:val="28"/>
          <w:lang w:val="ru-RU"/>
        </w:rPr>
        <w:t>2</w:t>
      </w:r>
      <w:r w:rsidRPr="008A70A6">
        <w:rPr>
          <w:rFonts w:ascii="Times New Roman" w:hAnsi="Times New Roman" w:cs="Times New Roman"/>
          <w:sz w:val="28"/>
          <w:szCs w:val="28"/>
          <w:lang w:val="ru-RU"/>
        </w:rPr>
        <w:t>). Документы, оформленные с нарушением, бухгалтерия к учету не принимает.</w:t>
      </w:r>
    </w:p>
    <w:p w14:paraId="7534F4F5"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3</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Инструкции к</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Единому плану счетов №</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157н,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23</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«Концептуальные основы бухучета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отчетности», подпункт «з» пункты 1,</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6 приложения № 2 к СГС «Учетная политика, оценочные значения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ошибки».</w:t>
      </w:r>
    </w:p>
    <w:p w14:paraId="0BA6530B"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5. Допускается оформление одного первичного учетного документа при осуществлении нескольких взаимосвязанных между собой фактов хозяйственной жизни в следующих случаях:</w:t>
      </w:r>
    </w:p>
    <w:p w14:paraId="06CC802D"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исправление ошибок;</w:t>
      </w:r>
    </w:p>
    <w:p w14:paraId="6E5DF425"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По длящимся и повторяющимся операциям документы оформляются с периодичностью один раз в месяц.</w:t>
      </w:r>
    </w:p>
    <w:p w14:paraId="256C1951"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6.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14:paraId="3F14053A"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14:paraId="7E1962E0" w14:textId="197DA4F9"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lastRenderedPageBreak/>
        <w:t xml:space="preserve">Если в первичный учетный документ включены реквизиты из другого документа-основания, </w:t>
      </w:r>
      <w:r w:rsidR="00C86666" w:rsidRPr="008A70A6">
        <w:rPr>
          <w:rFonts w:ascii="Times New Roman" w:hAnsi="Times New Roman" w:cs="Times New Roman"/>
          <w:sz w:val="28"/>
          <w:szCs w:val="28"/>
          <w:lang w:val="ru-RU"/>
        </w:rPr>
        <w:t>в первичных документах</w:t>
      </w:r>
      <w:r w:rsidRPr="008A70A6">
        <w:rPr>
          <w:rFonts w:ascii="Times New Roman" w:hAnsi="Times New Roman" w:cs="Times New Roman"/>
          <w:sz w:val="28"/>
          <w:szCs w:val="28"/>
          <w:lang w:val="ru-RU"/>
        </w:rPr>
        <w:t xml:space="preserve"> указывается информация, позволяющая идентифицировать соответствующий документ-основание.</w:t>
      </w:r>
    </w:p>
    <w:p w14:paraId="2EF31F4A"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7 приложения № 2 к СГС «Учетная политика, оценочные значения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ошибки».</w:t>
      </w:r>
    </w:p>
    <w:p w14:paraId="400433B9"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7. Формирование электронных регистров бухгалтерского учета осуществляется в следующем порядке:</w:t>
      </w:r>
    </w:p>
    <w:p w14:paraId="7C4111E0"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в регистрах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хронологическом порядке систематизируются первичные (сводные) учетные документы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датам совершения операций, дате принятия к</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учету первичного документа;</w:t>
      </w:r>
    </w:p>
    <w:p w14:paraId="6757BE20" w14:textId="04F26F93"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xml:space="preserve">- Журнал операций (ф.0509213) по всем забалансовым счетам формируется </w:t>
      </w:r>
      <w:r w:rsidR="00A56CB3">
        <w:rPr>
          <w:rFonts w:ascii="Times New Roman" w:hAnsi="Times New Roman" w:cs="Times New Roman"/>
          <w:sz w:val="28"/>
          <w:szCs w:val="28"/>
          <w:lang w:val="ru-RU"/>
        </w:rPr>
        <w:t>ежемесячно</w:t>
      </w:r>
      <w:r w:rsidRPr="008A70A6">
        <w:rPr>
          <w:rFonts w:ascii="Times New Roman" w:hAnsi="Times New Roman" w:cs="Times New Roman"/>
          <w:sz w:val="28"/>
          <w:szCs w:val="28"/>
          <w:lang w:val="ru-RU"/>
        </w:rPr>
        <w:t xml:space="preserve">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случае, если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отчетном</w:t>
      </w:r>
      <w:r w:rsidR="00A56CB3">
        <w:rPr>
          <w:rFonts w:ascii="Times New Roman" w:hAnsi="Times New Roman" w:cs="Times New Roman"/>
          <w:sz w:val="28"/>
          <w:szCs w:val="28"/>
          <w:lang w:val="ru-RU"/>
        </w:rPr>
        <w:t xml:space="preserve"> месяце</w:t>
      </w:r>
      <w:r w:rsidRPr="008A70A6">
        <w:rPr>
          <w:rFonts w:ascii="Times New Roman" w:hAnsi="Times New Roman" w:cs="Times New Roman"/>
          <w:sz w:val="28"/>
          <w:szCs w:val="28"/>
          <w:lang w:val="ru-RU"/>
        </w:rPr>
        <w:t xml:space="preserve"> были обороты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счету;</w:t>
      </w:r>
    </w:p>
    <w:p w14:paraId="2C25C64A" w14:textId="1AD732CD"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инвентарная карточка учета основных средств оформляется при принятии объекта к учету,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мере внесения изменений (данных 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переоценке, модернизации, реконструкции, консервации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пр.)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при выбытии. При отсутствии указанных событий</w:t>
      </w:r>
      <w:r w:rsidRPr="008A70A6">
        <w:rPr>
          <w:rFonts w:ascii="Times New Roman" w:hAnsi="Times New Roman" w:cs="Times New Roman"/>
          <w:sz w:val="28"/>
          <w:szCs w:val="28"/>
        </w:rPr>
        <w:t> </w:t>
      </w:r>
      <w:r w:rsidR="00A56CB3">
        <w:rPr>
          <w:rFonts w:ascii="Times New Roman" w:hAnsi="Times New Roman" w:cs="Times New Roman"/>
          <w:sz w:val="28"/>
          <w:szCs w:val="28"/>
          <w:lang w:val="ru-RU"/>
        </w:rPr>
        <w:t>— ежегодно</w:t>
      </w:r>
      <w:r w:rsidRPr="008A70A6">
        <w:rPr>
          <w:rFonts w:ascii="Times New Roman" w:hAnsi="Times New Roman" w:cs="Times New Roman"/>
          <w:sz w:val="28"/>
          <w:szCs w:val="28"/>
          <w:lang w:val="ru-RU"/>
        </w:rPr>
        <w:t xml:space="preserve"> на</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последний рабочий день</w:t>
      </w:r>
      <w:r w:rsidR="00A56CB3">
        <w:rPr>
          <w:rFonts w:ascii="Times New Roman" w:hAnsi="Times New Roman" w:cs="Times New Roman"/>
          <w:sz w:val="28"/>
          <w:szCs w:val="28"/>
          <w:lang w:val="ru-RU"/>
        </w:rPr>
        <w:t xml:space="preserve"> года</w:t>
      </w:r>
      <w:r w:rsidRPr="008A70A6">
        <w:rPr>
          <w:rFonts w:ascii="Times New Roman" w:hAnsi="Times New Roman" w:cs="Times New Roman"/>
          <w:sz w:val="28"/>
          <w:szCs w:val="28"/>
          <w:lang w:val="ru-RU"/>
        </w:rPr>
        <w:t xml:space="preserve"> со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сведениями 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начисленной амортизации;</w:t>
      </w:r>
    </w:p>
    <w:p w14:paraId="4034D79B"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инвентарная карточка группового учета основных средств оформляется при принятии объектов к учету,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мере внесения изменений (данных 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переоценке, модернизации, реконструкции, консервации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пр.)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при выбытии;</w:t>
      </w:r>
    </w:p>
    <w:p w14:paraId="46401D2A" w14:textId="11C2A078"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опись инвентарных карточек по учету основных средств, инвентарный список основных средств, реестр карточек заполняются</w:t>
      </w:r>
      <w:r w:rsidR="00A56CB3">
        <w:rPr>
          <w:rFonts w:ascii="Times New Roman" w:hAnsi="Times New Roman" w:cs="Times New Roman"/>
          <w:sz w:val="28"/>
          <w:szCs w:val="28"/>
          <w:lang w:val="ru-RU"/>
        </w:rPr>
        <w:t xml:space="preserve"> ежегодно</w:t>
      </w:r>
      <w:r w:rsidRPr="008A70A6">
        <w:rPr>
          <w:rFonts w:ascii="Times New Roman" w:hAnsi="Times New Roman" w:cs="Times New Roman"/>
          <w:sz w:val="28"/>
          <w:szCs w:val="28"/>
          <w:lang w:val="ru-RU"/>
        </w:rPr>
        <w:t xml:space="preserve">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последний день</w:t>
      </w:r>
      <w:r w:rsidR="00A56CB3">
        <w:rPr>
          <w:rFonts w:ascii="Times New Roman" w:hAnsi="Times New Roman" w:cs="Times New Roman"/>
          <w:sz w:val="28"/>
          <w:szCs w:val="28"/>
          <w:lang w:val="ru-RU"/>
        </w:rPr>
        <w:t xml:space="preserve"> года</w:t>
      </w:r>
      <w:r w:rsidRPr="008A70A6">
        <w:rPr>
          <w:rFonts w:ascii="Times New Roman" w:hAnsi="Times New Roman" w:cs="Times New Roman"/>
          <w:sz w:val="28"/>
          <w:szCs w:val="28"/>
          <w:lang w:val="ru-RU"/>
        </w:rPr>
        <w:t>;</w:t>
      </w:r>
    </w:p>
    <w:p w14:paraId="24ABB584" w14:textId="4CFC49C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журналы операций, главная книга заполняются</w:t>
      </w:r>
      <w:r w:rsidR="00A56CB3">
        <w:rPr>
          <w:rFonts w:ascii="Times New Roman" w:hAnsi="Times New Roman" w:cs="Times New Roman"/>
          <w:sz w:val="28"/>
          <w:szCs w:val="28"/>
          <w:lang w:val="ru-RU"/>
        </w:rPr>
        <w:t xml:space="preserve"> ежемесячно</w:t>
      </w:r>
      <w:r w:rsidRPr="008A70A6">
        <w:rPr>
          <w:rFonts w:ascii="Times New Roman" w:hAnsi="Times New Roman" w:cs="Times New Roman"/>
          <w:sz w:val="28"/>
          <w:szCs w:val="28"/>
          <w:lang w:val="ru-RU"/>
        </w:rPr>
        <w:t>;</w:t>
      </w:r>
    </w:p>
    <w:p w14:paraId="6A5F59F3"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другие регистры, неуказанные выше, заполняются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мере необходимости, если иное не</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установлено законодательством РФ.</w:t>
      </w:r>
    </w:p>
    <w:p w14:paraId="670AA6AD"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пункты 11, 167 Инструкции к</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Единому плану счетов №</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157н, Методические указания, утвержденные приказом Минфина от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30.03.2015 №</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52н.</w:t>
      </w:r>
      <w:r w:rsidRPr="008A70A6">
        <w:rPr>
          <w:rFonts w:ascii="Times New Roman" w:hAnsi="Times New Roman" w:cs="Times New Roman"/>
          <w:sz w:val="28"/>
          <w:szCs w:val="28"/>
        </w:rPr>
        <w:t> </w:t>
      </w:r>
    </w:p>
    <w:p w14:paraId="1EA92E2A"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8. Журнал операций расчетов по оплате труда, денежному довольствию и стипендиям (ф.</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0504071) ведется раздельно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кодам финансового обеспечения деятельности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раздельно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счетам:</w:t>
      </w:r>
    </w:p>
    <w:p w14:paraId="5B5CC9A3"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на счетах 302.11 и 302.15 - по зарплате;</w:t>
      </w:r>
    </w:p>
    <w:p w14:paraId="11B05DE4" w14:textId="6A24FAE5"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xml:space="preserve">9. Журналам операций присваиваются номера согласно </w:t>
      </w:r>
      <w:r w:rsidRPr="008A70A6">
        <w:rPr>
          <w:rFonts w:ascii="Times New Roman" w:hAnsi="Times New Roman" w:cs="Times New Roman"/>
          <w:color w:val="0000FF"/>
          <w:sz w:val="28"/>
          <w:szCs w:val="28"/>
          <w:lang w:val="ru-RU"/>
        </w:rPr>
        <w:t xml:space="preserve">приложению </w:t>
      </w:r>
      <w:r w:rsidR="002B1A06">
        <w:rPr>
          <w:rFonts w:ascii="Times New Roman" w:hAnsi="Times New Roman" w:cs="Times New Roman"/>
          <w:color w:val="0000FF"/>
          <w:sz w:val="28"/>
          <w:szCs w:val="28"/>
          <w:lang w:val="ru-RU"/>
        </w:rPr>
        <w:t>3</w:t>
      </w:r>
      <w:r w:rsidRPr="008A70A6">
        <w:rPr>
          <w:rFonts w:ascii="Times New Roman" w:hAnsi="Times New Roman" w:cs="Times New Roman"/>
          <w:sz w:val="28"/>
          <w:szCs w:val="28"/>
          <w:lang w:val="ru-RU"/>
        </w:rPr>
        <w:t>.</w:t>
      </w:r>
    </w:p>
    <w:p w14:paraId="360EA7FB" w14:textId="5EC882B4"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lastRenderedPageBreak/>
        <w:t>К</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 xml:space="preserve">журналам прилагаются первичные учетные документы согласно </w:t>
      </w:r>
      <w:r w:rsidRPr="008A70A6">
        <w:rPr>
          <w:rFonts w:ascii="Times New Roman" w:hAnsi="Times New Roman" w:cs="Times New Roman"/>
          <w:color w:val="0000FF"/>
          <w:sz w:val="28"/>
          <w:szCs w:val="28"/>
          <w:lang w:val="ru-RU"/>
        </w:rPr>
        <w:t xml:space="preserve">приложению </w:t>
      </w:r>
      <w:r w:rsidR="002B1A06">
        <w:rPr>
          <w:rFonts w:ascii="Times New Roman" w:hAnsi="Times New Roman" w:cs="Times New Roman"/>
          <w:color w:val="0000FF"/>
          <w:sz w:val="28"/>
          <w:szCs w:val="28"/>
          <w:lang w:val="ru-RU"/>
        </w:rPr>
        <w:t>4</w:t>
      </w:r>
      <w:r w:rsidRPr="008A70A6">
        <w:rPr>
          <w:rFonts w:ascii="Times New Roman" w:hAnsi="Times New Roman" w:cs="Times New Roman"/>
          <w:sz w:val="28"/>
          <w:szCs w:val="28"/>
          <w:lang w:val="ru-RU"/>
        </w:rPr>
        <w:t>.</w:t>
      </w:r>
    </w:p>
    <w:p w14:paraId="52863822"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10. Особенности применения первичных документов:</w:t>
      </w:r>
    </w:p>
    <w:p w14:paraId="0224421A"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10.1. При ремонте нового оборудования, неисправность которого была выявлена при монтаже, составляется Акт 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выявленных дефектах оборудования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форме № ОС-16 (ф.</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0306008).</w:t>
      </w:r>
    </w:p>
    <w:p w14:paraId="18F34E29" w14:textId="411DF6CC"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10.2. В Табеле учета использования рабочего времени (ф.</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0504421) регистрируются случаи отклонений от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нормального использования рабочего времени, установленного правилами трудового распорядка.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графах 20</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37</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отражаются итоговые данные неявок</w:t>
      </w:r>
      <w:r w:rsidR="00476B9D">
        <w:rPr>
          <w:rFonts w:ascii="Times New Roman" w:hAnsi="Times New Roman" w:cs="Times New Roman"/>
          <w:sz w:val="28"/>
          <w:szCs w:val="28"/>
          <w:lang w:val="ru-RU"/>
        </w:rPr>
        <w:t>(часы)</w:t>
      </w:r>
      <w:r w:rsidRPr="008A70A6">
        <w:rPr>
          <w:rFonts w:ascii="Times New Roman" w:hAnsi="Times New Roman" w:cs="Times New Roman"/>
          <w:sz w:val="28"/>
          <w:szCs w:val="28"/>
          <w:lang w:val="ru-RU"/>
        </w:rPr>
        <w:t>.</w:t>
      </w:r>
    </w:p>
    <w:p w14:paraId="490A37A9" w14:textId="39D2F62D" w:rsidR="00C20B6A" w:rsidRPr="00546DF4"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Табель учета использования рабочего времени (ф. 0504421) дополнен условными обозначениями.</w:t>
      </w:r>
    </w:p>
    <w:p w14:paraId="28063426"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ОВ - Дополнительные выходные дни (оплачиваемые);</w:t>
      </w:r>
    </w:p>
    <w:p w14:paraId="110B62E9"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Д - Дополнительный оплачиваемый выходной день для прохождения диспансеризации</w:t>
      </w:r>
    </w:p>
    <w:p w14:paraId="7CDE3498"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НОД - Нерабочий оплачиваемый день</w:t>
      </w:r>
    </w:p>
    <w:p w14:paraId="7394B502"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ВВ - Выходные за вакцинацию с сохранением заработной платы;</w:t>
      </w:r>
    </w:p>
    <w:p w14:paraId="2AF10F6E"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ПД - Приостановка действия трудового договора в связи с мобилизацией сотрудника;</w:t>
      </w:r>
    </w:p>
    <w:p w14:paraId="7CE9B29E"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br/>
        <w:t>Расширено применение буквенного кода «Г»</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 «Выполнение государственных обязанностей»</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вызову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военкомат на</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военные сборы,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вызову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суд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другие госорганы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качестве свидетеля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пр.).</w:t>
      </w:r>
    </w:p>
    <w:p w14:paraId="2C76586D"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10.3. Расчеты по заработной плате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другим выплатам оформляются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Расчетной ведомости (ф.</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0504402)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Платежной ведомости (ф.</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0504403).</w:t>
      </w:r>
    </w:p>
    <w:p w14:paraId="3D92B549"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11. Сотрудник, ответственный за оформление расчетных листков, передает лично в руки на бумаге каждому сотруднику расчетный листок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день выдачи зарплаты за</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вторую половину месяца.</w:t>
      </w:r>
      <w:r w:rsidRPr="008A70A6">
        <w:rPr>
          <w:rFonts w:ascii="Times New Roman" w:hAnsi="Times New Roman" w:cs="Times New Roman"/>
          <w:sz w:val="28"/>
          <w:szCs w:val="28"/>
        </w:rPr>
        <w:t> </w:t>
      </w:r>
    </w:p>
    <w:p w14:paraId="042E96E3" w14:textId="77777777" w:rsidR="00C86666" w:rsidRDefault="00C86666" w:rsidP="00C20B6A">
      <w:pPr>
        <w:rPr>
          <w:rFonts w:ascii="Times New Roman" w:hAnsi="Times New Roman" w:cs="Times New Roman"/>
          <w:b/>
          <w:bCs/>
          <w:sz w:val="28"/>
          <w:szCs w:val="28"/>
          <w:lang w:val="ru-RU"/>
        </w:rPr>
      </w:pPr>
    </w:p>
    <w:p w14:paraId="05A74704" w14:textId="77777777" w:rsidR="00A56CB3" w:rsidRDefault="00A56CB3" w:rsidP="00C20B6A">
      <w:pPr>
        <w:rPr>
          <w:rFonts w:ascii="Times New Roman" w:hAnsi="Times New Roman" w:cs="Times New Roman"/>
          <w:b/>
          <w:bCs/>
          <w:sz w:val="28"/>
          <w:szCs w:val="28"/>
          <w:lang w:val="ru-RU"/>
        </w:rPr>
      </w:pPr>
    </w:p>
    <w:p w14:paraId="7D5C1142" w14:textId="77777777" w:rsidR="00A56CB3" w:rsidRPr="00BA0DE6" w:rsidRDefault="00A56CB3" w:rsidP="00C20B6A">
      <w:pPr>
        <w:rPr>
          <w:rFonts w:ascii="Times New Roman" w:hAnsi="Times New Roman" w:cs="Times New Roman"/>
          <w:b/>
          <w:bCs/>
          <w:sz w:val="28"/>
          <w:szCs w:val="28"/>
          <w:lang w:val="ru-RU"/>
        </w:rPr>
      </w:pPr>
    </w:p>
    <w:p w14:paraId="40417DCC" w14:textId="77777777" w:rsidR="00C20B6A" w:rsidRPr="008A70A6" w:rsidRDefault="00C20B6A" w:rsidP="00C86666">
      <w:pPr>
        <w:jc w:val="center"/>
        <w:rPr>
          <w:rFonts w:ascii="Times New Roman" w:hAnsi="Times New Roman" w:cs="Times New Roman"/>
          <w:sz w:val="28"/>
          <w:szCs w:val="28"/>
          <w:lang w:val="ru-RU"/>
        </w:rPr>
      </w:pPr>
      <w:r w:rsidRPr="008A70A6">
        <w:rPr>
          <w:rFonts w:ascii="Times New Roman" w:hAnsi="Times New Roman" w:cs="Times New Roman"/>
          <w:b/>
          <w:bCs/>
          <w:sz w:val="28"/>
          <w:szCs w:val="28"/>
        </w:rPr>
        <w:lastRenderedPageBreak/>
        <w:t>IV</w:t>
      </w:r>
      <w:r w:rsidRPr="008A70A6">
        <w:rPr>
          <w:rFonts w:ascii="Times New Roman" w:hAnsi="Times New Roman" w:cs="Times New Roman"/>
          <w:b/>
          <w:bCs/>
          <w:sz w:val="28"/>
          <w:szCs w:val="28"/>
          <w:lang w:val="ru-RU"/>
        </w:rPr>
        <w:t>. План счетов</w:t>
      </w:r>
    </w:p>
    <w:p w14:paraId="2B83D181" w14:textId="577A71BD"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 Бюджетный учет ведется с использованием Рабочего плана счетов (</w:t>
      </w:r>
      <w:r w:rsidRPr="008A70A6">
        <w:rPr>
          <w:rFonts w:ascii="Times New Roman" w:hAnsi="Times New Roman" w:cs="Times New Roman"/>
          <w:color w:val="0000FF"/>
          <w:sz w:val="28"/>
          <w:szCs w:val="28"/>
          <w:lang w:val="ru-RU"/>
        </w:rPr>
        <w:t xml:space="preserve">приложение </w:t>
      </w:r>
      <w:r w:rsidR="002B1A06">
        <w:rPr>
          <w:rFonts w:ascii="Times New Roman" w:hAnsi="Times New Roman" w:cs="Times New Roman"/>
          <w:color w:val="0000FF"/>
          <w:sz w:val="28"/>
          <w:szCs w:val="28"/>
          <w:lang w:val="ru-RU"/>
        </w:rPr>
        <w:t>5</w:t>
      </w:r>
      <w:r w:rsidRPr="008A70A6">
        <w:rPr>
          <w:rFonts w:ascii="Times New Roman" w:hAnsi="Times New Roman" w:cs="Times New Roman"/>
          <w:sz w:val="28"/>
          <w:szCs w:val="28"/>
          <w:lang w:val="ru-RU"/>
        </w:rPr>
        <w:t>), разработанного в соответствии с Инструкцией к Единому плану счетов № 157н, Инструкцией № 162н.</w:t>
      </w:r>
    </w:p>
    <w:p w14:paraId="7B0905E5"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14:paraId="24341FB3" w14:textId="7818C196"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w:t>
      </w:r>
      <w:r w:rsidRPr="008A70A6">
        <w:rPr>
          <w:rFonts w:ascii="Times New Roman" w:hAnsi="Times New Roman" w:cs="Times New Roman"/>
          <w:color w:val="0000FF"/>
          <w:sz w:val="28"/>
          <w:szCs w:val="28"/>
          <w:lang w:val="ru-RU"/>
        </w:rPr>
        <w:t xml:space="preserve">приложении </w:t>
      </w:r>
      <w:r w:rsidR="002B1A06">
        <w:rPr>
          <w:rFonts w:ascii="Times New Roman" w:hAnsi="Times New Roman" w:cs="Times New Roman"/>
          <w:color w:val="0000FF"/>
          <w:sz w:val="28"/>
          <w:szCs w:val="28"/>
          <w:lang w:val="ru-RU"/>
        </w:rPr>
        <w:t>5</w:t>
      </w:r>
      <w:r w:rsidRPr="008A70A6">
        <w:rPr>
          <w:rFonts w:ascii="Times New Roman" w:hAnsi="Times New Roman" w:cs="Times New Roman"/>
          <w:sz w:val="28"/>
          <w:szCs w:val="28"/>
          <w:lang w:val="ru-RU"/>
        </w:rPr>
        <w:t>).</w:t>
      </w:r>
    </w:p>
    <w:p w14:paraId="7EB0D317"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 332 Инструкции к Единому плану счетов № 157н, пункт 19 СГС «Концептуальные основы бухучета и отчетности».</w:t>
      </w:r>
    </w:p>
    <w:p w14:paraId="609F1AFB" w14:textId="77777777" w:rsidR="00C20B6A" w:rsidRPr="008A70A6" w:rsidRDefault="00C20B6A" w:rsidP="00C86666">
      <w:pPr>
        <w:jc w:val="center"/>
        <w:rPr>
          <w:rFonts w:ascii="Times New Roman" w:hAnsi="Times New Roman" w:cs="Times New Roman"/>
          <w:sz w:val="28"/>
          <w:szCs w:val="28"/>
          <w:lang w:val="ru-RU"/>
        </w:rPr>
      </w:pPr>
      <w:r w:rsidRPr="008A70A6">
        <w:rPr>
          <w:rFonts w:ascii="Times New Roman" w:hAnsi="Times New Roman" w:cs="Times New Roman"/>
          <w:b/>
          <w:bCs/>
          <w:sz w:val="28"/>
          <w:szCs w:val="28"/>
        </w:rPr>
        <w:t>V</w:t>
      </w:r>
      <w:r w:rsidRPr="008A70A6">
        <w:rPr>
          <w:rFonts w:ascii="Times New Roman" w:hAnsi="Times New Roman" w:cs="Times New Roman"/>
          <w:b/>
          <w:bCs/>
          <w:sz w:val="28"/>
          <w:szCs w:val="28"/>
          <w:lang w:val="ru-RU"/>
        </w:rPr>
        <w:t>.</w:t>
      </w:r>
      <w:r w:rsidRPr="008A70A6">
        <w:rPr>
          <w:rFonts w:ascii="Times New Roman" w:hAnsi="Times New Roman" w:cs="Times New Roman"/>
          <w:b/>
          <w:bCs/>
          <w:sz w:val="28"/>
          <w:szCs w:val="28"/>
        </w:rPr>
        <w:t> </w:t>
      </w:r>
      <w:r w:rsidRPr="008A70A6">
        <w:rPr>
          <w:rFonts w:ascii="Times New Roman" w:hAnsi="Times New Roman" w:cs="Times New Roman"/>
          <w:b/>
          <w:bCs/>
          <w:sz w:val="28"/>
          <w:szCs w:val="28"/>
          <w:lang w:val="ru-RU"/>
        </w:rPr>
        <w:t>Методика ведения бухгалтерского учета, оценки отдельных видов имущества и</w:t>
      </w:r>
      <w:r w:rsidRPr="008A70A6">
        <w:rPr>
          <w:rFonts w:ascii="Times New Roman" w:hAnsi="Times New Roman" w:cs="Times New Roman"/>
          <w:b/>
          <w:bCs/>
          <w:sz w:val="28"/>
          <w:szCs w:val="28"/>
        </w:rPr>
        <w:t> </w:t>
      </w:r>
      <w:r w:rsidRPr="008A70A6">
        <w:rPr>
          <w:rFonts w:ascii="Times New Roman" w:hAnsi="Times New Roman" w:cs="Times New Roman"/>
          <w:b/>
          <w:bCs/>
          <w:sz w:val="28"/>
          <w:szCs w:val="28"/>
          <w:lang w:val="ru-RU"/>
        </w:rPr>
        <w:t>обязательств</w:t>
      </w:r>
    </w:p>
    <w:p w14:paraId="52DAF250" w14:textId="77777777" w:rsidR="00C20B6A" w:rsidRPr="008A70A6" w:rsidRDefault="00C20B6A" w:rsidP="00C86666">
      <w:pPr>
        <w:jc w:val="center"/>
        <w:rPr>
          <w:rFonts w:ascii="Times New Roman" w:hAnsi="Times New Roman" w:cs="Times New Roman"/>
          <w:sz w:val="28"/>
          <w:szCs w:val="28"/>
          <w:lang w:val="ru-RU"/>
        </w:rPr>
      </w:pPr>
      <w:r w:rsidRPr="008A70A6">
        <w:rPr>
          <w:rFonts w:ascii="Times New Roman" w:hAnsi="Times New Roman" w:cs="Times New Roman"/>
          <w:b/>
          <w:bCs/>
          <w:sz w:val="28"/>
          <w:szCs w:val="28"/>
          <w:lang w:val="ru-RU"/>
        </w:rPr>
        <w:t>1. Общие положения</w:t>
      </w:r>
    </w:p>
    <w:p w14:paraId="348ECCD1"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1.1. Для случаев, которые не</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установлены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федеральных стандартах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других нормативно-правовых актах, регулирующих бухучет, метод определения справедливой стоимости выбирает комиссия учреждения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поступлению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выбытию активов.</w:t>
      </w:r>
    </w:p>
    <w:p w14:paraId="65543B06"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54</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«Концептуальные основы бухучета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отчетности».</w:t>
      </w:r>
    </w:p>
    <w:p w14:paraId="6B6951DC"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1.2.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случае если для показателя, необходимого для ведения бухгалтерского учета, не</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установлен метод оценки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законодательстве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настоящей учетной политике, то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величина оценочного показателя определяется профессиональным суждением начальником отдела.</w:t>
      </w:r>
    </w:p>
    <w:p w14:paraId="4276485A"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6</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«Учетная политика, оценочные значения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ошибки».</w:t>
      </w:r>
    </w:p>
    <w:p w14:paraId="4EC28008"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Акта</w:t>
      </w:r>
      <w:r w:rsidRPr="008A70A6">
        <w:rPr>
          <w:rFonts w:ascii="Times New Roman" w:hAnsi="Times New Roman" w:cs="Times New Roman"/>
          <w:strike/>
          <w:sz w:val="28"/>
          <w:szCs w:val="28"/>
          <w:lang w:val="ru-RU"/>
        </w:rPr>
        <w:t xml:space="preserve"> </w:t>
      </w:r>
      <w:r w:rsidRPr="008A70A6">
        <w:rPr>
          <w:rFonts w:ascii="Times New Roman" w:hAnsi="Times New Roman" w:cs="Times New Roman"/>
          <w:sz w:val="28"/>
          <w:szCs w:val="28"/>
          <w:lang w:val="ru-RU"/>
        </w:rPr>
        <w:t>приема-передачи объектов нефинансовых активов (ф. 0510448</w:t>
      </w:r>
      <w:r w:rsidRPr="008A70A6">
        <w:rPr>
          <w:rFonts w:ascii="Times New Roman" w:hAnsi="Times New Roman" w:cs="Times New Roman"/>
          <w:strike/>
          <w:sz w:val="28"/>
          <w:szCs w:val="28"/>
          <w:lang w:val="ru-RU"/>
        </w:rPr>
        <w:t xml:space="preserve">), </w:t>
      </w:r>
      <w:r w:rsidRPr="008A70A6">
        <w:rPr>
          <w:rFonts w:ascii="Times New Roman" w:hAnsi="Times New Roman" w:cs="Times New Roman"/>
          <w:sz w:val="28"/>
          <w:szCs w:val="28"/>
          <w:lang w:val="ru-RU"/>
        </w:rPr>
        <w:t>в этом случае не требуется.</w:t>
      </w:r>
    </w:p>
    <w:p w14:paraId="0A5F3F4F" w14:textId="77777777" w:rsidR="00C86666" w:rsidRDefault="00C86666" w:rsidP="00C20B6A">
      <w:pPr>
        <w:rPr>
          <w:rFonts w:ascii="Times New Roman" w:hAnsi="Times New Roman" w:cs="Times New Roman"/>
          <w:b/>
          <w:bCs/>
          <w:sz w:val="28"/>
          <w:szCs w:val="28"/>
          <w:lang w:val="ru-RU"/>
        </w:rPr>
      </w:pPr>
    </w:p>
    <w:p w14:paraId="16B69CDC" w14:textId="77777777" w:rsidR="00C20B6A" w:rsidRPr="008A70A6" w:rsidRDefault="00C20B6A" w:rsidP="00C86666">
      <w:pPr>
        <w:jc w:val="center"/>
        <w:rPr>
          <w:rFonts w:ascii="Times New Roman" w:hAnsi="Times New Roman" w:cs="Times New Roman"/>
          <w:sz w:val="28"/>
          <w:szCs w:val="28"/>
          <w:lang w:val="ru-RU"/>
        </w:rPr>
      </w:pPr>
      <w:r w:rsidRPr="008A70A6">
        <w:rPr>
          <w:rFonts w:ascii="Times New Roman" w:hAnsi="Times New Roman" w:cs="Times New Roman"/>
          <w:b/>
          <w:bCs/>
          <w:sz w:val="28"/>
          <w:szCs w:val="28"/>
          <w:lang w:val="ru-RU"/>
        </w:rPr>
        <w:lastRenderedPageBreak/>
        <w:t>2. Основные средства</w:t>
      </w:r>
    </w:p>
    <w:p w14:paraId="76AC5140" w14:textId="640B58D8"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2.1. Учреждение учитывает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составе основных средств материальные объекты имущества, независимо от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их</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стоимости, со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сроком полезного использования более 12</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месяцев</w:t>
      </w:r>
      <w:r w:rsidR="00546DF4">
        <w:rPr>
          <w:rFonts w:ascii="Times New Roman" w:hAnsi="Times New Roman" w:cs="Times New Roman"/>
          <w:sz w:val="28"/>
          <w:szCs w:val="28"/>
          <w:lang w:val="ru-RU"/>
        </w:rPr>
        <w:t>.</w:t>
      </w:r>
    </w:p>
    <w:p w14:paraId="0E72EFF8" w14:textId="5685DAE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2.2.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ожидаемого использования:</w:t>
      </w:r>
    </w:p>
    <w:p w14:paraId="6A6CB6B6"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системные блоки;</w:t>
      </w:r>
    </w:p>
    <w:p w14:paraId="67AA581B"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мониторы;</w:t>
      </w:r>
    </w:p>
    <w:p w14:paraId="0D02E48B"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компьютерные мыши;</w:t>
      </w:r>
    </w:p>
    <w:p w14:paraId="43066F14" w14:textId="3E4D982F" w:rsidR="00C20B6A"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клавиатуры;</w:t>
      </w:r>
    </w:p>
    <w:p w14:paraId="7BA4127E"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акустические системы;</w:t>
      </w:r>
    </w:p>
    <w:p w14:paraId="6066732B"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микрофоны;</w:t>
      </w:r>
    </w:p>
    <w:p w14:paraId="555D1B27"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веб-камеры;</w:t>
      </w:r>
    </w:p>
    <w:p w14:paraId="6FE77B89"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внешние накопители на жестких дисках;</w:t>
      </w:r>
    </w:p>
    <w:p w14:paraId="1E7B24D7" w14:textId="67981211"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Не</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 xml:space="preserve">считается существенной стоимость до </w:t>
      </w:r>
      <w:r w:rsidR="00A56CB3">
        <w:rPr>
          <w:rFonts w:ascii="Times New Roman" w:hAnsi="Times New Roman" w:cs="Times New Roman"/>
          <w:sz w:val="28"/>
          <w:szCs w:val="28"/>
          <w:lang w:val="ru-RU"/>
        </w:rPr>
        <w:t>20000</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руб.</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за</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один имущественный объект. Необходимость объединения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конкретный перечень объединяемых объектов определяет комиссия учреждения по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поступлению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выбытию активов.</w:t>
      </w:r>
    </w:p>
    <w:p w14:paraId="75411F7F"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 10</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«Основные средства».</w:t>
      </w:r>
    </w:p>
    <w:p w14:paraId="5E6251B5" w14:textId="77777777" w:rsidR="00C20B6A"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2.3.</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Каждому инвентарному объекту, кроме объектов стоимостью до 10 000 руб. включительно, присваивается уникальный инвентарный номер из 12 знаков:</w:t>
      </w:r>
    </w:p>
    <w:p w14:paraId="4FFA13FB" w14:textId="5A778BCC" w:rsidR="00A56CB3" w:rsidRDefault="00A56CB3"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- 1-й разряд – код вида финансового обеспечения;</w:t>
      </w:r>
    </w:p>
    <w:p w14:paraId="4B06AF15" w14:textId="47A44B4C" w:rsidR="00A56CB3" w:rsidRDefault="00A56CB3"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- 2-4-е разряды – коды синтетического счета;</w:t>
      </w:r>
    </w:p>
    <w:p w14:paraId="4E4D0A29" w14:textId="79256406" w:rsidR="00A56CB3" w:rsidRDefault="00A56CB3"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- 5-6-е разряды – коды аналитического счета;</w:t>
      </w:r>
    </w:p>
    <w:p w14:paraId="2BB9274C" w14:textId="02970032" w:rsidR="00A56CB3" w:rsidRPr="008A70A6" w:rsidRDefault="00A56CB3"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- 7-12-е разряды – порядковый номер объекта в группе (000001-999999)</w:t>
      </w:r>
    </w:p>
    <w:p w14:paraId="2052A361"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9</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«Основные средства»,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46</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Инструкции к</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Единому плану счетов №</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157н.</w:t>
      </w:r>
    </w:p>
    <w:p w14:paraId="1D528147"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2.4. Присвоенный объекту инвентарный номер обозначается:</w:t>
      </w:r>
    </w:p>
    <w:p w14:paraId="01364DC0"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путем нанесения номера на инвентарный объект краской или водостойким маркером;</w:t>
      </w:r>
      <w:r w:rsidRPr="008A70A6">
        <w:rPr>
          <w:rFonts w:ascii="Times New Roman" w:hAnsi="Times New Roman" w:cs="Times New Roman"/>
          <w:sz w:val="28"/>
          <w:szCs w:val="28"/>
        </w:rPr>
        <w:t> </w:t>
      </w:r>
    </w:p>
    <w:p w14:paraId="1B5160C5"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lastRenderedPageBreak/>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14:paraId="1BFA2AE1"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8A70A6">
        <w:rPr>
          <w:rFonts w:ascii="Times New Roman" w:hAnsi="Times New Roman" w:cs="Times New Roman"/>
          <w:sz w:val="28"/>
          <w:szCs w:val="28"/>
          <w:lang w:val="ru-RU"/>
        </w:rPr>
        <w:t>выбываемых</w:t>
      </w:r>
      <w:proofErr w:type="spellEnd"/>
      <w:r w:rsidRPr="008A70A6">
        <w:rPr>
          <w:rFonts w:ascii="Times New Roman" w:hAnsi="Times New Roman" w:cs="Times New Roman"/>
          <w:sz w:val="28"/>
          <w:szCs w:val="28"/>
          <w:lang w:val="ru-RU"/>
        </w:rPr>
        <w:t>) составных частей.</w:t>
      </w:r>
    </w:p>
    <w:p w14:paraId="674BB963"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27</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«Основные средства».</w:t>
      </w:r>
    </w:p>
    <w:p w14:paraId="5F1403A3"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xml:space="preserve">2.6. В случае частичной ликвидации или </w:t>
      </w:r>
      <w:proofErr w:type="spellStart"/>
      <w:r w:rsidRPr="008A70A6">
        <w:rPr>
          <w:rFonts w:ascii="Times New Roman" w:hAnsi="Times New Roman" w:cs="Times New Roman"/>
          <w:sz w:val="28"/>
          <w:szCs w:val="28"/>
          <w:lang w:val="ru-RU"/>
        </w:rPr>
        <w:t>разукомплектации</w:t>
      </w:r>
      <w:proofErr w:type="spellEnd"/>
      <w:r w:rsidRPr="008A70A6">
        <w:rPr>
          <w:rFonts w:ascii="Times New Roman" w:hAnsi="Times New Roman" w:cs="Times New Roman"/>
          <w:sz w:val="28"/>
          <w:szCs w:val="28"/>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14:paraId="1DDC5F54"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площади;</w:t>
      </w:r>
    </w:p>
    <w:p w14:paraId="2A41EE90"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объему;</w:t>
      </w:r>
    </w:p>
    <w:p w14:paraId="3E69C402"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весу;</w:t>
      </w:r>
    </w:p>
    <w:p w14:paraId="7A915551"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иному показателю, установленному комиссией по поступлению и выбытию активов.</w:t>
      </w:r>
    </w:p>
    <w:p w14:paraId="546A5A3D" w14:textId="1F9C9C2C"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w:t>
      </w:r>
      <w:r w:rsidR="00546DF4">
        <w:rPr>
          <w:rFonts w:ascii="Times New Roman" w:hAnsi="Times New Roman" w:cs="Times New Roman"/>
          <w:sz w:val="28"/>
          <w:szCs w:val="28"/>
          <w:lang w:val="ru-RU"/>
        </w:rPr>
        <w:t>7</w:t>
      </w: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Амортизация на все объекты основных средств начисляется линейным методом в соответствии со сроками полезного использования.</w:t>
      </w:r>
    </w:p>
    <w:p w14:paraId="0F14B240"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пункты 36, 37</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«Основные средства».</w:t>
      </w:r>
    </w:p>
    <w:p w14:paraId="2806FDCB" w14:textId="23513373"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w:t>
      </w:r>
      <w:r w:rsidR="00546DF4">
        <w:rPr>
          <w:rFonts w:ascii="Times New Roman" w:hAnsi="Times New Roman" w:cs="Times New Roman"/>
          <w:sz w:val="28"/>
          <w:szCs w:val="28"/>
          <w:lang w:val="ru-RU"/>
        </w:rPr>
        <w:t>8</w:t>
      </w:r>
      <w:r w:rsidRPr="008A70A6">
        <w:rPr>
          <w:rFonts w:ascii="Times New Roman" w:hAnsi="Times New Roman" w:cs="Times New Roman"/>
          <w:sz w:val="28"/>
          <w:szCs w:val="28"/>
          <w:lang w:val="ru-RU"/>
        </w:rPr>
        <w:t>.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14:paraId="2F432598"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40</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«Основные средства».</w:t>
      </w:r>
    </w:p>
    <w:p w14:paraId="3E0611AF" w14:textId="4CDC1AB3"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w:t>
      </w:r>
      <w:r w:rsidR="00546DF4">
        <w:rPr>
          <w:rFonts w:ascii="Times New Roman" w:hAnsi="Times New Roman" w:cs="Times New Roman"/>
          <w:sz w:val="28"/>
          <w:szCs w:val="28"/>
          <w:lang w:val="ru-RU"/>
        </w:rPr>
        <w:t>9</w:t>
      </w:r>
      <w:r w:rsidRPr="008A70A6">
        <w:rPr>
          <w:rFonts w:ascii="Times New Roman" w:hAnsi="Times New Roman" w:cs="Times New Roman"/>
          <w:sz w:val="28"/>
          <w:szCs w:val="28"/>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09E13BC5"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41</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«Основные средства».</w:t>
      </w:r>
    </w:p>
    <w:p w14:paraId="20BEBC33" w14:textId="77D38D62"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lastRenderedPageBreak/>
        <w:t>2.1</w:t>
      </w:r>
      <w:r w:rsidR="00546DF4">
        <w:rPr>
          <w:rFonts w:ascii="Times New Roman" w:hAnsi="Times New Roman" w:cs="Times New Roman"/>
          <w:sz w:val="28"/>
          <w:szCs w:val="28"/>
          <w:lang w:val="ru-RU"/>
        </w:rPr>
        <w:t>0</w:t>
      </w:r>
      <w:r w:rsidRPr="008A70A6">
        <w:rPr>
          <w:rFonts w:ascii="Times New Roman" w:hAnsi="Times New Roman" w:cs="Times New Roman"/>
          <w:sz w:val="28"/>
          <w:szCs w:val="28"/>
          <w:lang w:val="ru-RU"/>
        </w:rPr>
        <w:t xml:space="preserve">.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w:t>
      </w:r>
      <w:r w:rsidR="00546DF4">
        <w:rPr>
          <w:rFonts w:ascii="Times New Roman" w:hAnsi="Times New Roman" w:cs="Times New Roman"/>
          <w:sz w:val="28"/>
          <w:szCs w:val="28"/>
          <w:lang w:val="ru-RU"/>
        </w:rPr>
        <w:t>утверждается приказом начальником.</w:t>
      </w:r>
    </w:p>
    <w:p w14:paraId="5046BCE1" w14:textId="39483D82"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2.1</w:t>
      </w:r>
      <w:r w:rsidR="0003349F">
        <w:rPr>
          <w:rFonts w:ascii="Times New Roman" w:hAnsi="Times New Roman" w:cs="Times New Roman"/>
          <w:sz w:val="28"/>
          <w:szCs w:val="28"/>
          <w:lang w:val="ru-RU"/>
        </w:rPr>
        <w:t>1</w:t>
      </w:r>
      <w:r w:rsidRPr="008A70A6">
        <w:rPr>
          <w:rFonts w:ascii="Times New Roman" w:hAnsi="Times New Roman" w:cs="Times New Roman"/>
          <w:sz w:val="28"/>
          <w:szCs w:val="28"/>
          <w:lang w:val="ru-RU"/>
        </w:rPr>
        <w:t>. Основные средства стоимостью до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10</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000</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руб. включительно, находящиеся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эксплуатации, учитываются на забалансовом счете</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по балансовой стоимости.</w:t>
      </w:r>
    </w:p>
    <w:p w14:paraId="44C8E119"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39</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«Основные средства»,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373 Инструкции к</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Единому плану счетов №</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157н.</w:t>
      </w:r>
    </w:p>
    <w:p w14:paraId="6970625B" w14:textId="151E98FD"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2.1</w:t>
      </w:r>
      <w:r w:rsidR="0003349F">
        <w:rPr>
          <w:rFonts w:ascii="Times New Roman" w:hAnsi="Times New Roman" w:cs="Times New Roman"/>
          <w:sz w:val="28"/>
          <w:szCs w:val="28"/>
          <w:lang w:val="ru-RU"/>
        </w:rPr>
        <w:t>2</w:t>
      </w:r>
      <w:r w:rsidRPr="008A70A6">
        <w:rPr>
          <w:rFonts w:ascii="Times New Roman" w:hAnsi="Times New Roman" w:cs="Times New Roman"/>
          <w:sz w:val="28"/>
          <w:szCs w:val="28"/>
          <w:lang w:val="ru-RU"/>
        </w:rPr>
        <w:t>. Локально-вычислительная сеть (ЛВС), охранно-пожарная сигнализация (ОПС) и другие единые функционирующие системы</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учитываются как отдельный инвентарный объект основных средств.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w:t>
      </w:r>
      <w:r w:rsidRPr="008A70A6">
        <w:rPr>
          <w:rFonts w:ascii="Times New Roman" w:hAnsi="Times New Roman" w:cs="Times New Roman"/>
          <w:sz w:val="28"/>
          <w:szCs w:val="28"/>
        </w:rPr>
        <w:t> </w:t>
      </w:r>
    </w:p>
    <w:p w14:paraId="177A3AF1"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Информация о единых функционирующих системах (сигнализаций, систем видеонаблюдения, речевого оповещения, локально-вычислительных сетей и других), установленных в зданиях и сооружениях, указывается в инвентарной карточке здания, сооружения.</w:t>
      </w:r>
      <w:r w:rsidRPr="008A70A6">
        <w:rPr>
          <w:rFonts w:ascii="Times New Roman" w:hAnsi="Times New Roman" w:cs="Times New Roman"/>
          <w:sz w:val="28"/>
          <w:szCs w:val="28"/>
        </w:rPr>
        <w:t> </w:t>
      </w:r>
    </w:p>
    <w:p w14:paraId="4733E905" w14:textId="12D64AF8"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2.1</w:t>
      </w:r>
      <w:r w:rsidR="0003349F">
        <w:rPr>
          <w:rFonts w:ascii="Times New Roman" w:hAnsi="Times New Roman" w:cs="Times New Roman"/>
          <w:sz w:val="28"/>
          <w:szCs w:val="28"/>
          <w:lang w:val="ru-RU"/>
        </w:rPr>
        <w:t>3</w:t>
      </w:r>
      <w:r w:rsidRPr="008A70A6">
        <w:rPr>
          <w:rFonts w:ascii="Times New Roman" w:hAnsi="Times New Roman" w:cs="Times New Roman"/>
          <w:sz w:val="28"/>
          <w:szCs w:val="28"/>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60B143A7" w14:textId="177D1AE3" w:rsidR="00C20B6A" w:rsidRPr="008A70A6" w:rsidRDefault="0003349F" w:rsidP="00A56CB3">
      <w:pPr>
        <w:jc w:val="center"/>
        <w:rPr>
          <w:rFonts w:ascii="Times New Roman" w:hAnsi="Times New Roman" w:cs="Times New Roman"/>
          <w:sz w:val="28"/>
          <w:szCs w:val="28"/>
          <w:lang w:val="ru-RU"/>
        </w:rPr>
      </w:pPr>
      <w:r>
        <w:rPr>
          <w:rFonts w:ascii="Times New Roman" w:hAnsi="Times New Roman" w:cs="Times New Roman"/>
          <w:b/>
          <w:bCs/>
          <w:sz w:val="28"/>
          <w:szCs w:val="28"/>
          <w:lang w:val="ru-RU"/>
        </w:rPr>
        <w:t>3</w:t>
      </w:r>
      <w:r w:rsidR="00C20B6A" w:rsidRPr="008A70A6">
        <w:rPr>
          <w:rFonts w:ascii="Times New Roman" w:hAnsi="Times New Roman" w:cs="Times New Roman"/>
          <w:b/>
          <w:bCs/>
          <w:sz w:val="28"/>
          <w:szCs w:val="28"/>
          <w:lang w:val="ru-RU"/>
        </w:rPr>
        <w:t>. Материальные запасы</w:t>
      </w:r>
    </w:p>
    <w:p w14:paraId="0B7D3D21" w14:textId="480E47B6" w:rsidR="00C20B6A" w:rsidRPr="008A70A6" w:rsidRDefault="0003349F"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C20B6A" w:rsidRPr="008A70A6">
        <w:rPr>
          <w:rFonts w:ascii="Times New Roman" w:hAnsi="Times New Roman" w:cs="Times New Roman"/>
          <w:sz w:val="28"/>
          <w:szCs w:val="28"/>
          <w:lang w:val="ru-RU"/>
        </w:rPr>
        <w:t xml:space="preserve">.1.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00C20B6A" w:rsidRPr="008A70A6">
        <w:rPr>
          <w:rFonts w:ascii="Times New Roman" w:hAnsi="Times New Roman" w:cs="Times New Roman"/>
          <w:color w:val="0000FF"/>
          <w:sz w:val="28"/>
          <w:szCs w:val="28"/>
          <w:lang w:val="ru-RU"/>
        </w:rPr>
        <w:t xml:space="preserve">приложении </w:t>
      </w:r>
      <w:r w:rsidR="002B1A06">
        <w:rPr>
          <w:rFonts w:ascii="Times New Roman" w:hAnsi="Times New Roman" w:cs="Times New Roman"/>
          <w:color w:val="0000FF"/>
          <w:sz w:val="28"/>
          <w:szCs w:val="28"/>
          <w:lang w:val="ru-RU"/>
        </w:rPr>
        <w:t>6</w:t>
      </w:r>
    </w:p>
    <w:p w14:paraId="5E9EDE33" w14:textId="53E8B5A2" w:rsidR="00C20B6A" w:rsidRPr="008A70A6" w:rsidRDefault="0003349F"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C20B6A" w:rsidRPr="008A70A6">
        <w:rPr>
          <w:rFonts w:ascii="Times New Roman" w:hAnsi="Times New Roman" w:cs="Times New Roman"/>
          <w:sz w:val="28"/>
          <w:szCs w:val="28"/>
          <w:lang w:val="ru-RU"/>
        </w:rPr>
        <w:t>.2.</w:t>
      </w:r>
      <w:r w:rsidR="00C20B6A" w:rsidRPr="008A70A6">
        <w:rPr>
          <w:rFonts w:ascii="Times New Roman" w:hAnsi="Times New Roman" w:cs="Times New Roman"/>
          <w:sz w:val="28"/>
          <w:szCs w:val="28"/>
        </w:rPr>
        <w:t> </w:t>
      </w:r>
      <w:r w:rsidR="00C20B6A" w:rsidRPr="008A70A6">
        <w:rPr>
          <w:rFonts w:ascii="Times New Roman" w:hAnsi="Times New Roman" w:cs="Times New Roman"/>
          <w:sz w:val="28"/>
          <w:szCs w:val="28"/>
          <w:lang w:val="ru-RU"/>
        </w:rPr>
        <w:t>В учреждении применяются следующие единицы учета материальных запасов:</w:t>
      </w:r>
      <w:r w:rsidR="00C20B6A" w:rsidRPr="008A70A6">
        <w:rPr>
          <w:rFonts w:ascii="Times New Roman" w:hAnsi="Times New Roman" w:cs="Times New Roman"/>
          <w:sz w:val="28"/>
          <w:szCs w:val="28"/>
        </w:rPr>
        <w:t> </w:t>
      </w:r>
    </w:p>
    <w:p w14:paraId="0FBF21BF"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номенклатурная (реестровая) единица;</w:t>
      </w:r>
    </w:p>
    <w:p w14:paraId="327E6059"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Решение о применении единиц учета принимает бухгалтер на основе своего профессионального суждения.</w:t>
      </w:r>
    </w:p>
    <w:p w14:paraId="35430682"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14:paraId="675D6A56"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lastRenderedPageBreak/>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8</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«Запасы».</w:t>
      </w:r>
    </w:p>
    <w:p w14:paraId="34DE3700" w14:textId="377B554A" w:rsidR="00C20B6A" w:rsidRPr="008A70A6" w:rsidRDefault="0003349F" w:rsidP="00C86666">
      <w:pPr>
        <w:jc w:val="center"/>
        <w:rPr>
          <w:rFonts w:ascii="Times New Roman" w:hAnsi="Times New Roman" w:cs="Times New Roman"/>
          <w:sz w:val="28"/>
          <w:szCs w:val="28"/>
          <w:lang w:val="ru-RU"/>
        </w:rPr>
      </w:pPr>
      <w:r>
        <w:rPr>
          <w:rFonts w:ascii="Times New Roman" w:hAnsi="Times New Roman" w:cs="Times New Roman"/>
          <w:b/>
          <w:bCs/>
          <w:sz w:val="28"/>
          <w:szCs w:val="28"/>
          <w:lang w:val="ru-RU"/>
        </w:rPr>
        <w:t>3</w:t>
      </w:r>
      <w:r w:rsidR="00C20B6A" w:rsidRPr="008A70A6">
        <w:rPr>
          <w:rFonts w:ascii="Times New Roman" w:hAnsi="Times New Roman" w:cs="Times New Roman"/>
          <w:b/>
          <w:bCs/>
          <w:sz w:val="28"/>
          <w:szCs w:val="28"/>
          <w:lang w:val="ru-RU"/>
        </w:rPr>
        <w:t>.</w:t>
      </w:r>
      <w:r>
        <w:rPr>
          <w:rFonts w:ascii="Times New Roman" w:hAnsi="Times New Roman" w:cs="Times New Roman"/>
          <w:b/>
          <w:bCs/>
          <w:sz w:val="28"/>
          <w:szCs w:val="28"/>
          <w:lang w:val="ru-RU"/>
        </w:rPr>
        <w:t>3</w:t>
      </w:r>
      <w:r w:rsidR="00C20B6A" w:rsidRPr="008A70A6">
        <w:rPr>
          <w:rFonts w:ascii="Times New Roman" w:hAnsi="Times New Roman" w:cs="Times New Roman"/>
          <w:b/>
          <w:bCs/>
          <w:sz w:val="28"/>
          <w:szCs w:val="28"/>
          <w:lang w:val="ru-RU"/>
        </w:rPr>
        <w:t>. Установлены следующие особенности учета материальных запасов:</w:t>
      </w:r>
    </w:p>
    <w:p w14:paraId="4BF0BF1C" w14:textId="072BADBD" w:rsidR="00C20B6A" w:rsidRPr="008A70A6" w:rsidRDefault="0003349F" w:rsidP="00C86666">
      <w:pPr>
        <w:jc w:val="center"/>
        <w:rPr>
          <w:rFonts w:ascii="Times New Roman" w:hAnsi="Times New Roman" w:cs="Times New Roman"/>
          <w:sz w:val="28"/>
          <w:szCs w:val="28"/>
          <w:lang w:val="ru-RU"/>
        </w:rPr>
      </w:pPr>
      <w:r>
        <w:rPr>
          <w:rFonts w:ascii="Times New Roman" w:hAnsi="Times New Roman" w:cs="Times New Roman"/>
          <w:b/>
          <w:bCs/>
          <w:sz w:val="28"/>
          <w:szCs w:val="28"/>
          <w:lang w:val="ru-RU"/>
        </w:rPr>
        <w:t>3</w:t>
      </w:r>
      <w:r w:rsidR="00C20B6A" w:rsidRPr="008A70A6">
        <w:rPr>
          <w:rFonts w:ascii="Times New Roman" w:hAnsi="Times New Roman" w:cs="Times New Roman"/>
          <w:b/>
          <w:bCs/>
          <w:sz w:val="28"/>
          <w:szCs w:val="28"/>
          <w:lang w:val="ru-RU"/>
        </w:rPr>
        <w:t>.</w:t>
      </w:r>
      <w:r>
        <w:rPr>
          <w:rFonts w:ascii="Times New Roman" w:hAnsi="Times New Roman" w:cs="Times New Roman"/>
          <w:b/>
          <w:bCs/>
          <w:sz w:val="28"/>
          <w:szCs w:val="28"/>
          <w:lang w:val="ru-RU"/>
        </w:rPr>
        <w:t>3</w:t>
      </w:r>
      <w:r w:rsidR="00C20B6A" w:rsidRPr="008A70A6">
        <w:rPr>
          <w:rFonts w:ascii="Times New Roman" w:hAnsi="Times New Roman" w:cs="Times New Roman"/>
          <w:b/>
          <w:bCs/>
          <w:sz w:val="28"/>
          <w:szCs w:val="28"/>
          <w:lang w:val="ru-RU"/>
        </w:rPr>
        <w:t>.</w:t>
      </w:r>
      <w:r>
        <w:rPr>
          <w:rFonts w:ascii="Times New Roman" w:hAnsi="Times New Roman" w:cs="Times New Roman"/>
          <w:b/>
          <w:bCs/>
          <w:sz w:val="28"/>
          <w:szCs w:val="28"/>
          <w:lang w:val="ru-RU"/>
        </w:rPr>
        <w:t>1</w:t>
      </w:r>
      <w:r w:rsidR="00C20B6A" w:rsidRPr="008A70A6">
        <w:rPr>
          <w:rFonts w:ascii="Times New Roman" w:hAnsi="Times New Roman" w:cs="Times New Roman"/>
          <w:b/>
          <w:bCs/>
          <w:sz w:val="28"/>
          <w:szCs w:val="28"/>
          <w:lang w:val="ru-RU"/>
        </w:rPr>
        <w:t>. Особенности использования и учета хозяйственного инвентаря.</w:t>
      </w:r>
    </w:p>
    <w:p w14:paraId="6DE07348" w14:textId="0679A6EC"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w:t>
      </w:r>
      <w:r w:rsidR="00580474">
        <w:rPr>
          <w:rFonts w:ascii="Times New Roman" w:hAnsi="Times New Roman" w:cs="Times New Roman"/>
          <w:sz w:val="28"/>
          <w:szCs w:val="28"/>
          <w:lang w:val="ru-RU"/>
        </w:rPr>
        <w:t xml:space="preserve"> пунктом 2.1 раздела               </w:t>
      </w:r>
      <w:proofErr w:type="gramStart"/>
      <w:r w:rsidR="00580474">
        <w:rPr>
          <w:rFonts w:ascii="Times New Roman" w:hAnsi="Times New Roman" w:cs="Times New Roman"/>
          <w:sz w:val="28"/>
          <w:szCs w:val="28"/>
        </w:rPr>
        <w:t>V</w:t>
      </w:r>
      <w:r w:rsidRPr="008A70A6">
        <w:rPr>
          <w:rFonts w:ascii="Times New Roman" w:hAnsi="Times New Roman" w:cs="Times New Roman"/>
          <w:sz w:val="28"/>
          <w:szCs w:val="28"/>
          <w:lang w:val="ru-RU"/>
        </w:rPr>
        <w:t xml:space="preserve">  настоящей</w:t>
      </w:r>
      <w:proofErr w:type="gramEnd"/>
      <w:r w:rsidRPr="008A70A6">
        <w:rPr>
          <w:rFonts w:ascii="Times New Roman" w:hAnsi="Times New Roman" w:cs="Times New Roman"/>
          <w:sz w:val="28"/>
          <w:szCs w:val="28"/>
          <w:lang w:val="ru-RU"/>
        </w:rPr>
        <w:t xml:space="preserve"> учетной политики.</w:t>
      </w:r>
    </w:p>
    <w:p w14:paraId="56B37064" w14:textId="292EE0FA"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Выдача хозяйственного инвентаря (материалов) на нужды учреждения производится исходя из месячной потребности в нем. Нормы потребности в хозяйственных материалах определяет</w:t>
      </w:r>
      <w:r w:rsidR="00580474" w:rsidRPr="00580474">
        <w:rPr>
          <w:rFonts w:ascii="Times New Roman" w:hAnsi="Times New Roman" w:cs="Times New Roman"/>
          <w:sz w:val="28"/>
          <w:szCs w:val="28"/>
          <w:lang w:val="ru-RU"/>
        </w:rPr>
        <w:t xml:space="preserve"> </w:t>
      </w:r>
      <w:r w:rsidR="00580474">
        <w:rPr>
          <w:rFonts w:ascii="Times New Roman" w:hAnsi="Times New Roman" w:cs="Times New Roman"/>
          <w:sz w:val="28"/>
          <w:szCs w:val="28"/>
          <w:lang w:val="ru-RU"/>
        </w:rPr>
        <w:t>комиссия учреждения по поступлению и выбытию активов.</w:t>
      </w:r>
    </w:p>
    <w:p w14:paraId="3CEB8113" w14:textId="030C8010" w:rsidR="00C20B6A" w:rsidRPr="008A70A6" w:rsidRDefault="0003349F" w:rsidP="00C86666">
      <w:pPr>
        <w:jc w:val="center"/>
        <w:rPr>
          <w:rFonts w:ascii="Times New Roman" w:hAnsi="Times New Roman" w:cs="Times New Roman"/>
          <w:sz w:val="28"/>
          <w:szCs w:val="28"/>
          <w:lang w:val="ru-RU"/>
        </w:rPr>
      </w:pPr>
      <w:r>
        <w:rPr>
          <w:rFonts w:ascii="Times New Roman" w:hAnsi="Times New Roman" w:cs="Times New Roman"/>
          <w:b/>
          <w:bCs/>
          <w:sz w:val="28"/>
          <w:szCs w:val="28"/>
          <w:lang w:val="ru-RU"/>
        </w:rPr>
        <w:t>3</w:t>
      </w:r>
      <w:r w:rsidR="00C20B6A" w:rsidRPr="008A70A6">
        <w:rPr>
          <w:rFonts w:ascii="Times New Roman" w:hAnsi="Times New Roman" w:cs="Times New Roman"/>
          <w:b/>
          <w:bCs/>
          <w:sz w:val="28"/>
          <w:szCs w:val="28"/>
          <w:lang w:val="ru-RU"/>
        </w:rPr>
        <w:t>.</w:t>
      </w:r>
      <w:r>
        <w:rPr>
          <w:rFonts w:ascii="Times New Roman" w:hAnsi="Times New Roman" w:cs="Times New Roman"/>
          <w:b/>
          <w:bCs/>
          <w:sz w:val="28"/>
          <w:szCs w:val="28"/>
          <w:lang w:val="ru-RU"/>
        </w:rPr>
        <w:t>4</w:t>
      </w:r>
      <w:r w:rsidR="00C20B6A" w:rsidRPr="008A70A6">
        <w:rPr>
          <w:rFonts w:ascii="Times New Roman" w:hAnsi="Times New Roman" w:cs="Times New Roman"/>
          <w:b/>
          <w:bCs/>
          <w:sz w:val="28"/>
          <w:szCs w:val="28"/>
          <w:lang w:val="ru-RU"/>
        </w:rPr>
        <w:t>. Особенности списания материальных запасов</w:t>
      </w:r>
    </w:p>
    <w:p w14:paraId="31C37A17" w14:textId="1BA4CE17" w:rsidR="00C20B6A" w:rsidRPr="008A70A6" w:rsidRDefault="0003349F"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C20B6A" w:rsidRPr="008A70A6">
        <w:rPr>
          <w:rFonts w:ascii="Times New Roman" w:hAnsi="Times New Roman" w:cs="Times New Roman"/>
          <w:sz w:val="28"/>
          <w:szCs w:val="28"/>
          <w:lang w:val="ru-RU"/>
        </w:rPr>
        <w:t>.</w:t>
      </w:r>
      <w:r>
        <w:rPr>
          <w:rFonts w:ascii="Times New Roman" w:hAnsi="Times New Roman" w:cs="Times New Roman"/>
          <w:sz w:val="28"/>
          <w:szCs w:val="28"/>
          <w:lang w:val="ru-RU"/>
        </w:rPr>
        <w:t>4</w:t>
      </w:r>
      <w:r w:rsidR="00C20B6A" w:rsidRPr="008A70A6">
        <w:rPr>
          <w:rFonts w:ascii="Times New Roman" w:hAnsi="Times New Roman" w:cs="Times New Roman"/>
          <w:sz w:val="28"/>
          <w:szCs w:val="28"/>
          <w:lang w:val="ru-RU"/>
        </w:rPr>
        <w:t>.1. Списание материальных запасов производится по фактической стоимости каждой единицы.</w:t>
      </w:r>
      <w:r w:rsidR="00C20B6A" w:rsidRPr="008A70A6">
        <w:rPr>
          <w:rFonts w:ascii="Times New Roman" w:hAnsi="Times New Roman" w:cs="Times New Roman"/>
          <w:sz w:val="28"/>
          <w:szCs w:val="28"/>
        </w:rPr>
        <w:t> </w:t>
      </w:r>
    </w:p>
    <w:p w14:paraId="332F8312"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108 Инструкции к</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Единому плану счетов №</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157н.</w:t>
      </w:r>
    </w:p>
    <w:p w14:paraId="40C424A7" w14:textId="679F6794" w:rsidR="00C20B6A" w:rsidRPr="008A70A6" w:rsidRDefault="0003349F"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C20B6A" w:rsidRPr="008A70A6">
        <w:rPr>
          <w:rFonts w:ascii="Times New Roman" w:hAnsi="Times New Roman" w:cs="Times New Roman"/>
          <w:sz w:val="28"/>
          <w:szCs w:val="28"/>
          <w:lang w:val="ru-RU"/>
        </w:rPr>
        <w:t>.</w:t>
      </w:r>
      <w:r>
        <w:rPr>
          <w:rFonts w:ascii="Times New Roman" w:hAnsi="Times New Roman" w:cs="Times New Roman"/>
          <w:sz w:val="28"/>
          <w:szCs w:val="28"/>
          <w:lang w:val="ru-RU"/>
        </w:rPr>
        <w:t>4</w:t>
      </w:r>
      <w:r w:rsidR="00C20B6A" w:rsidRPr="008A70A6">
        <w:rPr>
          <w:rFonts w:ascii="Times New Roman" w:hAnsi="Times New Roman" w:cs="Times New Roman"/>
          <w:sz w:val="28"/>
          <w:szCs w:val="28"/>
          <w:lang w:val="ru-RU"/>
        </w:rPr>
        <w:t>.2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w:t>
      </w:r>
    </w:p>
    <w:p w14:paraId="3FBEEFB6"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Списание указанных в настоящем пункте материальных запасов производится по акту о списании материальных запасов (ф. 0504230).</w:t>
      </w:r>
    </w:p>
    <w:p w14:paraId="1AFEF92E"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14:paraId="09F15BD7" w14:textId="77777777" w:rsidR="00C20B6A" w:rsidRPr="008A70A6" w:rsidRDefault="00C20B6A" w:rsidP="00C86666">
      <w:pPr>
        <w:jc w:val="both"/>
        <w:rPr>
          <w:rFonts w:ascii="Times New Roman" w:hAnsi="Times New Roman" w:cs="Times New Roman"/>
          <w:sz w:val="28"/>
          <w:szCs w:val="28"/>
          <w:lang w:val="ru-RU"/>
        </w:rPr>
      </w:pPr>
    </w:p>
    <w:p w14:paraId="0B5CED19" w14:textId="110B941A" w:rsidR="00C20B6A" w:rsidRPr="008A70A6" w:rsidRDefault="0003349F" w:rsidP="00C86666">
      <w:pPr>
        <w:jc w:val="center"/>
        <w:rPr>
          <w:rFonts w:ascii="Times New Roman" w:hAnsi="Times New Roman" w:cs="Times New Roman"/>
          <w:sz w:val="28"/>
          <w:szCs w:val="28"/>
          <w:lang w:val="ru-RU"/>
        </w:rPr>
      </w:pPr>
      <w:r>
        <w:rPr>
          <w:rFonts w:ascii="Times New Roman" w:hAnsi="Times New Roman" w:cs="Times New Roman"/>
          <w:b/>
          <w:bCs/>
          <w:sz w:val="28"/>
          <w:szCs w:val="28"/>
          <w:lang w:val="ru-RU"/>
        </w:rPr>
        <w:t>4</w:t>
      </w:r>
      <w:r w:rsidR="00C20B6A" w:rsidRPr="008A70A6">
        <w:rPr>
          <w:rFonts w:ascii="Times New Roman" w:hAnsi="Times New Roman" w:cs="Times New Roman"/>
          <w:b/>
          <w:bCs/>
          <w:sz w:val="28"/>
          <w:szCs w:val="28"/>
          <w:lang w:val="ru-RU"/>
        </w:rPr>
        <w:t>. Расчеты с</w:t>
      </w:r>
      <w:r w:rsidR="00C20B6A" w:rsidRPr="008A70A6">
        <w:rPr>
          <w:rFonts w:ascii="Times New Roman" w:hAnsi="Times New Roman" w:cs="Times New Roman"/>
          <w:b/>
          <w:bCs/>
          <w:sz w:val="28"/>
          <w:szCs w:val="28"/>
        </w:rPr>
        <w:t> </w:t>
      </w:r>
      <w:r w:rsidR="00C20B6A" w:rsidRPr="008A70A6">
        <w:rPr>
          <w:rFonts w:ascii="Times New Roman" w:hAnsi="Times New Roman" w:cs="Times New Roman"/>
          <w:b/>
          <w:bCs/>
          <w:sz w:val="28"/>
          <w:szCs w:val="28"/>
          <w:lang w:val="ru-RU"/>
        </w:rPr>
        <w:t>подотчетными лицами</w:t>
      </w:r>
    </w:p>
    <w:p w14:paraId="07008F15" w14:textId="403CA5C1" w:rsidR="00C20B6A" w:rsidRPr="008A70A6" w:rsidRDefault="0003349F"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C20B6A" w:rsidRPr="008A70A6">
        <w:rPr>
          <w:rFonts w:ascii="Times New Roman" w:hAnsi="Times New Roman" w:cs="Times New Roman"/>
          <w:sz w:val="28"/>
          <w:szCs w:val="28"/>
          <w:lang w:val="ru-RU"/>
        </w:rPr>
        <w:t>.1.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14:paraId="3B7DD88B"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перечисления на зарплатную карту;</w:t>
      </w:r>
    </w:p>
    <w:p w14:paraId="65E92403"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Способ выдачи денежных средств должен указывается в служебной записке или приказе руководителя.</w:t>
      </w:r>
    </w:p>
    <w:p w14:paraId="3C1766EC" w14:textId="7AA35BFC" w:rsidR="00C20B6A" w:rsidRPr="008A70A6" w:rsidRDefault="0003349F"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r w:rsidR="00C20B6A" w:rsidRPr="008A70A6">
        <w:rPr>
          <w:rFonts w:ascii="Times New Roman" w:hAnsi="Times New Roman" w:cs="Times New Roman"/>
          <w:sz w:val="28"/>
          <w:szCs w:val="28"/>
          <w:lang w:val="ru-RU"/>
        </w:rPr>
        <w:t>.2.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14:paraId="68D451C9" w14:textId="4EDB630C" w:rsidR="00C20B6A" w:rsidRPr="008A70A6" w:rsidRDefault="0003349F"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C20B6A" w:rsidRPr="008A70A6">
        <w:rPr>
          <w:rFonts w:ascii="Times New Roman" w:hAnsi="Times New Roman" w:cs="Times New Roman"/>
          <w:sz w:val="28"/>
          <w:szCs w:val="28"/>
          <w:lang w:val="ru-RU"/>
        </w:rPr>
        <w:t>.3. Предельная сумма денежных средств, выданных под отчет (за исключением расходов на командировки) устанавливается в размере 20 000 (двадцать тысяч) руб.</w:t>
      </w:r>
    </w:p>
    <w:p w14:paraId="345274FF" w14:textId="32227719"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xml:space="preserve">На основании </w:t>
      </w:r>
      <w:r w:rsidR="005A44E2">
        <w:rPr>
          <w:rFonts w:ascii="Times New Roman" w:hAnsi="Times New Roman" w:cs="Times New Roman"/>
          <w:sz w:val="28"/>
          <w:szCs w:val="28"/>
          <w:lang w:val="ru-RU"/>
        </w:rPr>
        <w:t>приказа</w:t>
      </w:r>
      <w:r w:rsidRPr="008A70A6">
        <w:rPr>
          <w:rFonts w:ascii="Times New Roman" w:hAnsi="Times New Roman" w:cs="Times New Roman"/>
          <w:sz w:val="28"/>
          <w:szCs w:val="28"/>
          <w:lang w:val="ru-RU"/>
        </w:rPr>
        <w:t xml:space="preserve">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14:paraId="5A5F2078"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 4 Указаний ЦБ от 09.12.2019 № 5348-У.</w:t>
      </w:r>
    </w:p>
    <w:p w14:paraId="0E6D8087" w14:textId="6B5340FE" w:rsidR="00C20B6A" w:rsidRPr="008A70A6" w:rsidRDefault="0003349F"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C20B6A" w:rsidRPr="008A70A6">
        <w:rPr>
          <w:rFonts w:ascii="Times New Roman" w:hAnsi="Times New Roman" w:cs="Times New Roman"/>
          <w:sz w:val="28"/>
          <w:szCs w:val="28"/>
          <w:lang w:val="ru-RU"/>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w:t>
      </w:r>
      <w:r w:rsidR="00580474">
        <w:rPr>
          <w:rFonts w:ascii="Times New Roman" w:hAnsi="Times New Roman" w:cs="Times New Roman"/>
          <w:sz w:val="28"/>
          <w:szCs w:val="28"/>
          <w:lang w:val="ru-RU"/>
        </w:rPr>
        <w:t xml:space="preserve"> пяти </w:t>
      </w:r>
      <w:r w:rsidR="00C20B6A" w:rsidRPr="008A70A6">
        <w:rPr>
          <w:rFonts w:ascii="Times New Roman" w:hAnsi="Times New Roman" w:cs="Times New Roman"/>
          <w:sz w:val="28"/>
          <w:szCs w:val="28"/>
          <w:lang w:val="ru-RU"/>
        </w:rPr>
        <w:t>рабочих дней. По истечении этого срока сотрудник должен отчитаться в течение</w:t>
      </w:r>
      <w:r w:rsidR="00580474">
        <w:rPr>
          <w:rFonts w:ascii="Times New Roman" w:hAnsi="Times New Roman" w:cs="Times New Roman"/>
          <w:sz w:val="28"/>
          <w:szCs w:val="28"/>
          <w:lang w:val="ru-RU"/>
        </w:rPr>
        <w:t xml:space="preserve"> трех </w:t>
      </w:r>
      <w:r w:rsidR="00C20B6A" w:rsidRPr="008A70A6">
        <w:rPr>
          <w:rFonts w:ascii="Times New Roman" w:hAnsi="Times New Roman" w:cs="Times New Roman"/>
          <w:sz w:val="28"/>
          <w:szCs w:val="28"/>
          <w:lang w:val="ru-RU"/>
        </w:rPr>
        <w:t>рабочих дней.</w:t>
      </w:r>
    </w:p>
    <w:p w14:paraId="19E861DC" w14:textId="7E9237D3" w:rsidR="00C20B6A" w:rsidRPr="008A70A6" w:rsidRDefault="0003349F"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C20B6A" w:rsidRPr="008A70A6">
        <w:rPr>
          <w:rFonts w:ascii="Times New Roman" w:hAnsi="Times New Roman" w:cs="Times New Roman"/>
          <w:sz w:val="28"/>
          <w:szCs w:val="28"/>
          <w:lang w:val="ru-RU"/>
        </w:rPr>
        <w:t>.5. При направлении сотрудников в служебные командировки на территории России расходы на них возмещаются в размере, установленном</w:t>
      </w:r>
      <w:r w:rsidR="005A44E2">
        <w:rPr>
          <w:rFonts w:ascii="Times New Roman" w:hAnsi="Times New Roman" w:cs="Times New Roman"/>
          <w:sz w:val="28"/>
          <w:szCs w:val="28"/>
          <w:lang w:val="ru-RU"/>
        </w:rPr>
        <w:t xml:space="preserve"> </w:t>
      </w:r>
      <w:r w:rsidR="00C20B6A" w:rsidRPr="008A70A6">
        <w:rPr>
          <w:rFonts w:ascii="Times New Roman" w:hAnsi="Times New Roman" w:cs="Times New Roman"/>
          <w:sz w:val="28"/>
          <w:szCs w:val="28"/>
          <w:lang w:val="ru-RU"/>
        </w:rPr>
        <w:t>Порядком оформления служебных командировок, который утверждается отдельным приказом руководителя. Возмещение расходов на служебные командировки, которые превышают размер, установленный указанным Порядком, не производится.</w:t>
      </w:r>
    </w:p>
    <w:p w14:paraId="02FEEBD9" w14:textId="6E5F5C3B" w:rsidR="00C20B6A" w:rsidRPr="008A70A6" w:rsidRDefault="0003349F" w:rsidP="00C86666">
      <w:pPr>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C20B6A" w:rsidRPr="008A70A6">
        <w:rPr>
          <w:rFonts w:ascii="Times New Roman" w:hAnsi="Times New Roman" w:cs="Times New Roman"/>
          <w:sz w:val="28"/>
          <w:szCs w:val="28"/>
          <w:lang w:val="ru-RU"/>
        </w:rPr>
        <w:t>.6. Предельные сроки отчета по выданным доверенностям на получение материальных ценностей устанавливаются следующие:</w:t>
      </w:r>
    </w:p>
    <w:p w14:paraId="08AA9CC8" w14:textId="28E957A8"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в течение</w:t>
      </w:r>
      <w:r w:rsidR="00580474">
        <w:rPr>
          <w:rFonts w:ascii="Times New Roman" w:hAnsi="Times New Roman" w:cs="Times New Roman"/>
          <w:sz w:val="28"/>
          <w:szCs w:val="28"/>
          <w:lang w:val="ru-RU"/>
        </w:rPr>
        <w:t xml:space="preserve"> 10 календарных дней</w:t>
      </w:r>
      <w:r w:rsidRPr="008A70A6">
        <w:rPr>
          <w:rFonts w:ascii="Times New Roman" w:hAnsi="Times New Roman" w:cs="Times New Roman"/>
          <w:sz w:val="28"/>
          <w:szCs w:val="28"/>
          <w:lang w:val="ru-RU"/>
        </w:rPr>
        <w:t xml:space="preserve"> с момента получения;</w:t>
      </w:r>
    </w:p>
    <w:p w14:paraId="144D59F0" w14:textId="731CE64F"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в течение</w:t>
      </w:r>
      <w:r w:rsidR="00580474">
        <w:rPr>
          <w:rFonts w:ascii="Times New Roman" w:hAnsi="Times New Roman" w:cs="Times New Roman"/>
          <w:sz w:val="28"/>
          <w:szCs w:val="28"/>
          <w:lang w:val="ru-RU"/>
        </w:rPr>
        <w:t xml:space="preserve"> трех рабочих дней </w:t>
      </w:r>
      <w:r w:rsidRPr="008A70A6">
        <w:rPr>
          <w:rFonts w:ascii="Times New Roman" w:hAnsi="Times New Roman" w:cs="Times New Roman"/>
          <w:sz w:val="28"/>
          <w:szCs w:val="28"/>
          <w:lang w:val="ru-RU"/>
        </w:rPr>
        <w:t>с момента получения материальных ценностей.</w:t>
      </w:r>
    </w:p>
    <w:p w14:paraId="767FF5E9" w14:textId="77777777" w:rsidR="00C20B6A" w:rsidRPr="008A70A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Доверенности выдаются</w:t>
      </w:r>
      <w:r w:rsidRPr="008A70A6">
        <w:rPr>
          <w:rFonts w:ascii="Times New Roman" w:hAnsi="Times New Roman" w:cs="Times New Roman"/>
          <w:sz w:val="28"/>
          <w:szCs w:val="28"/>
        </w:rPr>
        <w:t> </w:t>
      </w:r>
    </w:p>
    <w:p w14:paraId="2609E345" w14:textId="77777777" w:rsidR="00C20B6A" w:rsidRPr="00BA0DE6" w:rsidRDefault="00C20B6A" w:rsidP="00C86666">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штатным сотрудникам, с которыми заключен договор о полной материальной ответственности.</w:t>
      </w:r>
      <w:r w:rsidRPr="008A70A6">
        <w:rPr>
          <w:rFonts w:ascii="Times New Roman" w:hAnsi="Times New Roman" w:cs="Times New Roman"/>
          <w:sz w:val="28"/>
          <w:szCs w:val="28"/>
        </w:rPr>
        <w:t> </w:t>
      </w:r>
    </w:p>
    <w:p w14:paraId="1199886F" w14:textId="77777777" w:rsidR="00C86666" w:rsidRPr="00BA0DE6" w:rsidRDefault="00C86666" w:rsidP="00C86666">
      <w:pPr>
        <w:jc w:val="both"/>
        <w:rPr>
          <w:rFonts w:ascii="Times New Roman" w:hAnsi="Times New Roman" w:cs="Times New Roman"/>
          <w:sz w:val="28"/>
          <w:szCs w:val="28"/>
          <w:lang w:val="ru-RU"/>
        </w:rPr>
      </w:pPr>
    </w:p>
    <w:p w14:paraId="4A13BAA8" w14:textId="77777777" w:rsidR="00C86666" w:rsidRDefault="00C86666" w:rsidP="00C86666">
      <w:pPr>
        <w:jc w:val="both"/>
        <w:rPr>
          <w:rFonts w:ascii="Times New Roman" w:hAnsi="Times New Roman" w:cs="Times New Roman"/>
          <w:sz w:val="28"/>
          <w:szCs w:val="28"/>
          <w:lang w:val="ru-RU"/>
        </w:rPr>
      </w:pPr>
    </w:p>
    <w:p w14:paraId="36BC473B" w14:textId="77777777" w:rsidR="00580474" w:rsidRDefault="00580474" w:rsidP="00C86666">
      <w:pPr>
        <w:jc w:val="both"/>
        <w:rPr>
          <w:rFonts w:ascii="Times New Roman" w:hAnsi="Times New Roman" w:cs="Times New Roman"/>
          <w:sz w:val="28"/>
          <w:szCs w:val="28"/>
          <w:lang w:val="ru-RU"/>
        </w:rPr>
      </w:pPr>
    </w:p>
    <w:p w14:paraId="700576E0" w14:textId="77777777" w:rsidR="00580474" w:rsidRDefault="00580474" w:rsidP="00C86666">
      <w:pPr>
        <w:jc w:val="both"/>
        <w:rPr>
          <w:rFonts w:ascii="Times New Roman" w:hAnsi="Times New Roman" w:cs="Times New Roman"/>
          <w:sz w:val="28"/>
          <w:szCs w:val="28"/>
          <w:lang w:val="ru-RU"/>
        </w:rPr>
      </w:pPr>
    </w:p>
    <w:p w14:paraId="1CAE646A" w14:textId="77777777" w:rsidR="00580474" w:rsidRPr="008A70A6" w:rsidRDefault="00580474" w:rsidP="00C86666">
      <w:pPr>
        <w:jc w:val="both"/>
        <w:rPr>
          <w:rFonts w:ascii="Times New Roman" w:hAnsi="Times New Roman" w:cs="Times New Roman"/>
          <w:sz w:val="28"/>
          <w:szCs w:val="28"/>
          <w:lang w:val="ru-RU"/>
        </w:rPr>
      </w:pPr>
    </w:p>
    <w:p w14:paraId="39F44E6A" w14:textId="61D28C84" w:rsidR="00C20B6A" w:rsidRPr="008A70A6" w:rsidRDefault="0003349F" w:rsidP="00C86666">
      <w:pPr>
        <w:jc w:val="center"/>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5</w:t>
      </w:r>
      <w:r w:rsidR="00C20B6A" w:rsidRPr="008A70A6">
        <w:rPr>
          <w:rFonts w:ascii="Times New Roman" w:hAnsi="Times New Roman" w:cs="Times New Roman"/>
          <w:b/>
          <w:bCs/>
          <w:sz w:val="28"/>
          <w:szCs w:val="28"/>
          <w:lang w:val="ru-RU"/>
        </w:rPr>
        <w:t>. Расчеты по</w:t>
      </w:r>
      <w:r w:rsidR="00E0469D">
        <w:rPr>
          <w:rFonts w:ascii="Times New Roman" w:hAnsi="Times New Roman" w:cs="Times New Roman"/>
          <w:b/>
          <w:bCs/>
          <w:sz w:val="28"/>
          <w:szCs w:val="28"/>
          <w:lang w:val="ru-RU"/>
        </w:rPr>
        <w:t xml:space="preserve"> </w:t>
      </w:r>
      <w:r w:rsidR="00C20B6A" w:rsidRPr="008A70A6">
        <w:rPr>
          <w:rFonts w:ascii="Times New Roman" w:hAnsi="Times New Roman" w:cs="Times New Roman"/>
          <w:b/>
          <w:bCs/>
          <w:sz w:val="28"/>
          <w:szCs w:val="28"/>
          <w:lang w:val="ru-RU"/>
        </w:rPr>
        <w:t>обязательствам</w:t>
      </w:r>
    </w:p>
    <w:p w14:paraId="6C70FF2A" w14:textId="061E124E" w:rsidR="00C20B6A" w:rsidRPr="008A70A6" w:rsidRDefault="0003349F" w:rsidP="00BA4215">
      <w:pPr>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C20B6A" w:rsidRPr="008A70A6">
        <w:rPr>
          <w:rFonts w:ascii="Times New Roman" w:hAnsi="Times New Roman" w:cs="Times New Roman"/>
          <w:sz w:val="28"/>
          <w:szCs w:val="28"/>
          <w:lang w:val="ru-RU"/>
        </w:rPr>
        <w:t>.1. Аналитический учет расчетов по пособиям и иным социальным выплатам ведется в разрезе физических лиц – получателей социальных выплат.</w:t>
      </w:r>
    </w:p>
    <w:p w14:paraId="45F9D31C" w14:textId="7EE28A47" w:rsidR="00C20B6A" w:rsidRPr="008A70A6" w:rsidRDefault="0003349F" w:rsidP="00BA4215">
      <w:pPr>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C20B6A" w:rsidRPr="008A70A6">
        <w:rPr>
          <w:rFonts w:ascii="Times New Roman" w:hAnsi="Times New Roman" w:cs="Times New Roman"/>
          <w:sz w:val="28"/>
          <w:szCs w:val="28"/>
          <w:lang w:val="ru-RU"/>
        </w:rPr>
        <w:t>.2.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1C24C5E5" w14:textId="48A7D162" w:rsidR="00C20B6A" w:rsidRPr="008A70A6" w:rsidRDefault="0003349F" w:rsidP="00BA4215">
      <w:pPr>
        <w:jc w:val="center"/>
        <w:rPr>
          <w:rFonts w:ascii="Times New Roman" w:hAnsi="Times New Roman" w:cs="Times New Roman"/>
          <w:sz w:val="28"/>
          <w:szCs w:val="28"/>
          <w:lang w:val="ru-RU"/>
        </w:rPr>
      </w:pPr>
      <w:r>
        <w:rPr>
          <w:rFonts w:ascii="Times New Roman" w:hAnsi="Times New Roman" w:cs="Times New Roman"/>
          <w:b/>
          <w:bCs/>
          <w:sz w:val="28"/>
          <w:szCs w:val="28"/>
          <w:lang w:val="ru-RU"/>
        </w:rPr>
        <w:t>6</w:t>
      </w:r>
      <w:r w:rsidR="00C20B6A" w:rsidRPr="008A70A6">
        <w:rPr>
          <w:rFonts w:ascii="Times New Roman" w:hAnsi="Times New Roman" w:cs="Times New Roman"/>
          <w:b/>
          <w:bCs/>
          <w:sz w:val="28"/>
          <w:szCs w:val="28"/>
          <w:lang w:val="ru-RU"/>
        </w:rPr>
        <w:t>. Дебиторская и кредиторская задолженность</w:t>
      </w:r>
    </w:p>
    <w:p w14:paraId="49C8AB2C" w14:textId="01DA8362" w:rsidR="00C20B6A" w:rsidRPr="008A70A6" w:rsidRDefault="0003349F" w:rsidP="00BA4215">
      <w:pPr>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C20B6A" w:rsidRPr="008A70A6">
        <w:rPr>
          <w:rFonts w:ascii="Times New Roman" w:hAnsi="Times New Roman" w:cs="Times New Roman"/>
          <w:sz w:val="28"/>
          <w:szCs w:val="28"/>
          <w:lang w:val="ru-RU"/>
        </w:rPr>
        <w:t xml:space="preserve">.1.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 </w:t>
      </w:r>
      <w:r w:rsidR="00C20B6A" w:rsidRPr="008A70A6">
        <w:rPr>
          <w:rFonts w:ascii="Times New Roman" w:hAnsi="Times New Roman" w:cs="Times New Roman"/>
          <w:color w:val="0000FF"/>
          <w:sz w:val="28"/>
          <w:szCs w:val="28"/>
          <w:lang w:val="ru-RU"/>
        </w:rPr>
        <w:t xml:space="preserve">приложение </w:t>
      </w:r>
      <w:r w:rsidR="002B1A06">
        <w:rPr>
          <w:rFonts w:ascii="Times New Roman" w:hAnsi="Times New Roman" w:cs="Times New Roman"/>
          <w:color w:val="0000FF"/>
          <w:sz w:val="28"/>
          <w:szCs w:val="28"/>
          <w:lang w:val="ru-RU"/>
        </w:rPr>
        <w:t>7</w:t>
      </w:r>
      <w:r w:rsidR="00C20B6A" w:rsidRPr="008A70A6">
        <w:rPr>
          <w:rFonts w:ascii="Times New Roman" w:hAnsi="Times New Roman" w:cs="Times New Roman"/>
          <w:sz w:val="28"/>
          <w:szCs w:val="28"/>
          <w:lang w:val="ru-RU"/>
        </w:rPr>
        <w:t>.</w:t>
      </w:r>
    </w:p>
    <w:p w14:paraId="325B8DAD"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 339 Инструкции к Единому плану счетов № 157н, пункт 11 СГС «Доходы».</w:t>
      </w:r>
    </w:p>
    <w:p w14:paraId="7D5705C1" w14:textId="062563AA" w:rsidR="00C20B6A" w:rsidRPr="008A70A6" w:rsidRDefault="0003349F" w:rsidP="00BA4215">
      <w:pPr>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C20B6A" w:rsidRPr="008A70A6">
        <w:rPr>
          <w:rFonts w:ascii="Times New Roman" w:hAnsi="Times New Roman" w:cs="Times New Roman"/>
          <w:sz w:val="28"/>
          <w:szCs w:val="28"/>
          <w:lang w:val="ru-RU"/>
        </w:rPr>
        <w:t xml:space="preserve">.2.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Порядок принятия решения о списании с балансового и забалансового учета утвержден в положении о списании кредиторской задолженности — </w:t>
      </w:r>
      <w:r w:rsidR="00C20B6A" w:rsidRPr="008A70A6">
        <w:rPr>
          <w:rFonts w:ascii="Times New Roman" w:hAnsi="Times New Roman" w:cs="Times New Roman"/>
          <w:color w:val="0000FF"/>
          <w:sz w:val="28"/>
          <w:szCs w:val="28"/>
          <w:lang w:val="ru-RU"/>
        </w:rPr>
        <w:t xml:space="preserve">приложение </w:t>
      </w:r>
      <w:r w:rsidR="002B1A06">
        <w:rPr>
          <w:rFonts w:ascii="Times New Roman" w:hAnsi="Times New Roman" w:cs="Times New Roman"/>
          <w:color w:val="0000FF"/>
          <w:sz w:val="28"/>
          <w:szCs w:val="28"/>
          <w:lang w:val="ru-RU"/>
        </w:rPr>
        <w:t>8</w:t>
      </w:r>
      <w:r w:rsidR="00C20B6A" w:rsidRPr="008A70A6">
        <w:rPr>
          <w:rFonts w:ascii="Times New Roman" w:hAnsi="Times New Roman" w:cs="Times New Roman"/>
          <w:sz w:val="28"/>
          <w:szCs w:val="28"/>
          <w:lang w:val="ru-RU"/>
        </w:rPr>
        <w:t>.</w:t>
      </w:r>
    </w:p>
    <w:p w14:paraId="0E84AA23"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пункты 371, 372 Инструкции к Единому плану счетов № 157н.</w:t>
      </w:r>
    </w:p>
    <w:p w14:paraId="127FBF48" w14:textId="57BAA5DC" w:rsidR="00C20B6A" w:rsidRPr="008A70A6" w:rsidRDefault="0003349F" w:rsidP="00BA4215">
      <w:pPr>
        <w:jc w:val="center"/>
        <w:rPr>
          <w:rFonts w:ascii="Times New Roman" w:hAnsi="Times New Roman" w:cs="Times New Roman"/>
          <w:sz w:val="28"/>
          <w:szCs w:val="28"/>
          <w:lang w:val="ru-RU"/>
        </w:rPr>
      </w:pPr>
      <w:r>
        <w:rPr>
          <w:rFonts w:ascii="Times New Roman" w:hAnsi="Times New Roman" w:cs="Times New Roman"/>
          <w:b/>
          <w:bCs/>
          <w:sz w:val="28"/>
          <w:szCs w:val="28"/>
          <w:lang w:val="ru-RU"/>
        </w:rPr>
        <w:t>7</w:t>
      </w:r>
      <w:r w:rsidR="00C20B6A" w:rsidRPr="008A70A6">
        <w:rPr>
          <w:rFonts w:ascii="Times New Roman" w:hAnsi="Times New Roman" w:cs="Times New Roman"/>
          <w:b/>
          <w:bCs/>
          <w:sz w:val="28"/>
          <w:szCs w:val="28"/>
          <w:lang w:val="ru-RU"/>
        </w:rPr>
        <w:t>. Финансовый результат</w:t>
      </w:r>
    </w:p>
    <w:p w14:paraId="49D9FA55" w14:textId="0F0971D6" w:rsidR="00C20B6A" w:rsidRPr="008A70A6" w:rsidRDefault="0003349F" w:rsidP="00BA4215">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C20B6A" w:rsidRPr="008A70A6">
        <w:rPr>
          <w:rFonts w:ascii="Times New Roman" w:hAnsi="Times New Roman" w:cs="Times New Roman"/>
          <w:sz w:val="28"/>
          <w:szCs w:val="28"/>
          <w:lang w:val="ru-RU"/>
        </w:rPr>
        <w:t>.2.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14:paraId="4A656C2A"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пункты 302, 302.1 Инструкции к Единому плану счетов № 157н.</w:t>
      </w:r>
    </w:p>
    <w:p w14:paraId="2FF36691" w14:textId="35BB1C86" w:rsidR="00C20B6A" w:rsidRPr="008A70A6" w:rsidRDefault="0003349F" w:rsidP="00BA4215">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C20B6A" w:rsidRPr="008A70A6">
        <w:rPr>
          <w:rFonts w:ascii="Times New Roman" w:hAnsi="Times New Roman" w:cs="Times New Roman"/>
          <w:sz w:val="28"/>
          <w:szCs w:val="28"/>
          <w:lang w:val="ru-RU"/>
        </w:rPr>
        <w:t>.3 В учреждении создаются следующие резервы:</w:t>
      </w:r>
    </w:p>
    <w:p w14:paraId="0B567086"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по выплатам персоналу</w:t>
      </w:r>
    </w:p>
    <w:p w14:paraId="0E2787E5" w14:textId="6BBAF2FC" w:rsidR="00C20B6A" w:rsidRPr="008A70A6" w:rsidRDefault="0003349F" w:rsidP="00BA4215">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C20B6A" w:rsidRPr="008A70A6">
        <w:rPr>
          <w:rFonts w:ascii="Times New Roman" w:hAnsi="Times New Roman" w:cs="Times New Roman"/>
          <w:sz w:val="28"/>
          <w:szCs w:val="28"/>
          <w:lang w:val="ru-RU"/>
        </w:rPr>
        <w:t xml:space="preserve">.3.1. Резерв расходов по выплатам персоналу. Порядок расчета резерва приведен в </w:t>
      </w:r>
      <w:r w:rsidR="00C20B6A" w:rsidRPr="008A70A6">
        <w:rPr>
          <w:rFonts w:ascii="Times New Roman" w:hAnsi="Times New Roman" w:cs="Times New Roman"/>
          <w:color w:val="0000FF"/>
          <w:sz w:val="28"/>
          <w:szCs w:val="28"/>
          <w:lang w:val="ru-RU"/>
        </w:rPr>
        <w:t xml:space="preserve">приложении </w:t>
      </w:r>
      <w:r w:rsidR="002B1A06">
        <w:rPr>
          <w:rFonts w:ascii="Times New Roman" w:hAnsi="Times New Roman" w:cs="Times New Roman"/>
          <w:color w:val="0000FF"/>
          <w:sz w:val="28"/>
          <w:szCs w:val="28"/>
          <w:lang w:val="ru-RU"/>
        </w:rPr>
        <w:t>9</w:t>
      </w:r>
      <w:r w:rsidR="00C20B6A" w:rsidRPr="008A70A6">
        <w:rPr>
          <w:rFonts w:ascii="Times New Roman" w:hAnsi="Times New Roman" w:cs="Times New Roman"/>
          <w:sz w:val="28"/>
          <w:szCs w:val="28"/>
          <w:lang w:val="ru-RU"/>
        </w:rPr>
        <w:t>.</w:t>
      </w:r>
    </w:p>
    <w:p w14:paraId="1D950D0C" w14:textId="29851187" w:rsidR="00C20B6A" w:rsidRPr="008A70A6" w:rsidRDefault="0003349F" w:rsidP="00BA4215">
      <w:pPr>
        <w:jc w:val="center"/>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8</w:t>
      </w:r>
      <w:r w:rsidR="00C20B6A" w:rsidRPr="008A70A6">
        <w:rPr>
          <w:rFonts w:ascii="Times New Roman" w:hAnsi="Times New Roman" w:cs="Times New Roman"/>
          <w:b/>
          <w:bCs/>
          <w:sz w:val="28"/>
          <w:szCs w:val="28"/>
          <w:lang w:val="ru-RU"/>
        </w:rPr>
        <w:t>. Санкционирование расходов</w:t>
      </w:r>
    </w:p>
    <w:p w14:paraId="7A224951" w14:textId="2D4C3884"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xml:space="preserve">Принятие бюджетных (денежных) обязательств к учету осуществлять в пределах лимитов бюджетных обязательств в порядке, приведенном в </w:t>
      </w:r>
      <w:r w:rsidRPr="008A70A6">
        <w:rPr>
          <w:rFonts w:ascii="Times New Roman" w:hAnsi="Times New Roman" w:cs="Times New Roman"/>
          <w:color w:val="0000FF"/>
          <w:sz w:val="28"/>
          <w:szCs w:val="28"/>
          <w:lang w:val="ru-RU"/>
        </w:rPr>
        <w:t>приложении 1</w:t>
      </w:r>
      <w:r w:rsidR="002B1A06">
        <w:rPr>
          <w:rFonts w:ascii="Times New Roman" w:hAnsi="Times New Roman" w:cs="Times New Roman"/>
          <w:color w:val="0000FF"/>
          <w:sz w:val="28"/>
          <w:szCs w:val="28"/>
          <w:lang w:val="ru-RU"/>
        </w:rPr>
        <w:t>0</w:t>
      </w:r>
      <w:r w:rsidRPr="008A70A6">
        <w:rPr>
          <w:rFonts w:ascii="Times New Roman" w:hAnsi="Times New Roman" w:cs="Times New Roman"/>
          <w:sz w:val="28"/>
          <w:szCs w:val="28"/>
          <w:lang w:val="ru-RU"/>
        </w:rPr>
        <w:t>.</w:t>
      </w:r>
      <w:r w:rsidRPr="008A70A6">
        <w:rPr>
          <w:rFonts w:ascii="Times New Roman" w:hAnsi="Times New Roman" w:cs="Times New Roman"/>
          <w:sz w:val="28"/>
          <w:szCs w:val="28"/>
        </w:rPr>
        <w:t> </w:t>
      </w:r>
    </w:p>
    <w:p w14:paraId="10639EF7" w14:textId="61CE33D4" w:rsidR="00C20B6A" w:rsidRPr="008A70A6" w:rsidRDefault="0003349F" w:rsidP="00BA4215">
      <w:pPr>
        <w:jc w:val="center"/>
        <w:rPr>
          <w:rFonts w:ascii="Times New Roman" w:hAnsi="Times New Roman" w:cs="Times New Roman"/>
          <w:sz w:val="28"/>
          <w:szCs w:val="28"/>
          <w:lang w:val="ru-RU"/>
        </w:rPr>
      </w:pPr>
      <w:r>
        <w:rPr>
          <w:rFonts w:ascii="Times New Roman" w:hAnsi="Times New Roman" w:cs="Times New Roman"/>
          <w:b/>
          <w:bCs/>
          <w:sz w:val="28"/>
          <w:szCs w:val="28"/>
          <w:lang w:val="ru-RU"/>
        </w:rPr>
        <w:t>9</w:t>
      </w:r>
      <w:r w:rsidR="00C20B6A" w:rsidRPr="008A70A6">
        <w:rPr>
          <w:rFonts w:ascii="Times New Roman" w:hAnsi="Times New Roman" w:cs="Times New Roman"/>
          <w:b/>
          <w:bCs/>
          <w:sz w:val="28"/>
          <w:szCs w:val="28"/>
          <w:lang w:val="ru-RU"/>
        </w:rPr>
        <w:t>. События после отчетной даты</w:t>
      </w:r>
    </w:p>
    <w:p w14:paraId="58D62AFE" w14:textId="6B247D8A"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xml:space="preserve">Признание в учете и раскрытие в бухгалтерской отчетности событий после отчетной даты осуществляется в порядке, приведенном в </w:t>
      </w:r>
      <w:r w:rsidRPr="008A70A6">
        <w:rPr>
          <w:rFonts w:ascii="Times New Roman" w:hAnsi="Times New Roman" w:cs="Times New Roman"/>
          <w:color w:val="0000FF"/>
          <w:sz w:val="28"/>
          <w:szCs w:val="28"/>
          <w:lang w:val="ru-RU"/>
        </w:rPr>
        <w:t>приложении 1</w:t>
      </w:r>
      <w:r w:rsidR="002B1A06">
        <w:rPr>
          <w:rFonts w:ascii="Times New Roman" w:hAnsi="Times New Roman" w:cs="Times New Roman"/>
          <w:color w:val="0000FF"/>
          <w:sz w:val="28"/>
          <w:szCs w:val="28"/>
          <w:lang w:val="ru-RU"/>
        </w:rPr>
        <w:t>1</w:t>
      </w:r>
      <w:r w:rsidRPr="008A70A6">
        <w:rPr>
          <w:rFonts w:ascii="Times New Roman" w:hAnsi="Times New Roman" w:cs="Times New Roman"/>
          <w:sz w:val="28"/>
          <w:szCs w:val="28"/>
          <w:lang w:val="ru-RU"/>
        </w:rPr>
        <w:t>.</w:t>
      </w:r>
    </w:p>
    <w:p w14:paraId="2B3C3422" w14:textId="37EBF4C5" w:rsidR="00C20B6A" w:rsidRPr="008A70A6" w:rsidRDefault="0003349F" w:rsidP="00BA4215">
      <w:pPr>
        <w:jc w:val="center"/>
        <w:rPr>
          <w:rFonts w:ascii="Times New Roman" w:hAnsi="Times New Roman" w:cs="Times New Roman"/>
          <w:sz w:val="28"/>
          <w:szCs w:val="28"/>
          <w:lang w:val="ru-RU"/>
        </w:rPr>
      </w:pPr>
      <w:r>
        <w:rPr>
          <w:rFonts w:ascii="Times New Roman" w:hAnsi="Times New Roman" w:cs="Times New Roman"/>
          <w:b/>
          <w:bCs/>
          <w:sz w:val="28"/>
          <w:szCs w:val="28"/>
          <w:lang w:val="ru-RU"/>
        </w:rPr>
        <w:t>10</w:t>
      </w:r>
      <w:r w:rsidR="00C20B6A" w:rsidRPr="008A70A6">
        <w:rPr>
          <w:rFonts w:ascii="Times New Roman" w:hAnsi="Times New Roman" w:cs="Times New Roman"/>
          <w:b/>
          <w:bCs/>
          <w:sz w:val="28"/>
          <w:szCs w:val="28"/>
          <w:lang w:val="ru-RU"/>
        </w:rPr>
        <w:t>. Денежные документы</w:t>
      </w:r>
    </w:p>
    <w:p w14:paraId="3FA8B85F" w14:textId="7E5F26E0"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w:t>
      </w:r>
      <w:r w:rsidR="0003349F">
        <w:rPr>
          <w:rFonts w:ascii="Times New Roman" w:hAnsi="Times New Roman" w:cs="Times New Roman"/>
          <w:sz w:val="28"/>
          <w:szCs w:val="28"/>
          <w:lang w:val="ru-RU"/>
        </w:rPr>
        <w:t>0.</w:t>
      </w:r>
      <w:r w:rsidRPr="008A70A6">
        <w:rPr>
          <w:rFonts w:ascii="Times New Roman" w:hAnsi="Times New Roman" w:cs="Times New Roman"/>
          <w:sz w:val="28"/>
          <w:szCs w:val="28"/>
          <w:lang w:val="ru-RU"/>
        </w:rPr>
        <w:t>1.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14:paraId="04DF1D78" w14:textId="77777777" w:rsidR="00C20B6A" w:rsidRPr="008A70A6" w:rsidRDefault="00C20B6A" w:rsidP="00BA4215">
      <w:pPr>
        <w:jc w:val="center"/>
        <w:rPr>
          <w:rFonts w:ascii="Times New Roman" w:hAnsi="Times New Roman" w:cs="Times New Roman"/>
          <w:sz w:val="28"/>
          <w:szCs w:val="28"/>
          <w:lang w:val="ru-RU"/>
        </w:rPr>
      </w:pPr>
      <w:r w:rsidRPr="008A70A6">
        <w:rPr>
          <w:rFonts w:ascii="Times New Roman" w:hAnsi="Times New Roman" w:cs="Times New Roman"/>
          <w:b/>
          <w:bCs/>
          <w:sz w:val="28"/>
          <w:szCs w:val="28"/>
        </w:rPr>
        <w:t>VI</w:t>
      </w:r>
      <w:r w:rsidRPr="008A70A6">
        <w:rPr>
          <w:rFonts w:ascii="Times New Roman" w:hAnsi="Times New Roman" w:cs="Times New Roman"/>
          <w:b/>
          <w:bCs/>
          <w:sz w:val="28"/>
          <w:szCs w:val="28"/>
          <w:lang w:val="ru-RU"/>
        </w:rPr>
        <w:t>. Инвентаризация имущества и</w:t>
      </w:r>
      <w:r w:rsidRPr="008A70A6">
        <w:rPr>
          <w:rFonts w:ascii="Times New Roman" w:hAnsi="Times New Roman" w:cs="Times New Roman"/>
          <w:b/>
          <w:bCs/>
          <w:sz w:val="28"/>
          <w:szCs w:val="28"/>
        </w:rPr>
        <w:t> </w:t>
      </w:r>
      <w:r w:rsidRPr="008A70A6">
        <w:rPr>
          <w:rFonts w:ascii="Times New Roman" w:hAnsi="Times New Roman" w:cs="Times New Roman"/>
          <w:b/>
          <w:bCs/>
          <w:sz w:val="28"/>
          <w:szCs w:val="28"/>
          <w:lang w:val="ru-RU"/>
        </w:rPr>
        <w:t>обязательств</w:t>
      </w:r>
    </w:p>
    <w:p w14:paraId="7E7A276F" w14:textId="44A6C334"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xml:space="preserve">1. Инвентаризацию имущества и обязательств (в том числе числящихся на забалансовых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r w:rsidRPr="008A70A6">
        <w:rPr>
          <w:rFonts w:ascii="Times New Roman" w:hAnsi="Times New Roman" w:cs="Times New Roman"/>
          <w:color w:val="0000FF"/>
          <w:sz w:val="28"/>
          <w:szCs w:val="28"/>
          <w:lang w:val="ru-RU"/>
        </w:rPr>
        <w:t>приложении 1</w:t>
      </w:r>
      <w:r w:rsidR="002B1A06">
        <w:rPr>
          <w:rFonts w:ascii="Times New Roman" w:hAnsi="Times New Roman" w:cs="Times New Roman"/>
          <w:color w:val="0000FF"/>
          <w:sz w:val="28"/>
          <w:szCs w:val="28"/>
          <w:lang w:val="ru-RU"/>
        </w:rPr>
        <w:t>2</w:t>
      </w:r>
      <w:r w:rsidRPr="008A70A6">
        <w:rPr>
          <w:rFonts w:ascii="Times New Roman" w:hAnsi="Times New Roman" w:cs="Times New Roman"/>
          <w:sz w:val="28"/>
          <w:szCs w:val="28"/>
          <w:lang w:val="ru-RU"/>
        </w:rPr>
        <w:t>.</w:t>
      </w:r>
    </w:p>
    <w:p w14:paraId="2F47B8EC"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14:paraId="6D8E0947"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статья</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11</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Закона от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06.12.2011 №</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 xml:space="preserve">402-ФЗ, раздел </w:t>
      </w:r>
      <w:r w:rsidRPr="008A70A6">
        <w:rPr>
          <w:rFonts w:ascii="Times New Roman" w:hAnsi="Times New Roman" w:cs="Times New Roman"/>
          <w:sz w:val="28"/>
          <w:szCs w:val="28"/>
        </w:rPr>
        <w:t>VIII </w:t>
      </w:r>
      <w:r w:rsidRPr="008A70A6">
        <w:rPr>
          <w:rFonts w:ascii="Times New Roman" w:hAnsi="Times New Roman" w:cs="Times New Roman"/>
          <w:sz w:val="28"/>
          <w:szCs w:val="28"/>
          <w:lang w:val="ru-RU"/>
        </w:rPr>
        <w:t>СГС «Концептуальные основы бухучета 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отчетности».</w:t>
      </w:r>
    </w:p>
    <w:p w14:paraId="7D06D6EF" w14:textId="77777777" w:rsidR="00C20B6A" w:rsidRPr="008A70A6" w:rsidRDefault="00C20B6A" w:rsidP="00BA4215">
      <w:pPr>
        <w:jc w:val="center"/>
        <w:rPr>
          <w:rFonts w:ascii="Times New Roman" w:hAnsi="Times New Roman" w:cs="Times New Roman"/>
          <w:sz w:val="28"/>
          <w:szCs w:val="28"/>
          <w:lang w:val="ru-RU"/>
        </w:rPr>
      </w:pPr>
      <w:r w:rsidRPr="008A70A6">
        <w:rPr>
          <w:rFonts w:ascii="Times New Roman" w:hAnsi="Times New Roman" w:cs="Times New Roman"/>
          <w:b/>
          <w:bCs/>
          <w:sz w:val="28"/>
          <w:szCs w:val="28"/>
        </w:rPr>
        <w:t>VII</w:t>
      </w:r>
      <w:r w:rsidRPr="008A70A6">
        <w:rPr>
          <w:rFonts w:ascii="Times New Roman" w:hAnsi="Times New Roman" w:cs="Times New Roman"/>
          <w:b/>
          <w:bCs/>
          <w:sz w:val="28"/>
          <w:szCs w:val="28"/>
          <w:lang w:val="ru-RU"/>
        </w:rPr>
        <w:t>. Порядок организации и</w:t>
      </w:r>
      <w:r w:rsidRPr="008A70A6">
        <w:rPr>
          <w:rFonts w:ascii="Times New Roman" w:hAnsi="Times New Roman" w:cs="Times New Roman"/>
          <w:b/>
          <w:bCs/>
          <w:sz w:val="28"/>
          <w:szCs w:val="28"/>
        </w:rPr>
        <w:t> </w:t>
      </w:r>
      <w:r w:rsidRPr="008A70A6">
        <w:rPr>
          <w:rFonts w:ascii="Times New Roman" w:hAnsi="Times New Roman" w:cs="Times New Roman"/>
          <w:b/>
          <w:bCs/>
          <w:sz w:val="28"/>
          <w:szCs w:val="28"/>
          <w:lang w:val="ru-RU"/>
        </w:rPr>
        <w:t>обеспечения внутреннего финансового контроля</w:t>
      </w:r>
    </w:p>
    <w:p w14:paraId="0A708FA1" w14:textId="77777777" w:rsidR="00C20B6A"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 Внутренний финансовый контроль в учреждении осуществляет комиссия. Помимо комиссии, постоянный текущий контроль входе своей деятельности осуществляют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рамках своих полномочий:</w:t>
      </w:r>
    </w:p>
    <w:p w14:paraId="591EAEB3" w14:textId="4CB7E6C7" w:rsidR="00DF011D" w:rsidRDefault="00DF011D" w:rsidP="00BA4215">
      <w:pPr>
        <w:jc w:val="both"/>
        <w:rPr>
          <w:rFonts w:ascii="Times New Roman" w:hAnsi="Times New Roman" w:cs="Times New Roman"/>
          <w:sz w:val="28"/>
          <w:szCs w:val="28"/>
          <w:lang w:val="ru-RU"/>
        </w:rPr>
      </w:pPr>
      <w:r>
        <w:rPr>
          <w:rFonts w:ascii="Times New Roman" w:hAnsi="Times New Roman" w:cs="Times New Roman"/>
          <w:sz w:val="28"/>
          <w:szCs w:val="28"/>
          <w:lang w:val="ru-RU"/>
        </w:rPr>
        <w:t>- руководитель учреждения;</w:t>
      </w:r>
    </w:p>
    <w:p w14:paraId="0920DC81" w14:textId="69C7C1F8" w:rsidR="00DF011D" w:rsidRDefault="00DF011D" w:rsidP="00BA4215">
      <w:pPr>
        <w:jc w:val="both"/>
        <w:rPr>
          <w:rFonts w:ascii="Times New Roman" w:hAnsi="Times New Roman" w:cs="Times New Roman"/>
          <w:sz w:val="28"/>
          <w:szCs w:val="28"/>
          <w:lang w:val="ru-RU"/>
        </w:rPr>
      </w:pPr>
      <w:r>
        <w:rPr>
          <w:rFonts w:ascii="Times New Roman" w:hAnsi="Times New Roman" w:cs="Times New Roman"/>
          <w:sz w:val="28"/>
          <w:szCs w:val="28"/>
          <w:lang w:val="ru-RU"/>
        </w:rPr>
        <w:t>- начальник отдела, сотрудники бухгалтерии;</w:t>
      </w:r>
    </w:p>
    <w:p w14:paraId="461D36AF" w14:textId="2F69449A" w:rsidR="00DF011D" w:rsidRDefault="00DF011D" w:rsidP="00BA4215">
      <w:pPr>
        <w:jc w:val="both"/>
        <w:rPr>
          <w:rFonts w:ascii="Times New Roman" w:hAnsi="Times New Roman" w:cs="Times New Roman"/>
          <w:sz w:val="28"/>
          <w:szCs w:val="28"/>
          <w:lang w:val="ru-RU"/>
        </w:rPr>
      </w:pPr>
      <w:r>
        <w:rPr>
          <w:rFonts w:ascii="Times New Roman" w:hAnsi="Times New Roman" w:cs="Times New Roman"/>
          <w:sz w:val="28"/>
          <w:szCs w:val="28"/>
          <w:lang w:val="ru-RU"/>
        </w:rPr>
        <w:t>- экономист;</w:t>
      </w:r>
    </w:p>
    <w:p w14:paraId="747984EF" w14:textId="74EDBF7B" w:rsidR="00DF011D" w:rsidRPr="008A70A6" w:rsidRDefault="00DF011D" w:rsidP="00BA4215">
      <w:pPr>
        <w:jc w:val="both"/>
        <w:rPr>
          <w:rFonts w:ascii="Times New Roman" w:hAnsi="Times New Roman" w:cs="Times New Roman"/>
          <w:sz w:val="28"/>
          <w:szCs w:val="28"/>
          <w:lang w:val="ru-RU"/>
        </w:rPr>
      </w:pPr>
      <w:r>
        <w:rPr>
          <w:rFonts w:ascii="Times New Roman" w:hAnsi="Times New Roman" w:cs="Times New Roman"/>
          <w:sz w:val="28"/>
          <w:szCs w:val="28"/>
          <w:lang w:val="ru-RU"/>
        </w:rPr>
        <w:t>- ведущий юрист.</w:t>
      </w:r>
    </w:p>
    <w:p w14:paraId="16FC5DF7" w14:textId="142C7334" w:rsidR="00C20B6A" w:rsidRPr="008A70A6" w:rsidRDefault="00C20B6A" w:rsidP="00DF011D">
      <w:pPr>
        <w:ind w:right="-189"/>
        <w:rPr>
          <w:rFonts w:ascii="Times New Roman" w:hAnsi="Times New Roman" w:cs="Times New Roman"/>
          <w:sz w:val="28"/>
          <w:szCs w:val="28"/>
          <w:lang w:val="ru-RU"/>
        </w:rPr>
      </w:pPr>
      <w:r w:rsidRPr="008A70A6">
        <w:rPr>
          <w:rFonts w:ascii="Times New Roman" w:hAnsi="Times New Roman" w:cs="Times New Roman"/>
          <w:sz w:val="28"/>
          <w:szCs w:val="28"/>
          <w:lang w:val="ru-RU"/>
        </w:rPr>
        <w:lastRenderedPageBreak/>
        <w:t xml:space="preserve">2. Положение о внутреннем финансовом контроле и график проведения внутренних проверок финансово-хозяйственной деятельности приведен в </w:t>
      </w:r>
      <w:r w:rsidR="00DF011D">
        <w:rPr>
          <w:rFonts w:ascii="Times New Roman" w:hAnsi="Times New Roman" w:cs="Times New Roman"/>
          <w:color w:val="0000FF"/>
          <w:sz w:val="28"/>
          <w:szCs w:val="28"/>
          <w:lang w:val="ru-RU"/>
        </w:rPr>
        <w:t xml:space="preserve">приложении </w:t>
      </w:r>
      <w:r w:rsidR="00CC2E43">
        <w:rPr>
          <w:rFonts w:ascii="Times New Roman" w:hAnsi="Times New Roman" w:cs="Times New Roman"/>
          <w:color w:val="0000FF"/>
          <w:sz w:val="28"/>
          <w:szCs w:val="28"/>
          <w:lang w:val="ru-RU"/>
        </w:rPr>
        <w:t>2</w:t>
      </w:r>
      <w:r w:rsidR="00DF011D">
        <w:rPr>
          <w:rFonts w:ascii="Times New Roman" w:hAnsi="Times New Roman" w:cs="Times New Roman"/>
          <w:sz w:val="28"/>
          <w:szCs w:val="28"/>
          <w:lang w:val="ru-RU"/>
        </w:rPr>
        <w:t>.</w:t>
      </w:r>
      <w:r w:rsidR="00DF011D">
        <w:rPr>
          <w:rFonts w:ascii="Times New Roman" w:hAnsi="Times New Roman" w:cs="Times New Roman"/>
          <w:sz w:val="28"/>
          <w:szCs w:val="28"/>
          <w:lang w:val="ru-RU"/>
        </w:rPr>
        <w:br/>
      </w:r>
    </w:p>
    <w:p w14:paraId="6AAD89CB" w14:textId="77777777" w:rsidR="00C20B6A" w:rsidRPr="008A70A6" w:rsidRDefault="00C20B6A" w:rsidP="00BA4215">
      <w:pPr>
        <w:jc w:val="center"/>
        <w:rPr>
          <w:rFonts w:ascii="Times New Roman" w:hAnsi="Times New Roman" w:cs="Times New Roman"/>
          <w:sz w:val="28"/>
          <w:szCs w:val="28"/>
          <w:lang w:val="ru-RU"/>
        </w:rPr>
      </w:pPr>
      <w:r w:rsidRPr="008A70A6">
        <w:rPr>
          <w:rFonts w:ascii="Times New Roman" w:hAnsi="Times New Roman" w:cs="Times New Roman"/>
          <w:b/>
          <w:bCs/>
          <w:sz w:val="28"/>
          <w:szCs w:val="28"/>
        </w:rPr>
        <w:t>VIII</w:t>
      </w:r>
      <w:r w:rsidRPr="008A70A6">
        <w:rPr>
          <w:rFonts w:ascii="Times New Roman" w:hAnsi="Times New Roman" w:cs="Times New Roman"/>
          <w:b/>
          <w:bCs/>
          <w:sz w:val="28"/>
          <w:szCs w:val="28"/>
          <w:lang w:val="ru-RU"/>
        </w:rPr>
        <w:t>. Бухгалтерская (финансовая) отчетность</w:t>
      </w:r>
    </w:p>
    <w:p w14:paraId="0375497F" w14:textId="35D23CD4"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14:paraId="45913E97"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701AFC32"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19</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«Отчет о</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движении денежных средств».</w:t>
      </w:r>
    </w:p>
    <w:p w14:paraId="564A0618"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3. Бюджетная отчетность формируется и хранится в виде электронного документа. Бумажная копия комплекта отчетности хранится у главного бухгалтера.</w:t>
      </w:r>
    </w:p>
    <w:p w14:paraId="70D8B157"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часть</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7.1 статьи</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13</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Закона от</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06.12.2011 №</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402-ФЗ.</w:t>
      </w:r>
    </w:p>
    <w:p w14:paraId="441842A7"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4. 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p>
    <w:p w14:paraId="3481038E"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Срок представления информации – не позднее первого рабочего дня года, следующего за отчетным.</w:t>
      </w:r>
    </w:p>
    <w:p w14:paraId="54723307"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Основание: пункты 7, 8</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СГС «Информация о связанных сторонах».</w:t>
      </w:r>
    </w:p>
    <w:p w14:paraId="2DB08B54"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Информацию с составом связанных сторон ответственный сотрудник представляет в</w:t>
      </w:r>
      <w:r w:rsidRPr="008A70A6">
        <w:rPr>
          <w:rFonts w:ascii="Times New Roman" w:hAnsi="Times New Roman" w:cs="Times New Roman"/>
          <w:sz w:val="28"/>
          <w:szCs w:val="28"/>
        </w:rPr>
        <w:t> </w:t>
      </w:r>
      <w:r w:rsidRPr="008A70A6">
        <w:rPr>
          <w:rFonts w:ascii="Times New Roman" w:hAnsi="Times New Roman" w:cs="Times New Roman"/>
          <w:sz w:val="28"/>
          <w:szCs w:val="28"/>
          <w:lang w:val="ru-RU"/>
        </w:rPr>
        <w:t>форме, утвержденной Приказом руководителя.</w:t>
      </w:r>
      <w:r w:rsidRPr="008A70A6">
        <w:rPr>
          <w:rFonts w:ascii="Times New Roman" w:hAnsi="Times New Roman" w:cs="Times New Roman"/>
          <w:sz w:val="28"/>
          <w:szCs w:val="28"/>
        </w:rPr>
        <w:t> </w:t>
      </w:r>
    </w:p>
    <w:p w14:paraId="252BA81F"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главного бухгалтера об отсутствии связанных сторон служебной запиской в срок не позднее первого рабочего дня года, следующего за отчетным.</w:t>
      </w:r>
    </w:p>
    <w:p w14:paraId="16DD6CA7" w14:textId="77777777" w:rsidR="00C20B6A" w:rsidRPr="008A70A6" w:rsidRDefault="00C20B6A" w:rsidP="00BA4215">
      <w:pPr>
        <w:jc w:val="center"/>
        <w:rPr>
          <w:rFonts w:ascii="Times New Roman" w:hAnsi="Times New Roman" w:cs="Times New Roman"/>
          <w:sz w:val="28"/>
          <w:szCs w:val="28"/>
          <w:lang w:val="ru-RU"/>
        </w:rPr>
      </w:pPr>
      <w:r w:rsidRPr="008A70A6">
        <w:rPr>
          <w:rFonts w:ascii="Times New Roman" w:hAnsi="Times New Roman" w:cs="Times New Roman"/>
          <w:b/>
          <w:bCs/>
          <w:sz w:val="28"/>
          <w:szCs w:val="28"/>
        </w:rPr>
        <w:lastRenderedPageBreak/>
        <w:t>IX</w:t>
      </w:r>
      <w:r w:rsidRPr="008A70A6">
        <w:rPr>
          <w:rFonts w:ascii="Times New Roman" w:hAnsi="Times New Roman" w:cs="Times New Roman"/>
          <w:b/>
          <w:bCs/>
          <w:sz w:val="28"/>
          <w:szCs w:val="28"/>
          <w:lang w:val="ru-RU"/>
        </w:rPr>
        <w:t>. Порядок передачи документов бухгалтерского учета при смене руководителя и</w:t>
      </w:r>
      <w:r w:rsidRPr="008A70A6">
        <w:rPr>
          <w:rFonts w:ascii="Times New Roman" w:hAnsi="Times New Roman" w:cs="Times New Roman"/>
          <w:b/>
          <w:bCs/>
          <w:sz w:val="28"/>
          <w:szCs w:val="28"/>
        </w:rPr>
        <w:t> </w:t>
      </w:r>
      <w:r w:rsidRPr="008A70A6">
        <w:rPr>
          <w:rFonts w:ascii="Times New Roman" w:hAnsi="Times New Roman" w:cs="Times New Roman"/>
          <w:b/>
          <w:bCs/>
          <w:sz w:val="28"/>
          <w:szCs w:val="28"/>
          <w:lang w:val="ru-RU"/>
        </w:rPr>
        <w:t>главного бухгалтера</w:t>
      </w:r>
    </w:p>
    <w:p w14:paraId="479E0FC5"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14:paraId="056C0600" w14:textId="466F49DA" w:rsidR="007A66AD" w:rsidRDefault="00C20B6A" w:rsidP="00BA4215">
      <w:pPr>
        <w:jc w:val="both"/>
        <w:rPr>
          <w:rFonts w:ascii="Times New Roman" w:hAnsi="Times New Roman" w:cs="Times New Roman"/>
          <w:sz w:val="28"/>
          <w:szCs w:val="28"/>
          <w:shd w:val="clear" w:color="auto" w:fill="FFFF00"/>
          <w:lang w:val="ru-RU"/>
        </w:rPr>
      </w:pPr>
      <w:r w:rsidRPr="008A70A6">
        <w:rPr>
          <w:rFonts w:ascii="Times New Roman" w:hAnsi="Times New Roman" w:cs="Times New Roman"/>
          <w:sz w:val="28"/>
          <w:szCs w:val="28"/>
          <w:lang w:val="ru-RU"/>
        </w:rPr>
        <w:t>2. Передача бухгалтерских документов и печатей проводится</w:t>
      </w:r>
      <w:r w:rsidR="00DF011D">
        <w:rPr>
          <w:rFonts w:ascii="Times New Roman" w:hAnsi="Times New Roman" w:cs="Times New Roman"/>
          <w:sz w:val="28"/>
          <w:szCs w:val="28"/>
          <w:lang w:val="ru-RU"/>
        </w:rPr>
        <w:t xml:space="preserve"> на основании приказа руководителя учреждения.</w:t>
      </w:r>
      <w:r w:rsidRPr="008A70A6">
        <w:rPr>
          <w:rFonts w:ascii="Times New Roman" w:hAnsi="Times New Roman" w:cs="Times New Roman"/>
          <w:sz w:val="28"/>
          <w:szCs w:val="28"/>
          <w:shd w:val="clear" w:color="auto" w:fill="FFFF00"/>
          <w:lang w:val="ru-RU"/>
        </w:rPr>
        <w:t xml:space="preserve"> </w:t>
      </w:r>
    </w:p>
    <w:p w14:paraId="60409788" w14:textId="4FEE952B"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xml:space="preserve"> Передача документов бухучета, печатей и штампов осуществляется при участии комиссии, создаваемой в учреждении, с составлением акта приема-передачи.</w:t>
      </w:r>
    </w:p>
    <w:p w14:paraId="290217AC"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14:paraId="5052DE1A"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p>
    <w:p w14:paraId="161F6344"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Акт приема-передачи подписывается уполномоченным лицом, принимающим дела, и членами комиссии.</w:t>
      </w:r>
    </w:p>
    <w:p w14:paraId="4D2FD6AF"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14:paraId="3F4BCD25"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14:paraId="5A09C88D"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5. Передаются следующие документы:</w:t>
      </w:r>
    </w:p>
    <w:p w14:paraId="445FA755"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учетная политика со всеми приложениями;</w:t>
      </w:r>
    </w:p>
    <w:p w14:paraId="24A3471D" w14:textId="79BA887B"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xml:space="preserve">- квартальные и </w:t>
      </w:r>
      <w:r w:rsidR="00DF011D" w:rsidRPr="008A70A6">
        <w:rPr>
          <w:rFonts w:ascii="Times New Roman" w:hAnsi="Times New Roman" w:cs="Times New Roman"/>
          <w:sz w:val="28"/>
          <w:szCs w:val="28"/>
          <w:lang w:val="ru-RU"/>
        </w:rPr>
        <w:t>годовые бухгалтерские отчеты,</w:t>
      </w:r>
      <w:r w:rsidRPr="008A70A6">
        <w:rPr>
          <w:rFonts w:ascii="Times New Roman" w:hAnsi="Times New Roman" w:cs="Times New Roman"/>
          <w:sz w:val="28"/>
          <w:szCs w:val="28"/>
          <w:lang w:val="ru-RU"/>
        </w:rPr>
        <w:t xml:space="preserve"> и балансы, налоговые декларации;</w:t>
      </w:r>
    </w:p>
    <w:p w14:paraId="26EBF835" w14:textId="5B93CB64"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по планированию, в том числе план-график закупок, обоснования к планам;</w:t>
      </w:r>
    </w:p>
    <w:p w14:paraId="459DC678" w14:textId="77777777" w:rsidR="00C20B6A" w:rsidRPr="008A70A6" w:rsidRDefault="00C20B6A" w:rsidP="00BA4215">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бухгалтерские регистры синтетического и аналитического учета: книги, оборотные ведомости, карточки, журналы операций;</w:t>
      </w:r>
    </w:p>
    <w:p w14:paraId="50D3D2CB"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налоговые регистры;</w:t>
      </w:r>
    </w:p>
    <w:p w14:paraId="6C95BD9C"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lastRenderedPageBreak/>
        <w:t>- о задолженности учреждения, в том числе по кредитам и по уплате налогов;</w:t>
      </w:r>
    </w:p>
    <w:p w14:paraId="4797FE56"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о состоянии лицевых и банковских счетов учреждения;</w:t>
      </w:r>
    </w:p>
    <w:p w14:paraId="3345DA75"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по учету зарплаты и по персонифицированному учету;</w:t>
      </w:r>
    </w:p>
    <w:p w14:paraId="19DA97A4"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по кассе: кассовые книги, журналы, расходные и приходные кассовые ордера, денежные документы и т. д.;</w:t>
      </w:r>
    </w:p>
    <w:p w14:paraId="71F83FF3"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акт о состоянии кассы, составленный на основании ревизии кассы и скрепленный подписью главного бухгалтера;</w:t>
      </w:r>
    </w:p>
    <w:p w14:paraId="5BBA3128"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об условиях хранения и учета наличных денежных средств;</w:t>
      </w:r>
    </w:p>
    <w:p w14:paraId="10FCAA52"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договоры с поставщиками и подрядчиками, контрагентами, аренды и т. д.;</w:t>
      </w:r>
    </w:p>
    <w:p w14:paraId="5D51D43F"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учредительные документы и свидетельства: постановка на учет, присвоение номеров, внесение записей в единый реестр, коды и т. п.;</w:t>
      </w:r>
    </w:p>
    <w:p w14:paraId="1DF8109D"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об основных средствах, нематериальных активах и товарно-материальных ценностях;</w:t>
      </w:r>
    </w:p>
    <w:p w14:paraId="50A211C7"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14:paraId="7490E8B7"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763CA41F"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акты ревизий и проверок;</w:t>
      </w:r>
    </w:p>
    <w:p w14:paraId="0F712BFB"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материалы о недостачах и хищениях, переданных и не переданных в правоохранительные органы;</w:t>
      </w:r>
    </w:p>
    <w:p w14:paraId="25FB5852"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 иная бухгалтерская документация, свидетельствующая о деятельности учреждения.</w:t>
      </w:r>
    </w:p>
    <w:p w14:paraId="3677FBA2" w14:textId="77777777" w:rsidR="00C20B6A" w:rsidRPr="008A70A6" w:rsidRDefault="00C20B6A" w:rsidP="00BE17D8">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33FD5862" w14:textId="77777777" w:rsidR="00C20B6A" w:rsidRPr="008A70A6" w:rsidRDefault="00C20B6A" w:rsidP="00035B74">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14:paraId="19347BF9" w14:textId="77777777" w:rsidR="00C20B6A" w:rsidRPr="008A70A6" w:rsidRDefault="00C20B6A" w:rsidP="00035B74">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lastRenderedPageBreak/>
        <w:t>7. Акт приема-передачи оформляется в последний рабочий день увольняемого лица в учреждении.</w:t>
      </w:r>
    </w:p>
    <w:p w14:paraId="0D84C72B" w14:textId="77777777" w:rsidR="00C20B6A" w:rsidRPr="008A70A6" w:rsidRDefault="00C20B6A" w:rsidP="00035B74">
      <w:pPr>
        <w:jc w:val="both"/>
        <w:rPr>
          <w:rFonts w:ascii="Times New Roman" w:hAnsi="Times New Roman" w:cs="Times New Roman"/>
          <w:sz w:val="28"/>
          <w:szCs w:val="28"/>
          <w:lang w:val="ru-RU"/>
        </w:rPr>
      </w:pPr>
      <w:r w:rsidRPr="008A70A6">
        <w:rPr>
          <w:rFonts w:ascii="Times New Roman" w:hAnsi="Times New Roman" w:cs="Times New Roman"/>
          <w:sz w:val="28"/>
          <w:szCs w:val="28"/>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14:paraId="39D96994" w14:textId="77777777" w:rsidR="00C20B6A" w:rsidRPr="008A70A6" w:rsidRDefault="00C20B6A" w:rsidP="00035B74">
      <w:pPr>
        <w:jc w:val="both"/>
        <w:rPr>
          <w:rFonts w:ascii="Times New Roman" w:hAnsi="Times New Roman" w:cs="Times New Roman"/>
          <w:sz w:val="28"/>
          <w:szCs w:val="28"/>
          <w:lang w:val="ru-RU"/>
        </w:rPr>
      </w:pPr>
    </w:p>
    <w:p w14:paraId="64B42C01" w14:textId="77777777" w:rsidR="00C20B6A" w:rsidRPr="008A70A6" w:rsidRDefault="00C20B6A" w:rsidP="00035B74">
      <w:pPr>
        <w:jc w:val="both"/>
        <w:rPr>
          <w:rFonts w:ascii="Times New Roman" w:hAnsi="Times New Roman" w:cs="Times New Roman"/>
          <w:sz w:val="28"/>
          <w:szCs w:val="28"/>
          <w:lang w:val="ru-RU"/>
        </w:rPr>
      </w:pPr>
    </w:p>
    <w:tbl>
      <w:tblPr>
        <w:tblW w:w="0" w:type="auto"/>
        <w:tblInd w:w="10" w:type="dxa"/>
        <w:tblCellMar>
          <w:left w:w="10" w:type="dxa"/>
          <w:right w:w="10" w:type="dxa"/>
        </w:tblCellMar>
        <w:tblLook w:val="04A0" w:firstRow="1" w:lastRow="0" w:firstColumn="1" w:lastColumn="0" w:noHBand="0" w:noVBand="1"/>
      </w:tblPr>
      <w:tblGrid>
        <w:gridCol w:w="26"/>
        <w:gridCol w:w="26"/>
        <w:gridCol w:w="26"/>
      </w:tblGrid>
      <w:tr w:rsidR="00C20B6A" w:rsidRPr="006B0017" w14:paraId="093B3B2A" w14:textId="77777777" w:rsidTr="00171F38">
        <w:tc>
          <w:tcPr>
            <w:tcW w:w="0" w:type="auto"/>
            <w:noWrap/>
          </w:tcPr>
          <w:p w14:paraId="6F090903" w14:textId="77777777" w:rsidR="00C20B6A" w:rsidRPr="008A70A6" w:rsidRDefault="00C20B6A" w:rsidP="00171F38">
            <w:pPr>
              <w:rPr>
                <w:rFonts w:ascii="Times New Roman" w:hAnsi="Times New Roman" w:cs="Times New Roman"/>
                <w:sz w:val="28"/>
                <w:szCs w:val="28"/>
                <w:lang w:val="ru-RU"/>
              </w:rPr>
            </w:pPr>
          </w:p>
        </w:tc>
        <w:tc>
          <w:tcPr>
            <w:tcW w:w="0" w:type="auto"/>
            <w:noWrap/>
          </w:tcPr>
          <w:p w14:paraId="48ABB273" w14:textId="77777777" w:rsidR="00C20B6A" w:rsidRPr="008A70A6" w:rsidRDefault="00C20B6A" w:rsidP="00171F38">
            <w:pPr>
              <w:rPr>
                <w:rFonts w:ascii="Times New Roman" w:hAnsi="Times New Roman" w:cs="Times New Roman"/>
                <w:sz w:val="28"/>
                <w:szCs w:val="28"/>
                <w:lang w:val="ru-RU"/>
              </w:rPr>
            </w:pPr>
          </w:p>
        </w:tc>
        <w:tc>
          <w:tcPr>
            <w:tcW w:w="0" w:type="auto"/>
            <w:noWrap/>
          </w:tcPr>
          <w:p w14:paraId="7DE9B114" w14:textId="77777777" w:rsidR="00C20B6A" w:rsidRPr="008A70A6" w:rsidRDefault="00C20B6A" w:rsidP="00171F38">
            <w:pPr>
              <w:rPr>
                <w:rFonts w:ascii="Times New Roman" w:hAnsi="Times New Roman" w:cs="Times New Roman"/>
                <w:sz w:val="28"/>
                <w:szCs w:val="28"/>
                <w:lang w:val="ru-RU"/>
              </w:rPr>
            </w:pPr>
          </w:p>
        </w:tc>
      </w:tr>
    </w:tbl>
    <w:p w14:paraId="40596724" w14:textId="77777777" w:rsidR="00C20B6A" w:rsidRPr="008A70A6" w:rsidRDefault="00C20B6A" w:rsidP="00C20B6A">
      <w:pPr>
        <w:rPr>
          <w:rFonts w:ascii="Times New Roman" w:hAnsi="Times New Roman" w:cs="Times New Roman"/>
          <w:sz w:val="28"/>
          <w:szCs w:val="28"/>
          <w:lang w:val="ru-RU"/>
        </w:rPr>
      </w:pPr>
    </w:p>
    <w:p w14:paraId="34B838FE" w14:textId="77777777" w:rsidR="00B959E4" w:rsidRPr="008A70A6" w:rsidRDefault="00B959E4">
      <w:pPr>
        <w:rPr>
          <w:rFonts w:ascii="Times New Roman" w:hAnsi="Times New Roman" w:cs="Times New Roman"/>
          <w:sz w:val="28"/>
          <w:szCs w:val="28"/>
          <w:lang w:val="ru-RU"/>
        </w:rPr>
      </w:pPr>
    </w:p>
    <w:sectPr w:rsidR="00B959E4" w:rsidRPr="008A70A6" w:rsidSect="00D3278A">
      <w:pgSz w:w="11905" w:h="16837"/>
      <w:pgMar w:top="709"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8893B"/>
    <w:multiLevelType w:val="hybridMultilevel"/>
    <w:tmpl w:val="611872C6"/>
    <w:lvl w:ilvl="0" w:tplc="A9F22894">
      <w:start w:val="1"/>
      <w:numFmt w:val="bullet"/>
      <w:lvlText w:val=""/>
      <w:lvlJc w:val="left"/>
      <w:pPr>
        <w:tabs>
          <w:tab w:val="num" w:pos="720"/>
        </w:tabs>
        <w:ind w:left="720" w:hanging="360"/>
      </w:pPr>
      <w:rPr>
        <w:rFonts w:ascii="Symbol" w:hAnsi="Symbol" w:cs="Symbol" w:hint="default"/>
      </w:rPr>
    </w:lvl>
    <w:lvl w:ilvl="1" w:tplc="13A26D44">
      <w:start w:val="1"/>
      <w:numFmt w:val="bullet"/>
      <w:lvlText w:val="o"/>
      <w:lvlJc w:val="left"/>
      <w:pPr>
        <w:tabs>
          <w:tab w:val="num" w:pos="1440"/>
        </w:tabs>
        <w:ind w:left="1440" w:hanging="360"/>
      </w:pPr>
      <w:rPr>
        <w:rFonts w:ascii="Courier New" w:hAnsi="Courier New" w:cs="Courier New" w:hint="default"/>
      </w:rPr>
    </w:lvl>
    <w:lvl w:ilvl="2" w:tplc="2CDAF73A">
      <w:start w:val="1"/>
      <w:numFmt w:val="bullet"/>
      <w:lvlText w:val=""/>
      <w:lvlJc w:val="left"/>
      <w:pPr>
        <w:tabs>
          <w:tab w:val="num" w:pos="2160"/>
        </w:tabs>
        <w:ind w:left="2160" w:hanging="360"/>
      </w:pPr>
      <w:rPr>
        <w:rFonts w:ascii="Wingdings" w:hAnsi="Wingdings" w:cs="Wingdings" w:hint="default"/>
      </w:rPr>
    </w:lvl>
    <w:lvl w:ilvl="3" w:tplc="FD7E8F2E">
      <w:start w:val="1"/>
      <w:numFmt w:val="bullet"/>
      <w:lvlText w:val=""/>
      <w:lvlJc w:val="left"/>
      <w:pPr>
        <w:tabs>
          <w:tab w:val="num" w:pos="2880"/>
        </w:tabs>
        <w:ind w:left="2880" w:hanging="360"/>
      </w:pPr>
      <w:rPr>
        <w:rFonts w:ascii="Symbol" w:hAnsi="Symbol" w:cs="Symbol" w:hint="default"/>
      </w:rPr>
    </w:lvl>
    <w:lvl w:ilvl="4" w:tplc="6DE8DC02">
      <w:start w:val="1"/>
      <w:numFmt w:val="bullet"/>
      <w:lvlText w:val="o"/>
      <w:lvlJc w:val="left"/>
      <w:pPr>
        <w:tabs>
          <w:tab w:val="num" w:pos="3600"/>
        </w:tabs>
        <w:ind w:left="3600" w:hanging="360"/>
      </w:pPr>
      <w:rPr>
        <w:rFonts w:ascii="Courier New" w:hAnsi="Courier New" w:cs="Courier New" w:hint="default"/>
      </w:rPr>
    </w:lvl>
    <w:lvl w:ilvl="5" w:tplc="CDB2BBC0">
      <w:start w:val="1"/>
      <w:numFmt w:val="bullet"/>
      <w:lvlText w:val=""/>
      <w:lvlJc w:val="left"/>
      <w:pPr>
        <w:tabs>
          <w:tab w:val="num" w:pos="4320"/>
        </w:tabs>
        <w:ind w:left="4320" w:hanging="360"/>
      </w:pPr>
      <w:rPr>
        <w:rFonts w:ascii="Wingdings" w:hAnsi="Wingdings" w:cs="Wingdings" w:hint="default"/>
      </w:rPr>
    </w:lvl>
    <w:lvl w:ilvl="6" w:tplc="59882976">
      <w:start w:val="1"/>
      <w:numFmt w:val="bullet"/>
      <w:lvlText w:val=""/>
      <w:lvlJc w:val="left"/>
      <w:pPr>
        <w:tabs>
          <w:tab w:val="num" w:pos="5040"/>
        </w:tabs>
        <w:ind w:left="5040" w:hanging="360"/>
      </w:pPr>
      <w:rPr>
        <w:rFonts w:ascii="Symbol" w:hAnsi="Symbol" w:cs="Symbol" w:hint="default"/>
      </w:rPr>
    </w:lvl>
    <w:lvl w:ilvl="7" w:tplc="1228F9F6">
      <w:start w:val="1"/>
      <w:numFmt w:val="bullet"/>
      <w:lvlText w:val="o"/>
      <w:lvlJc w:val="left"/>
      <w:pPr>
        <w:tabs>
          <w:tab w:val="num" w:pos="5760"/>
        </w:tabs>
        <w:ind w:left="5760" w:hanging="360"/>
      </w:pPr>
      <w:rPr>
        <w:rFonts w:ascii="Courier New" w:hAnsi="Courier New" w:cs="Courier New" w:hint="default"/>
      </w:rPr>
    </w:lvl>
    <w:lvl w:ilvl="8" w:tplc="0B62F4C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20589CD"/>
    <w:multiLevelType w:val="multilevel"/>
    <w:tmpl w:val="E3501D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959E4"/>
    <w:rsid w:val="00016F69"/>
    <w:rsid w:val="0003349F"/>
    <w:rsid w:val="00035B74"/>
    <w:rsid w:val="000C2C51"/>
    <w:rsid w:val="000D6592"/>
    <w:rsid w:val="00126346"/>
    <w:rsid w:val="001859DF"/>
    <w:rsid w:val="001A477B"/>
    <w:rsid w:val="001C71CB"/>
    <w:rsid w:val="0023478F"/>
    <w:rsid w:val="00256A8E"/>
    <w:rsid w:val="002B1A06"/>
    <w:rsid w:val="002C3D89"/>
    <w:rsid w:val="003A7F9F"/>
    <w:rsid w:val="004166BE"/>
    <w:rsid w:val="00431048"/>
    <w:rsid w:val="00462862"/>
    <w:rsid w:val="00476B9D"/>
    <w:rsid w:val="004D742E"/>
    <w:rsid w:val="00524E8B"/>
    <w:rsid w:val="00540005"/>
    <w:rsid w:val="00546DF4"/>
    <w:rsid w:val="00580474"/>
    <w:rsid w:val="005A44E2"/>
    <w:rsid w:val="005C45CF"/>
    <w:rsid w:val="005E29DB"/>
    <w:rsid w:val="0068101E"/>
    <w:rsid w:val="006B0017"/>
    <w:rsid w:val="0073262D"/>
    <w:rsid w:val="007A66AD"/>
    <w:rsid w:val="00837583"/>
    <w:rsid w:val="008879D3"/>
    <w:rsid w:val="008A6067"/>
    <w:rsid w:val="008A70A6"/>
    <w:rsid w:val="008A747F"/>
    <w:rsid w:val="008E711A"/>
    <w:rsid w:val="0098547E"/>
    <w:rsid w:val="009D0E7D"/>
    <w:rsid w:val="009F5AF6"/>
    <w:rsid w:val="00A3343C"/>
    <w:rsid w:val="00A56CB3"/>
    <w:rsid w:val="00AE1703"/>
    <w:rsid w:val="00B74748"/>
    <w:rsid w:val="00B959E4"/>
    <w:rsid w:val="00BA0DE6"/>
    <w:rsid w:val="00BA4215"/>
    <w:rsid w:val="00BE17D8"/>
    <w:rsid w:val="00C20B6A"/>
    <w:rsid w:val="00C30D7B"/>
    <w:rsid w:val="00C52037"/>
    <w:rsid w:val="00C86666"/>
    <w:rsid w:val="00CC2E43"/>
    <w:rsid w:val="00D215A2"/>
    <w:rsid w:val="00D25ECB"/>
    <w:rsid w:val="00D3278A"/>
    <w:rsid w:val="00D37690"/>
    <w:rsid w:val="00D43133"/>
    <w:rsid w:val="00DF011D"/>
    <w:rsid w:val="00DF6665"/>
    <w:rsid w:val="00E0469D"/>
    <w:rsid w:val="00E4529B"/>
    <w:rsid w:val="00EB6FFD"/>
    <w:rsid w:val="00ED3BE1"/>
    <w:rsid w:val="00EE5CBA"/>
    <w:rsid w:val="00EE7701"/>
    <w:rsid w:val="00F560B9"/>
    <w:rsid w:val="00F7092A"/>
    <w:rsid w:val="00FC49D2"/>
    <w:rsid w:val="00FE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BE4B"/>
  <w15:docId w15:val="{5688786E-4769-4489-997B-079FFB0D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D25E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5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4893</Words>
  <Characters>27895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54</cp:revision>
  <cp:lastPrinted>2024-04-05T06:32:00Z</cp:lastPrinted>
  <dcterms:created xsi:type="dcterms:W3CDTF">2024-02-02T11:50:00Z</dcterms:created>
  <dcterms:modified xsi:type="dcterms:W3CDTF">2024-04-09T05:48:00Z</dcterms:modified>
  <cp:category/>
</cp:coreProperties>
</file>