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F0" w:rsidRPr="004706F0" w:rsidRDefault="004706F0" w:rsidP="0047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42906" w:rsidRDefault="00042906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</w:t>
      </w:r>
      <w:r w:rsidR="004706F0">
        <w:rPr>
          <w:rFonts w:ascii="Times New Roman" w:hAnsi="Times New Roman"/>
          <w:sz w:val="24"/>
          <w:szCs w:val="24"/>
        </w:rPr>
        <w:t>2021</w:t>
      </w:r>
      <w:r w:rsidR="004E18AF" w:rsidRPr="00DB527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368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E18AF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56C3C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D56C3C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района</w:t>
      </w:r>
      <w:r w:rsidR="00D56C3C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E18AF">
        <w:rPr>
          <w:rFonts w:ascii="Times New Roman" w:hAnsi="Times New Roman"/>
          <w:sz w:val="24"/>
          <w:szCs w:val="24"/>
        </w:rPr>
        <w:t>»</w:t>
      </w:r>
    </w:p>
    <w:p w:rsidR="008D0BF7" w:rsidRPr="004E18AF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(2022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годы)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8D0BF7" w:rsidRPr="004E18AF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11.10.2021 г. №272</w:t>
      </w:r>
      <w:r w:rsidR="00D74DAB">
        <w:rPr>
          <w:rFonts w:ascii="Times New Roman" w:hAnsi="Times New Roman"/>
          <w:sz w:val="24"/>
          <w:szCs w:val="24"/>
        </w:rPr>
        <w:t xml:space="preserve"> «Об утверждении перечня</w:t>
      </w:r>
      <w:r w:rsidR="008D0BF7" w:rsidRPr="004E18AF">
        <w:rPr>
          <w:rFonts w:ascii="Times New Roman" w:hAnsi="Times New Roman"/>
          <w:sz w:val="24"/>
          <w:szCs w:val="24"/>
        </w:rPr>
        <w:t xml:space="preserve"> муниципальных </w:t>
      </w:r>
      <w:proofErr w:type="gramStart"/>
      <w:r w:rsidR="008D0BF7" w:rsidRPr="004E18AF">
        <w:rPr>
          <w:rFonts w:ascii="Times New Roman" w:hAnsi="Times New Roman"/>
          <w:sz w:val="24"/>
          <w:szCs w:val="24"/>
        </w:rPr>
        <w:t>прогр</w:t>
      </w:r>
      <w:r>
        <w:rPr>
          <w:rFonts w:ascii="Times New Roman" w:hAnsi="Times New Roman"/>
          <w:sz w:val="24"/>
          <w:szCs w:val="24"/>
        </w:rPr>
        <w:t>амм  Жирятинского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на 2022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годы»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4E18AF">
        <w:rPr>
          <w:rFonts w:ascii="Times New Roman" w:hAnsi="Times New Roman"/>
          <w:sz w:val="24"/>
          <w:szCs w:val="24"/>
        </w:rPr>
        <w:t>сами Жирятинского</w:t>
      </w:r>
      <w:r w:rsidR="00D56C3C">
        <w:rPr>
          <w:rFonts w:ascii="Times New Roman" w:hAnsi="Times New Roman"/>
          <w:sz w:val="24"/>
          <w:szCs w:val="24"/>
        </w:rPr>
        <w:t xml:space="preserve"> муниципального</w:t>
      </w:r>
      <w:r w:rsidR="004E18AF" w:rsidRPr="004E18AF">
        <w:rPr>
          <w:rFonts w:ascii="Times New Roman" w:hAnsi="Times New Roman"/>
          <w:sz w:val="24"/>
          <w:szCs w:val="24"/>
        </w:rPr>
        <w:t xml:space="preserve"> района</w:t>
      </w:r>
      <w:r w:rsidR="004706F0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4706F0">
        <w:rPr>
          <w:rFonts w:ascii="Times New Roman" w:hAnsi="Times New Roman"/>
          <w:sz w:val="24"/>
          <w:szCs w:val="24"/>
        </w:rPr>
        <w:t>области »</w:t>
      </w:r>
      <w:proofErr w:type="gramEnd"/>
      <w:r w:rsidR="004706F0">
        <w:rPr>
          <w:rFonts w:ascii="Times New Roman" w:hAnsi="Times New Roman"/>
          <w:sz w:val="24"/>
          <w:szCs w:val="24"/>
        </w:rPr>
        <w:t xml:space="preserve"> (2022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 w:rsidR="004706F0">
        <w:rPr>
          <w:rFonts w:ascii="Times New Roman" w:hAnsi="Times New Roman"/>
          <w:sz w:val="24"/>
          <w:szCs w:val="24"/>
        </w:rPr>
        <w:t>24</w:t>
      </w:r>
      <w:r w:rsidRPr="004E18AF">
        <w:rPr>
          <w:rFonts w:ascii="Times New Roman" w:hAnsi="Times New Roman"/>
          <w:sz w:val="24"/>
          <w:szCs w:val="24"/>
        </w:rPr>
        <w:t xml:space="preserve"> годы).</w:t>
      </w:r>
    </w:p>
    <w:p w:rsidR="008D0BF7" w:rsidRPr="004E18AF" w:rsidRDefault="008D0BF7" w:rsidP="00F01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4E18AF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proofErr w:type="spellStart"/>
      <w:r w:rsidR="00B7607C">
        <w:rPr>
          <w:rFonts w:ascii="Times New Roman" w:hAnsi="Times New Roman"/>
          <w:sz w:val="24"/>
          <w:szCs w:val="24"/>
        </w:rPr>
        <w:t>Т.И.Маркину</w:t>
      </w:r>
      <w:proofErr w:type="spellEnd"/>
      <w:r w:rsidR="00B7607C">
        <w:rPr>
          <w:rFonts w:ascii="Times New Roman" w:hAnsi="Times New Roman"/>
          <w:sz w:val="24"/>
          <w:szCs w:val="24"/>
        </w:rPr>
        <w:t>.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Pr="004E18AF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6519E" w:rsidRDefault="00B6519E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6519E" w:rsidRDefault="00B6519E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6519E" w:rsidRDefault="00B6519E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6519E" w:rsidRDefault="00B6519E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D021B" w:rsidRDefault="009D021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3CB" w:rsidRDefault="001E63C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Постановлением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администрации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Жирятинского района</w:t>
      </w:r>
    </w:p>
    <w:p w:rsidR="00B75276" w:rsidRPr="00C0169D" w:rsidRDefault="001E63CB" w:rsidP="00C0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</w:t>
      </w:r>
      <w:r w:rsidR="004706F0">
        <w:rPr>
          <w:rFonts w:ascii="Times New Roman" w:hAnsi="Times New Roman"/>
          <w:sz w:val="24"/>
          <w:szCs w:val="24"/>
        </w:rPr>
        <w:t>2021</w:t>
      </w:r>
      <w:r w:rsidR="00B75276" w:rsidRPr="008B00D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 N368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00D3">
        <w:rPr>
          <w:rFonts w:ascii="Times New Roman" w:hAnsi="Times New Roman" w:cs="Times New Roman"/>
          <w:sz w:val="28"/>
          <w:szCs w:val="28"/>
        </w:rPr>
        <w:t>района</w:t>
      </w:r>
      <w:r w:rsidR="00D56C3C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8B00D3" w:rsidRDefault="004706F0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06F0" w:rsidRPr="00B75276" w:rsidRDefault="0047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661" w:rsidRPr="00367C3F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367C3F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367C3F">
        <w:rPr>
          <w:rFonts w:ascii="Times New Roman" w:hAnsi="Times New Roman"/>
          <w:sz w:val="24"/>
          <w:szCs w:val="24"/>
        </w:rPr>
        <w:t>АСПОРТ</w:t>
      </w:r>
    </w:p>
    <w:p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Pr="00367C3F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367C3F" w:rsidRDefault="00367C3F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(2022</w:t>
      </w:r>
      <w:r w:rsidR="008B00D3" w:rsidRPr="00367C3F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24</w:t>
      </w:r>
      <w:r w:rsidR="002E5661" w:rsidRPr="00367C3F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367C3F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367C3F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(2022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4706F0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4706F0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 района;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повышение прозрачности бюджета Жирятинского района;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367C3F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2022</w:t>
            </w:r>
            <w:r w:rsidR="008B00D3" w:rsidRPr="00367C3F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24</w:t>
            </w:r>
            <w:r w:rsidR="002E5661" w:rsidRPr="00367C3F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0F441E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0F441E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0F441E" w:rsidRDefault="000F441E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13 485 161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- рублей,</w:t>
            </w:r>
          </w:p>
          <w:p w:rsidR="002E5661" w:rsidRPr="000F441E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2022 год – 4 390 077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AD06A7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4 467 766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2024 год – 4 627 318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рублей.       </w:t>
            </w:r>
          </w:p>
        </w:tc>
      </w:tr>
      <w:tr w:rsidR="002E5661" w:rsidRPr="004706F0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0F441E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0F441E">
              <w:rPr>
                <w:rFonts w:ascii="Times New Roman" w:hAnsi="Times New Roman"/>
                <w:sz w:val="20"/>
                <w:szCs w:val="20"/>
              </w:rPr>
              <w:t>24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proofErr w:type="spell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.</w:t>
            </w:r>
            <w:r w:rsidR="00D72099" w:rsidRPr="000F441E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lastRenderedPageBreak/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:rsidR="00D72099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0F44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0F441E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0F441E">
              <w:rPr>
                <w:rFonts w:ascii="Times New Roman" w:hAnsi="Times New Roman"/>
                <w:sz w:val="20"/>
                <w:szCs w:val="20"/>
              </w:rPr>
              <w:t>022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0F441E" w:rsidRDefault="000F441E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0F441E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4706F0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05364" w:rsidRPr="004706F0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0F441E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 р</w:t>
      </w:r>
      <w:r w:rsidR="00AD3319" w:rsidRPr="000F441E">
        <w:rPr>
          <w:rFonts w:ascii="Times New Roman" w:hAnsi="Times New Roman"/>
          <w:sz w:val="24"/>
          <w:szCs w:val="24"/>
        </w:rPr>
        <w:t>амках реализации программы повышения эффективности бюджетных расходов</w:t>
      </w:r>
      <w:r w:rsidR="000E2902" w:rsidRPr="000F441E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960A2F" w:rsidRPr="000F441E">
        <w:rPr>
          <w:rFonts w:ascii="Times New Roman" w:hAnsi="Times New Roman"/>
          <w:sz w:val="24"/>
          <w:szCs w:val="24"/>
        </w:rPr>
        <w:t xml:space="preserve"> (</w:t>
      </w:r>
      <w:r w:rsidR="002F79DA" w:rsidRPr="000F441E">
        <w:rPr>
          <w:rFonts w:ascii="Times New Roman" w:hAnsi="Times New Roman"/>
          <w:sz w:val="24"/>
          <w:szCs w:val="24"/>
        </w:rPr>
        <w:t>2013</w:t>
      </w:r>
      <w:r w:rsidRPr="000F441E">
        <w:rPr>
          <w:rFonts w:ascii="Times New Roman" w:hAnsi="Times New Roman"/>
          <w:sz w:val="24"/>
          <w:szCs w:val="24"/>
        </w:rPr>
        <w:t xml:space="preserve"> -</w:t>
      </w:r>
      <w:r w:rsidR="002F79DA" w:rsidRPr="000F441E">
        <w:rPr>
          <w:rFonts w:ascii="Times New Roman" w:hAnsi="Times New Roman"/>
          <w:sz w:val="24"/>
          <w:szCs w:val="24"/>
        </w:rPr>
        <w:t xml:space="preserve"> 2018</w:t>
      </w:r>
      <w:r w:rsidRPr="000F441E">
        <w:rPr>
          <w:rFonts w:ascii="Times New Roman" w:hAnsi="Times New Roman"/>
          <w:sz w:val="24"/>
          <w:szCs w:val="24"/>
        </w:rPr>
        <w:t xml:space="preserve"> годы) </w:t>
      </w:r>
      <w:r w:rsidR="009362DB" w:rsidRPr="000F441E">
        <w:rPr>
          <w:rFonts w:ascii="Times New Roman" w:hAnsi="Times New Roman"/>
          <w:sz w:val="24"/>
          <w:szCs w:val="24"/>
        </w:rPr>
        <w:t xml:space="preserve">проведены </w:t>
      </w:r>
      <w:proofErr w:type="gramStart"/>
      <w:r w:rsidR="009362DB" w:rsidRPr="000F441E">
        <w:rPr>
          <w:rFonts w:ascii="Times New Roman" w:hAnsi="Times New Roman"/>
          <w:sz w:val="24"/>
          <w:szCs w:val="24"/>
        </w:rPr>
        <w:t>мероприятия</w:t>
      </w:r>
      <w:r w:rsidR="00A13D0F" w:rsidRPr="000F441E">
        <w:rPr>
          <w:rFonts w:ascii="Times New Roman" w:hAnsi="Times New Roman"/>
          <w:sz w:val="24"/>
          <w:szCs w:val="24"/>
        </w:rPr>
        <w:t>,</w:t>
      </w:r>
      <w:r w:rsidR="009362DB" w:rsidRPr="000F441E">
        <w:rPr>
          <w:rFonts w:ascii="Times New Roman" w:hAnsi="Times New Roman"/>
          <w:sz w:val="24"/>
          <w:szCs w:val="24"/>
        </w:rPr>
        <w:t xml:space="preserve">  направленные</w:t>
      </w:r>
      <w:proofErr w:type="gramEnd"/>
      <w:r w:rsidR="009362DB" w:rsidRPr="000F441E">
        <w:rPr>
          <w:rFonts w:ascii="Times New Roman" w:hAnsi="Times New Roman"/>
          <w:sz w:val="24"/>
          <w:szCs w:val="24"/>
        </w:rPr>
        <w:t xml:space="preserve"> на внедрение и совершенствование современных инструментов </w:t>
      </w:r>
      <w:r w:rsidR="00FF3E05" w:rsidRPr="000F441E">
        <w:rPr>
          <w:rFonts w:ascii="Times New Roman" w:hAnsi="Times New Roman"/>
          <w:sz w:val="24"/>
          <w:szCs w:val="24"/>
        </w:rPr>
        <w:t>управления муниципальными финансами.</w:t>
      </w: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Резуль</w:t>
      </w:r>
      <w:r w:rsidR="00C941BC" w:rsidRPr="000F441E">
        <w:rPr>
          <w:rFonts w:ascii="Times New Roman" w:hAnsi="Times New Roman"/>
          <w:sz w:val="24"/>
          <w:szCs w:val="24"/>
        </w:rPr>
        <w:t>татом проведенных мероприятий</w:t>
      </w:r>
      <w:r w:rsidRPr="000F441E">
        <w:rPr>
          <w:rFonts w:ascii="Times New Roman" w:hAnsi="Times New Roman"/>
          <w:sz w:val="24"/>
          <w:szCs w:val="24"/>
        </w:rPr>
        <w:t xml:space="preserve"> стало формирование целостной</w:t>
      </w:r>
      <w:r w:rsidR="003D31A5" w:rsidRPr="000F441E">
        <w:rPr>
          <w:rFonts w:ascii="Times New Roman" w:hAnsi="Times New Roman"/>
          <w:sz w:val="24"/>
          <w:szCs w:val="24"/>
        </w:rPr>
        <w:t xml:space="preserve"> системы управления муниципальными финансами Жирятинского района</w:t>
      </w:r>
      <w:r w:rsidRPr="000F441E">
        <w:rPr>
          <w:rFonts w:ascii="Times New Roman" w:hAnsi="Times New Roman"/>
          <w:sz w:val="24"/>
          <w:szCs w:val="24"/>
        </w:rPr>
        <w:t>:</w:t>
      </w:r>
    </w:p>
    <w:p w:rsidR="00914F73" w:rsidRPr="000F441E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отсутстви</w:t>
      </w:r>
      <w:r w:rsidR="007E0FE8" w:rsidRPr="000F441E">
        <w:rPr>
          <w:rFonts w:ascii="Times New Roman" w:hAnsi="Times New Roman"/>
          <w:sz w:val="24"/>
          <w:szCs w:val="24"/>
        </w:rPr>
        <w:t>е</w:t>
      </w:r>
      <w:r w:rsidR="00914F73" w:rsidRPr="000F441E">
        <w:rPr>
          <w:rFonts w:ascii="Times New Roman" w:hAnsi="Times New Roman"/>
          <w:sz w:val="24"/>
          <w:szCs w:val="24"/>
        </w:rPr>
        <w:t xml:space="preserve"> муниципального внутреннего долга Жирятинского района</w:t>
      </w:r>
      <w:r w:rsidR="00A13D0F" w:rsidRPr="000F441E">
        <w:rPr>
          <w:rFonts w:ascii="Times New Roman" w:hAnsi="Times New Roman"/>
          <w:sz w:val="24"/>
          <w:szCs w:val="24"/>
        </w:rPr>
        <w:t xml:space="preserve">; </w:t>
      </w: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</w:t>
      </w:r>
      <w:r w:rsidR="007E0FE8" w:rsidRPr="000F441E">
        <w:rPr>
          <w:rFonts w:ascii="Times New Roman" w:hAnsi="Times New Roman"/>
          <w:sz w:val="24"/>
          <w:szCs w:val="24"/>
        </w:rPr>
        <w:t>я</w:t>
      </w:r>
      <w:r w:rsidRPr="000F441E">
        <w:rPr>
          <w:rFonts w:ascii="Times New Roman" w:hAnsi="Times New Roman"/>
          <w:sz w:val="24"/>
          <w:szCs w:val="24"/>
        </w:rPr>
        <w:t xml:space="preserve"> бюджетного планирования исходя из принципа безусловного исполнения действующих обязательств, оценки объемов принимаемых обязательств с учетом р</w:t>
      </w:r>
      <w:r w:rsidR="003D31A5" w:rsidRPr="000F441E">
        <w:rPr>
          <w:rFonts w:ascii="Times New Roman" w:hAnsi="Times New Roman"/>
          <w:sz w:val="24"/>
          <w:szCs w:val="24"/>
        </w:rPr>
        <w:t xml:space="preserve">есурсных </w:t>
      </w:r>
      <w:proofErr w:type="gramStart"/>
      <w:r w:rsidR="003D31A5" w:rsidRPr="000F441E">
        <w:rPr>
          <w:rFonts w:ascii="Times New Roman" w:hAnsi="Times New Roman"/>
          <w:sz w:val="24"/>
          <w:szCs w:val="24"/>
        </w:rPr>
        <w:t xml:space="preserve">возможностей </w:t>
      </w:r>
      <w:r w:rsidRPr="000F441E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3D31A5" w:rsidRPr="000F441E">
        <w:rPr>
          <w:rFonts w:ascii="Times New Roman" w:hAnsi="Times New Roman"/>
          <w:sz w:val="24"/>
          <w:szCs w:val="24"/>
        </w:rPr>
        <w:t xml:space="preserve"> района</w:t>
      </w:r>
      <w:r w:rsidRPr="000F441E">
        <w:rPr>
          <w:rFonts w:ascii="Times New Roman" w:hAnsi="Times New Roman"/>
          <w:sz w:val="24"/>
          <w:szCs w:val="24"/>
        </w:rPr>
        <w:t>;</w:t>
      </w:r>
    </w:p>
    <w:p w:rsidR="00AE1C2D" w:rsidRPr="000F441E" w:rsidRDefault="00A2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отсутствие</w:t>
      </w:r>
      <w:r w:rsidR="00AE1C2D" w:rsidRPr="000F441E">
        <w:rPr>
          <w:rFonts w:ascii="Times New Roman" w:hAnsi="Times New Roman"/>
          <w:sz w:val="24"/>
          <w:szCs w:val="24"/>
        </w:rPr>
        <w:t xml:space="preserve"> просроченной креди</w:t>
      </w:r>
      <w:r w:rsidR="006148CE" w:rsidRPr="000F441E">
        <w:rPr>
          <w:rFonts w:ascii="Times New Roman" w:hAnsi="Times New Roman"/>
          <w:sz w:val="24"/>
          <w:szCs w:val="24"/>
        </w:rPr>
        <w:t xml:space="preserve">торской </w:t>
      </w:r>
      <w:proofErr w:type="gramStart"/>
      <w:r w:rsidR="006148CE" w:rsidRPr="000F441E">
        <w:rPr>
          <w:rFonts w:ascii="Times New Roman" w:hAnsi="Times New Roman"/>
          <w:sz w:val="24"/>
          <w:szCs w:val="24"/>
        </w:rPr>
        <w:t xml:space="preserve">задолженности </w:t>
      </w:r>
      <w:r w:rsidR="00AE1C2D" w:rsidRPr="000F441E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6148CE" w:rsidRPr="000F441E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0F441E">
        <w:rPr>
          <w:rFonts w:ascii="Times New Roman" w:hAnsi="Times New Roman"/>
          <w:sz w:val="24"/>
          <w:szCs w:val="24"/>
        </w:rPr>
        <w:t>;</w:t>
      </w:r>
    </w:p>
    <w:p w:rsidR="00AE1C2D" w:rsidRPr="000F441E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441E">
        <w:rPr>
          <w:rFonts w:ascii="Times New Roman" w:hAnsi="Times New Roman"/>
          <w:sz w:val="24"/>
          <w:szCs w:val="24"/>
        </w:rPr>
        <w:t>утверждение</w:t>
      </w:r>
      <w:r w:rsidR="00D065B0" w:rsidRPr="000F441E">
        <w:rPr>
          <w:rFonts w:ascii="Times New Roman" w:hAnsi="Times New Roman"/>
          <w:sz w:val="24"/>
          <w:szCs w:val="24"/>
        </w:rPr>
        <w:t xml:space="preserve"> </w:t>
      </w:r>
      <w:r w:rsidR="00AE1C2D" w:rsidRPr="000F441E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D065B0" w:rsidRPr="000F441E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0F441E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поэтапно</w:t>
      </w:r>
      <w:r w:rsidR="007E0FE8" w:rsidRPr="000F441E">
        <w:rPr>
          <w:rFonts w:ascii="Times New Roman" w:hAnsi="Times New Roman"/>
          <w:sz w:val="24"/>
          <w:szCs w:val="24"/>
        </w:rPr>
        <w:t>е</w:t>
      </w:r>
      <w:r w:rsidRPr="000F441E">
        <w:rPr>
          <w:rFonts w:ascii="Times New Roman" w:hAnsi="Times New Roman"/>
          <w:sz w:val="24"/>
          <w:szCs w:val="24"/>
        </w:rPr>
        <w:t xml:space="preserve"> внедрени</w:t>
      </w:r>
      <w:r w:rsidR="007E0FE8" w:rsidRPr="000F441E">
        <w:rPr>
          <w:rFonts w:ascii="Times New Roman" w:hAnsi="Times New Roman"/>
          <w:sz w:val="24"/>
          <w:szCs w:val="24"/>
        </w:rPr>
        <w:t>е</w:t>
      </w:r>
      <w:r w:rsidRPr="000F441E">
        <w:rPr>
          <w:rFonts w:ascii="Times New Roman" w:hAnsi="Times New Roman"/>
          <w:sz w:val="24"/>
          <w:szCs w:val="24"/>
        </w:rPr>
        <w:t xml:space="preserve"> инструментов бюджетирования, ориентированного на резул</w:t>
      </w:r>
      <w:r w:rsidR="00CD6554" w:rsidRPr="000F441E">
        <w:rPr>
          <w:rFonts w:ascii="Times New Roman" w:hAnsi="Times New Roman"/>
          <w:sz w:val="24"/>
          <w:szCs w:val="24"/>
        </w:rPr>
        <w:t>ьтат (разработка и реализация</w:t>
      </w:r>
      <w:r w:rsidR="002F79DA" w:rsidRPr="000F441E">
        <w:rPr>
          <w:rFonts w:ascii="Times New Roman" w:hAnsi="Times New Roman"/>
          <w:sz w:val="24"/>
          <w:szCs w:val="24"/>
        </w:rPr>
        <w:t xml:space="preserve"> муниципальных</w:t>
      </w:r>
      <w:r w:rsidR="0093370A" w:rsidRPr="000F44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0A" w:rsidRPr="000F441E">
        <w:rPr>
          <w:rFonts w:ascii="Times New Roman" w:hAnsi="Times New Roman"/>
          <w:sz w:val="24"/>
          <w:szCs w:val="24"/>
        </w:rPr>
        <w:t xml:space="preserve">программ, </w:t>
      </w:r>
      <w:r w:rsidR="00D065B0" w:rsidRPr="000F441E">
        <w:rPr>
          <w:rFonts w:ascii="Times New Roman" w:hAnsi="Times New Roman"/>
          <w:sz w:val="24"/>
          <w:szCs w:val="24"/>
        </w:rPr>
        <w:t xml:space="preserve"> муниципальных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заданий);</w:t>
      </w: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создани</w:t>
      </w:r>
      <w:r w:rsidR="007E0FE8" w:rsidRPr="000F441E">
        <w:rPr>
          <w:rFonts w:ascii="Times New Roman" w:hAnsi="Times New Roman"/>
          <w:sz w:val="24"/>
          <w:szCs w:val="24"/>
        </w:rPr>
        <w:t>е</w:t>
      </w:r>
      <w:r w:rsidRPr="000F441E">
        <w:rPr>
          <w:rFonts w:ascii="Times New Roman" w:hAnsi="Times New Roman"/>
          <w:sz w:val="24"/>
          <w:szCs w:val="24"/>
        </w:rPr>
        <w:t xml:space="preserve"> нормативной базы развития форм финансо</w:t>
      </w:r>
      <w:r w:rsidR="00AF0FB7" w:rsidRPr="000F441E">
        <w:rPr>
          <w:rFonts w:ascii="Times New Roman" w:hAnsi="Times New Roman"/>
          <w:sz w:val="24"/>
          <w:szCs w:val="24"/>
        </w:rPr>
        <w:t>вого обеспечения муниципальных</w:t>
      </w:r>
      <w:r w:rsidRPr="000F441E">
        <w:rPr>
          <w:rFonts w:ascii="Times New Roman" w:hAnsi="Times New Roman"/>
          <w:sz w:val="24"/>
          <w:szCs w:val="24"/>
        </w:rPr>
        <w:t xml:space="preserve"> услуг</w:t>
      </w:r>
      <w:r w:rsidR="005A22CE" w:rsidRPr="000F441E">
        <w:rPr>
          <w:rFonts w:ascii="Times New Roman" w:hAnsi="Times New Roman"/>
          <w:sz w:val="24"/>
          <w:szCs w:val="24"/>
        </w:rPr>
        <w:t>.</w:t>
      </w:r>
    </w:p>
    <w:p w:rsidR="00AE1C2D" w:rsidRPr="000F441E" w:rsidRDefault="00913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Реализация указанных мероприятий позволила </w:t>
      </w:r>
      <w:r w:rsidR="00D03F36" w:rsidRPr="000F441E">
        <w:rPr>
          <w:rFonts w:ascii="Times New Roman" w:hAnsi="Times New Roman"/>
          <w:sz w:val="24"/>
          <w:szCs w:val="24"/>
        </w:rPr>
        <w:t>повысить бюджетную инициативу и ответственность органов местного самоуправления и учреждений, повысить качество управления муниципальными финансами.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0F441E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формирование проектов решений Жирятинского районного Совета народных депутатов </w:t>
      </w:r>
      <w:proofErr w:type="gramStart"/>
      <w:r w:rsidRPr="000F441E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Жирятинского района, о внесении изменений в  бюджет района, необходимых документов и материалов к ним;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</w:t>
      </w:r>
      <w:r w:rsidR="001579D5" w:rsidRPr="000F441E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0F441E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0F441E">
        <w:rPr>
          <w:rFonts w:ascii="Times New Roman" w:hAnsi="Times New Roman"/>
          <w:sz w:val="24"/>
          <w:szCs w:val="24"/>
        </w:rPr>
        <w:t xml:space="preserve"> </w:t>
      </w:r>
      <w:r w:rsidRPr="000F441E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0F441E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0F441E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0F441E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0F441E">
        <w:rPr>
          <w:rFonts w:ascii="Times New Roman" w:hAnsi="Times New Roman"/>
          <w:sz w:val="24"/>
          <w:szCs w:val="24"/>
        </w:rPr>
        <w:t>муниципальны</w:t>
      </w:r>
      <w:r w:rsidR="00D70B71" w:rsidRPr="000F441E">
        <w:rPr>
          <w:rFonts w:ascii="Times New Roman" w:hAnsi="Times New Roman"/>
          <w:sz w:val="24"/>
          <w:szCs w:val="24"/>
        </w:rPr>
        <w:t xml:space="preserve">х </w:t>
      </w:r>
      <w:r w:rsidRPr="000F441E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0F441E">
        <w:rPr>
          <w:rFonts w:ascii="Times New Roman" w:hAnsi="Times New Roman"/>
          <w:sz w:val="24"/>
          <w:szCs w:val="24"/>
        </w:rPr>
        <w:t>;</w:t>
      </w:r>
    </w:p>
    <w:p w:rsidR="00F577C4" w:rsidRPr="000F441E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       </w:t>
      </w:r>
      <w:r w:rsidR="00F577C4" w:rsidRPr="000F441E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0F441E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0F441E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0F441E">
        <w:rPr>
          <w:rFonts w:ascii="Times New Roman" w:hAnsi="Times New Roman"/>
          <w:sz w:val="24"/>
          <w:szCs w:val="24"/>
        </w:rPr>
        <w:t>джета района</w:t>
      </w:r>
      <w:r w:rsidRPr="000F441E">
        <w:rPr>
          <w:rFonts w:ascii="Times New Roman" w:hAnsi="Times New Roman"/>
          <w:sz w:val="24"/>
          <w:szCs w:val="24"/>
        </w:rPr>
        <w:t xml:space="preserve">;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0F441E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0F441E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и урегулирование просроченной кредиторской задолженности муниципальных учреждений Жирятинского района.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0F441E">
          <w:rPr>
            <w:rFonts w:ascii="Times New Roman" w:hAnsi="Times New Roman"/>
            <w:sz w:val="24"/>
            <w:szCs w:val="24"/>
          </w:rPr>
          <w:t>кодекса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0F441E">
          <w:rPr>
            <w:rFonts w:ascii="Times New Roman" w:hAnsi="Times New Roman"/>
            <w:sz w:val="24"/>
            <w:szCs w:val="24"/>
          </w:rPr>
          <w:t>закона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0F441E">
        <w:rPr>
          <w:rFonts w:ascii="Times New Roman" w:hAnsi="Times New Roman"/>
          <w:sz w:val="24"/>
          <w:szCs w:val="24"/>
        </w:rPr>
        <w:t xml:space="preserve">", Закона Брянской </w:t>
      </w:r>
      <w:r w:rsidR="00812C43" w:rsidRPr="000F441E">
        <w:rPr>
          <w:rFonts w:ascii="Times New Roman" w:hAnsi="Times New Roman"/>
          <w:sz w:val="24"/>
          <w:szCs w:val="24"/>
        </w:rPr>
        <w:lastRenderedPageBreak/>
        <w:t>области от 2 ноября 2016</w:t>
      </w:r>
      <w:r w:rsidRPr="000F441E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0F441E">
          <w:rPr>
            <w:rFonts w:ascii="Times New Roman" w:hAnsi="Times New Roman"/>
            <w:sz w:val="24"/>
            <w:szCs w:val="24"/>
          </w:rPr>
          <w:t>N 89</w:t>
        </w:r>
        <w:r w:rsidRPr="000F441E">
          <w:rPr>
            <w:rFonts w:ascii="Times New Roman" w:hAnsi="Times New Roman"/>
            <w:sz w:val="24"/>
            <w:szCs w:val="24"/>
          </w:rPr>
          <w:t>-З</w:t>
        </w:r>
      </w:hyperlink>
      <w:r w:rsidRPr="000F441E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законов Брянской области об областном бюджете и решений Жирятинского районного Совета народных депутатов </w:t>
      </w:r>
      <w:r w:rsidR="003E6288" w:rsidRPr="000F441E">
        <w:rPr>
          <w:rFonts w:ascii="Times New Roman" w:hAnsi="Times New Roman"/>
          <w:sz w:val="24"/>
          <w:szCs w:val="24"/>
        </w:rPr>
        <w:t xml:space="preserve">о бюджете </w:t>
      </w:r>
      <w:r w:rsidRPr="000F441E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0F441E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0F441E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</w:t>
      </w:r>
      <w:r w:rsidR="00486D60" w:rsidRPr="000F441E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0F441E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</w:t>
      </w:r>
      <w:r w:rsidR="00F577C4" w:rsidRPr="000F441E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0F441E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0F441E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0F441E">
        <w:rPr>
          <w:rFonts w:ascii="Times New Roman" w:hAnsi="Times New Roman"/>
          <w:sz w:val="24"/>
          <w:szCs w:val="24"/>
        </w:rPr>
        <w:t>еделяются в соответствии с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Pr="000F441E">
        <w:rPr>
          <w:rFonts w:ascii="Times New Roman" w:hAnsi="Times New Roman"/>
          <w:sz w:val="24"/>
          <w:szCs w:val="24"/>
        </w:rPr>
        <w:t xml:space="preserve"> Бря</w:t>
      </w:r>
      <w:r w:rsidR="00812C43" w:rsidRPr="000F441E">
        <w:rPr>
          <w:rFonts w:ascii="Times New Roman" w:hAnsi="Times New Roman"/>
          <w:sz w:val="24"/>
          <w:szCs w:val="24"/>
        </w:rPr>
        <w:t>нской области от 2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812C43" w:rsidRPr="000F441E">
        <w:rPr>
          <w:rFonts w:ascii="Times New Roman" w:hAnsi="Times New Roman"/>
          <w:sz w:val="24"/>
          <w:szCs w:val="24"/>
        </w:rPr>
        <w:t>ноября 2016</w:t>
      </w:r>
      <w:r w:rsidR="007E12FD" w:rsidRPr="000F441E">
        <w:rPr>
          <w:rFonts w:ascii="Times New Roman" w:hAnsi="Times New Roman"/>
          <w:sz w:val="24"/>
          <w:szCs w:val="24"/>
        </w:rPr>
        <w:t xml:space="preserve"> года </w:t>
      </w:r>
      <w:r w:rsidR="00812C43" w:rsidRPr="000F441E">
        <w:rPr>
          <w:rFonts w:ascii="Times New Roman" w:hAnsi="Times New Roman"/>
          <w:sz w:val="24"/>
          <w:szCs w:val="24"/>
        </w:rPr>
        <w:t>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0F441E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F441E">
          <w:rPr>
            <w:rFonts w:ascii="Times New Roman" w:hAnsi="Times New Roman"/>
            <w:sz w:val="24"/>
            <w:szCs w:val="24"/>
          </w:rPr>
          <w:t>методика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F441E">
          <w:rPr>
            <w:rFonts w:ascii="Times New Roman" w:hAnsi="Times New Roman"/>
            <w:sz w:val="24"/>
            <w:szCs w:val="24"/>
          </w:rPr>
          <w:t>методика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распределения дотаций бюджетам поселений, полученных муниципальными районами на поддержку мер по обеспечению сбалансированности бюджетов поселений;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F441E">
          <w:rPr>
            <w:rFonts w:ascii="Times New Roman" w:hAnsi="Times New Roman"/>
            <w:sz w:val="24"/>
            <w:szCs w:val="24"/>
          </w:rPr>
          <w:t>порядок</w:t>
        </w:r>
      </w:hyperlink>
      <w:r w:rsidRPr="000F441E">
        <w:rPr>
          <w:rFonts w:ascii="Times New Roman" w:hAnsi="Times New Roman"/>
          <w:sz w:val="24"/>
          <w:szCs w:val="24"/>
        </w:rPr>
        <w:t xml:space="preserve"> определения объемов и распределения дотаций на выравнивание бюджетной обеспеченности поселений из бюджета муниципального района.</w:t>
      </w:r>
    </w:p>
    <w:p w:rsidR="00A238CF" w:rsidRPr="000F441E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 w:rsidRPr="000F441E">
        <w:rPr>
          <w:rFonts w:ascii="Times New Roman" w:hAnsi="Times New Roman"/>
          <w:sz w:val="24"/>
          <w:szCs w:val="24"/>
        </w:rPr>
        <w:t xml:space="preserve">, 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A238CF" w:rsidRPr="000F441E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0F441E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0F441E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Решение задачи по выравниванию бюджетной обеспеченности сельских поселений  района программно-целевым м</w:t>
      </w:r>
      <w:r w:rsidR="00A3556E" w:rsidRPr="000F441E">
        <w:rPr>
          <w:rFonts w:ascii="Times New Roman" w:hAnsi="Times New Roman"/>
          <w:sz w:val="24"/>
          <w:szCs w:val="24"/>
        </w:rPr>
        <w:t xml:space="preserve">етодом в рамках </w:t>
      </w:r>
      <w:r w:rsidRPr="000F441E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0F441E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0F441E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0F441E">
        <w:rPr>
          <w:rFonts w:ascii="Times New Roman" w:hAnsi="Times New Roman"/>
          <w:sz w:val="24"/>
          <w:szCs w:val="24"/>
        </w:rPr>
        <w:t>района</w:t>
      </w:r>
      <w:r w:rsidR="000F441E">
        <w:rPr>
          <w:rFonts w:ascii="Times New Roman" w:hAnsi="Times New Roman"/>
          <w:sz w:val="24"/>
          <w:szCs w:val="24"/>
        </w:rPr>
        <w:t xml:space="preserve"> Брянской области» (2022</w:t>
      </w:r>
      <w:r w:rsidR="00812C43" w:rsidRPr="000F441E">
        <w:rPr>
          <w:rFonts w:ascii="Times New Roman" w:hAnsi="Times New Roman"/>
          <w:sz w:val="24"/>
          <w:szCs w:val="24"/>
        </w:rPr>
        <w:t xml:space="preserve"> - 20</w:t>
      </w:r>
      <w:r w:rsidR="000F441E">
        <w:rPr>
          <w:rFonts w:ascii="Times New Roman" w:hAnsi="Times New Roman"/>
          <w:sz w:val="24"/>
          <w:szCs w:val="24"/>
        </w:rPr>
        <w:t>24</w:t>
      </w:r>
      <w:r w:rsidRPr="000F441E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0F441E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Таблица 1</w:t>
      </w: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2B76F5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2B76F5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2B76F5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30,2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76F5" w:rsidRPr="002B76F5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F4A55" w:rsidRPr="002B76F5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4A55" w:rsidRPr="002B76F5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2B76F5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E2EA6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77B5" w:rsidRPr="004706F0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2. Приоритеты</w:t>
      </w:r>
      <w:r w:rsidR="001848A3" w:rsidRPr="00356B76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в с</w:t>
      </w:r>
      <w:r w:rsidR="001848A3" w:rsidRPr="00356B76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356B76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356B76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356B76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356B7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356B76">
        <w:rPr>
          <w:rFonts w:ascii="Times New Roman" w:hAnsi="Times New Roman"/>
          <w:sz w:val="24"/>
          <w:szCs w:val="24"/>
        </w:rPr>
        <w:t xml:space="preserve"> сбалансированности и устойчивости бю</w:t>
      </w:r>
      <w:r w:rsidRPr="00356B76">
        <w:rPr>
          <w:rFonts w:ascii="Times New Roman" w:hAnsi="Times New Roman"/>
          <w:sz w:val="24"/>
          <w:szCs w:val="24"/>
        </w:rPr>
        <w:t>джета района</w:t>
      </w:r>
      <w:r w:rsidR="00AE1C2D" w:rsidRPr="00356B76">
        <w:rPr>
          <w:rFonts w:ascii="Times New Roman" w:hAnsi="Times New Roman"/>
          <w:sz w:val="24"/>
          <w:szCs w:val="24"/>
        </w:rPr>
        <w:t>;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356B76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356B76">
        <w:rPr>
          <w:rFonts w:ascii="Times New Roman" w:hAnsi="Times New Roman"/>
          <w:sz w:val="24"/>
          <w:szCs w:val="24"/>
        </w:rPr>
        <w:t>бюджета</w:t>
      </w:r>
      <w:r w:rsidR="006668FC" w:rsidRPr="00356B76">
        <w:rPr>
          <w:rFonts w:ascii="Times New Roman" w:hAnsi="Times New Roman"/>
          <w:sz w:val="24"/>
          <w:szCs w:val="24"/>
        </w:rPr>
        <w:t xml:space="preserve"> района</w:t>
      </w:r>
      <w:r w:rsidRPr="00356B76">
        <w:rPr>
          <w:rFonts w:ascii="Times New Roman" w:hAnsi="Times New Roman"/>
          <w:sz w:val="24"/>
          <w:szCs w:val="24"/>
        </w:rPr>
        <w:t>;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со следующими основными документами:</w:t>
      </w:r>
    </w:p>
    <w:p w:rsidR="00AE1C2D" w:rsidRPr="00356B7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 xml:space="preserve">Долгосрочная </w:t>
      </w:r>
      <w:r w:rsidR="00AE1C2D" w:rsidRPr="00356B76">
        <w:rPr>
          <w:rFonts w:ascii="Times New Roman" w:hAnsi="Times New Roman"/>
          <w:sz w:val="24"/>
          <w:szCs w:val="24"/>
        </w:rPr>
        <w:t>бюдж</w:t>
      </w:r>
      <w:r w:rsidRPr="00356B76">
        <w:rPr>
          <w:rFonts w:ascii="Times New Roman" w:hAnsi="Times New Roman"/>
          <w:sz w:val="24"/>
          <w:szCs w:val="24"/>
        </w:rPr>
        <w:t>етная стратегия Жирятинского района</w:t>
      </w:r>
      <w:r w:rsidR="00AE1C2D" w:rsidRPr="00356B76">
        <w:rPr>
          <w:rFonts w:ascii="Times New Roman" w:hAnsi="Times New Roman"/>
          <w:sz w:val="24"/>
          <w:szCs w:val="24"/>
        </w:rPr>
        <w:t xml:space="preserve"> на период до 2020 года;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="0088776A" w:rsidRPr="00356B76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356B76">
        <w:rPr>
          <w:rFonts w:ascii="Times New Roman" w:hAnsi="Times New Roman"/>
          <w:sz w:val="24"/>
          <w:szCs w:val="24"/>
        </w:rPr>
        <w:t>и</w:t>
      </w:r>
      <w:r w:rsidR="003E6288" w:rsidRPr="00356B76">
        <w:rPr>
          <w:rFonts w:ascii="Times New Roman" w:hAnsi="Times New Roman"/>
          <w:sz w:val="24"/>
          <w:szCs w:val="24"/>
        </w:rPr>
        <w:t xml:space="preserve"> </w:t>
      </w:r>
      <w:r w:rsidRPr="00356B76">
        <w:rPr>
          <w:rFonts w:ascii="Times New Roman" w:hAnsi="Times New Roman"/>
          <w:sz w:val="24"/>
          <w:szCs w:val="24"/>
        </w:rPr>
        <w:t>нало</w:t>
      </w:r>
      <w:r w:rsidR="00B30687" w:rsidRPr="00356B76">
        <w:rPr>
          <w:rFonts w:ascii="Times New Roman" w:hAnsi="Times New Roman"/>
          <w:sz w:val="24"/>
          <w:szCs w:val="24"/>
        </w:rPr>
        <w:t>говой поли</w:t>
      </w:r>
      <w:r w:rsidR="0009533A" w:rsidRPr="00356B76">
        <w:rPr>
          <w:rFonts w:ascii="Times New Roman" w:hAnsi="Times New Roman"/>
          <w:sz w:val="24"/>
          <w:szCs w:val="24"/>
        </w:rPr>
        <w:t>тики Жирятинско</w:t>
      </w:r>
      <w:r w:rsidR="00356B76" w:rsidRPr="00356B76">
        <w:rPr>
          <w:rFonts w:ascii="Times New Roman" w:hAnsi="Times New Roman"/>
          <w:sz w:val="24"/>
          <w:szCs w:val="24"/>
        </w:rPr>
        <w:t>го района на 2022</w:t>
      </w:r>
      <w:r w:rsidR="00A66092" w:rsidRPr="00356B76">
        <w:rPr>
          <w:rFonts w:ascii="Times New Roman" w:hAnsi="Times New Roman"/>
          <w:sz w:val="24"/>
          <w:szCs w:val="24"/>
        </w:rPr>
        <w:t xml:space="preserve"> год и на план</w:t>
      </w:r>
      <w:r w:rsidR="00356B76" w:rsidRPr="00356B76">
        <w:rPr>
          <w:rFonts w:ascii="Times New Roman" w:hAnsi="Times New Roman"/>
          <w:sz w:val="24"/>
          <w:szCs w:val="24"/>
        </w:rPr>
        <w:t>овый период 2023</w:t>
      </w:r>
      <w:r w:rsidR="00114314" w:rsidRPr="00356B76">
        <w:rPr>
          <w:rFonts w:ascii="Times New Roman" w:hAnsi="Times New Roman"/>
          <w:sz w:val="24"/>
          <w:szCs w:val="24"/>
        </w:rPr>
        <w:t xml:space="preserve"> и 20</w:t>
      </w:r>
      <w:r w:rsidR="00356B76" w:rsidRPr="00356B76">
        <w:rPr>
          <w:rFonts w:ascii="Times New Roman" w:hAnsi="Times New Roman"/>
          <w:sz w:val="24"/>
          <w:szCs w:val="24"/>
        </w:rPr>
        <w:t>24</w:t>
      </w:r>
      <w:r w:rsidR="00114314" w:rsidRPr="00356B76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356B76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 xml:space="preserve">3. </w:t>
      </w:r>
      <w:r w:rsidR="000D0F4F" w:rsidRPr="00BD4972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D4972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BD4972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356B76" w:rsidRPr="00BD4972">
        <w:rPr>
          <w:rFonts w:ascii="Times New Roman" w:hAnsi="Times New Roman"/>
          <w:sz w:val="24"/>
          <w:szCs w:val="24"/>
        </w:rPr>
        <w:t>ется в 2022</w:t>
      </w:r>
      <w:r w:rsidR="00114314" w:rsidRPr="00BD4972">
        <w:rPr>
          <w:rFonts w:ascii="Times New Roman" w:hAnsi="Times New Roman"/>
          <w:sz w:val="24"/>
          <w:szCs w:val="24"/>
        </w:rPr>
        <w:t xml:space="preserve"> - 20</w:t>
      </w:r>
      <w:r w:rsidR="00356B76" w:rsidRPr="00BD4972">
        <w:rPr>
          <w:rFonts w:ascii="Times New Roman" w:hAnsi="Times New Roman"/>
          <w:sz w:val="24"/>
          <w:szCs w:val="24"/>
        </w:rPr>
        <w:t>24</w:t>
      </w:r>
      <w:r w:rsidR="00AE1C2D" w:rsidRPr="00BD4972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BD4972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D497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BD4972">
        <w:rPr>
          <w:rFonts w:ascii="Times New Roman" w:hAnsi="Times New Roman"/>
          <w:sz w:val="24"/>
          <w:szCs w:val="24"/>
        </w:rPr>
        <w:t xml:space="preserve">яться за счет средств </w:t>
      </w:r>
      <w:r w:rsidR="00AE1C2D" w:rsidRPr="00BD4972">
        <w:rPr>
          <w:rFonts w:ascii="Times New Roman" w:hAnsi="Times New Roman"/>
          <w:sz w:val="24"/>
          <w:szCs w:val="24"/>
        </w:rPr>
        <w:t xml:space="preserve"> бюджета</w:t>
      </w:r>
      <w:r w:rsidRPr="00BD497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BD4972">
        <w:rPr>
          <w:rFonts w:ascii="Times New Roman" w:hAnsi="Times New Roman"/>
          <w:sz w:val="24"/>
          <w:szCs w:val="24"/>
        </w:rPr>
        <w:t>. Общий объем средс</w:t>
      </w:r>
      <w:r w:rsidRPr="00BD4972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</w:t>
      </w:r>
      <w:r w:rsidR="00D24A4D" w:rsidRPr="00BD4972">
        <w:rPr>
          <w:rFonts w:ascii="Times New Roman" w:hAnsi="Times New Roman"/>
          <w:sz w:val="24"/>
          <w:szCs w:val="24"/>
        </w:rPr>
        <w:t xml:space="preserve">граммы </w:t>
      </w:r>
      <w:r w:rsidR="00A66092" w:rsidRPr="00BD4972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BD4972">
        <w:rPr>
          <w:rFonts w:ascii="Times New Roman" w:hAnsi="Times New Roman"/>
          <w:sz w:val="24"/>
          <w:szCs w:val="24"/>
        </w:rPr>
        <w:t xml:space="preserve"> </w:t>
      </w:r>
      <w:r w:rsidR="00356B76" w:rsidRPr="00BD4972">
        <w:rPr>
          <w:rFonts w:ascii="Times New Roman" w:hAnsi="Times New Roman"/>
          <w:sz w:val="24"/>
          <w:szCs w:val="24"/>
        </w:rPr>
        <w:t xml:space="preserve">13 485 161 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рублей, в том числе:</w:t>
      </w:r>
    </w:p>
    <w:p w:rsidR="00AE1C2D" w:rsidRPr="00BD4972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2022 год – 4 390 077</w:t>
      </w:r>
      <w:r w:rsidR="00EB685C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рублей;</w:t>
      </w:r>
    </w:p>
    <w:p w:rsidR="00AE1C2D" w:rsidRPr="00BD4972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2023 год – 4 467 766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рублей;</w:t>
      </w:r>
    </w:p>
    <w:p w:rsidR="00213CF6" w:rsidRPr="00BD4972" w:rsidRDefault="00BD4972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2024</w:t>
      </w:r>
      <w:r w:rsidR="0009533A" w:rsidRPr="00BD4972">
        <w:rPr>
          <w:rFonts w:ascii="Times New Roman" w:hAnsi="Times New Roman"/>
          <w:sz w:val="24"/>
          <w:szCs w:val="24"/>
        </w:rPr>
        <w:t xml:space="preserve"> го</w:t>
      </w:r>
      <w:r w:rsidR="00DB527E" w:rsidRPr="00BD4972">
        <w:rPr>
          <w:rFonts w:ascii="Times New Roman" w:hAnsi="Times New Roman"/>
          <w:sz w:val="24"/>
          <w:szCs w:val="24"/>
        </w:rPr>
        <w:t>д</w:t>
      </w:r>
      <w:r w:rsidRPr="00BD4972">
        <w:rPr>
          <w:rFonts w:ascii="Times New Roman" w:hAnsi="Times New Roman"/>
          <w:sz w:val="24"/>
          <w:szCs w:val="24"/>
        </w:rPr>
        <w:t xml:space="preserve"> – 4 627 318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рублей.</w:t>
      </w:r>
    </w:p>
    <w:p w:rsidR="00DB527E" w:rsidRPr="007261FF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7261FF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7261FF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7261FF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на достиж</w:t>
      </w:r>
      <w:r w:rsidR="00B30687" w:rsidRPr="007261FF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7261FF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7261FF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7261FF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FF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7261FF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7261FF">
        <w:rPr>
          <w:rFonts w:ascii="Times New Roman" w:hAnsi="Times New Roman" w:cs="Times New Roman"/>
          <w:sz w:val="24"/>
          <w:szCs w:val="24"/>
        </w:rPr>
        <w:t>.</w:t>
      </w:r>
    </w:p>
    <w:p w:rsidR="00AE1C2D" w:rsidRPr="007261FF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7261FF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7261FF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7261FF">
        <w:rPr>
          <w:rFonts w:ascii="Times New Roman" w:hAnsi="Times New Roman"/>
          <w:sz w:val="24"/>
          <w:szCs w:val="24"/>
        </w:rPr>
        <w:t>района</w:t>
      </w:r>
      <w:r w:rsidR="007261FF" w:rsidRPr="007261FF">
        <w:rPr>
          <w:rFonts w:ascii="Times New Roman" w:hAnsi="Times New Roman"/>
          <w:sz w:val="24"/>
          <w:szCs w:val="24"/>
        </w:rPr>
        <w:t xml:space="preserve"> Брянской области» (2022-2024</w:t>
      </w:r>
      <w:r w:rsidRPr="007261FF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7261FF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7261FF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межбюджетные трансферты общего характера бюджетам бюджетной системы</w:t>
      </w:r>
      <w:r w:rsidRPr="00470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61FF">
        <w:rPr>
          <w:rFonts w:ascii="Times New Roman" w:hAnsi="Times New Roman"/>
          <w:sz w:val="24"/>
          <w:szCs w:val="24"/>
        </w:rPr>
        <w:t>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7261FF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       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7261FF">
          <w:rPr>
            <w:rFonts w:ascii="Times New Roman" w:hAnsi="Times New Roman"/>
            <w:sz w:val="24"/>
            <w:szCs w:val="24"/>
          </w:rPr>
          <w:t>Прогноз</w:t>
        </w:r>
      </w:hyperlink>
      <w:r w:rsidRPr="007261FF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4706F0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F2FF8" w:rsidRPr="004706F0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706F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6F5992" w:rsidRPr="00C034C1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34C1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6F5992" w:rsidRPr="00C034C1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3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C034C1">
        <w:rPr>
          <w:rFonts w:ascii="Times New Roman" w:hAnsi="Times New Roman" w:cs="Times New Roman"/>
          <w:sz w:val="24"/>
          <w:szCs w:val="24"/>
        </w:rPr>
        <w:t xml:space="preserve">     </w:t>
      </w:r>
      <w:r w:rsidRPr="00C034C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C034C1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C034C1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C034C1">
        <w:rPr>
          <w:rFonts w:ascii="Times New Roman" w:hAnsi="Times New Roman"/>
          <w:sz w:val="24"/>
          <w:szCs w:val="24"/>
        </w:rPr>
        <w:t>»</w:t>
      </w:r>
      <w:r w:rsidRPr="00C034C1">
        <w:rPr>
          <w:rFonts w:ascii="Times New Roman" w:hAnsi="Times New Roman"/>
          <w:sz w:val="24"/>
          <w:szCs w:val="24"/>
        </w:rPr>
        <w:t xml:space="preserve"> </w:t>
      </w:r>
    </w:p>
    <w:p w:rsidR="00B25630" w:rsidRPr="00C034C1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261FF" w:rsidRPr="00C034C1">
        <w:rPr>
          <w:rFonts w:ascii="Times New Roman" w:hAnsi="Times New Roman"/>
          <w:sz w:val="24"/>
          <w:szCs w:val="24"/>
        </w:rPr>
        <w:t xml:space="preserve">                           (2022-2024</w:t>
      </w:r>
      <w:r w:rsidR="00B25630" w:rsidRPr="00C034C1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C034C1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C034C1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C034C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C034C1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C034C1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C034C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указаний об установлении, детализации и определении порядка применения бюджетной классификации в части, относящейся к  бюджету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C034C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C034C1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4706F0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531" w:rsidRPr="004706F0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E1C2D" w:rsidRPr="004706F0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35FFA"/>
    <w:rsid w:val="00040531"/>
    <w:rsid w:val="00042906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E2902"/>
    <w:rsid w:val="000E47F9"/>
    <w:rsid w:val="000F441E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3CB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B76F5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B76"/>
    <w:rsid w:val="00356EB6"/>
    <w:rsid w:val="00367C3F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06F0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261FF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056E7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6519E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D4972"/>
    <w:rsid w:val="00BE14D0"/>
    <w:rsid w:val="00BE486B"/>
    <w:rsid w:val="00BF11B3"/>
    <w:rsid w:val="00BF5228"/>
    <w:rsid w:val="00C0169D"/>
    <w:rsid w:val="00C034C1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263E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66D42-6B8D-4E5D-B2CF-94CB96E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20353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2021-12-29T08:25:00Z</cp:lastPrinted>
  <dcterms:created xsi:type="dcterms:W3CDTF">2022-02-04T06:03:00Z</dcterms:created>
  <dcterms:modified xsi:type="dcterms:W3CDTF">2022-02-04T06:03:00Z</dcterms:modified>
</cp:coreProperties>
</file>