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CC" w:rsidRDefault="00146348" w:rsidP="001463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Проект</w:t>
      </w:r>
    </w:p>
    <w:p w:rsidR="00146348" w:rsidRDefault="00146348" w:rsidP="0062065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62065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111DA"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150663" w:rsidRPr="008111DA" w:rsidRDefault="00150663" w:rsidP="0062065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111DA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150663" w:rsidRPr="008111DA" w:rsidRDefault="00150663" w:rsidP="0062065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111DA">
        <w:rPr>
          <w:rFonts w:ascii="Times New Roman" w:hAnsi="Times New Roman" w:cs="Times New Roman"/>
          <w:b w:val="0"/>
          <w:sz w:val="24"/>
          <w:szCs w:val="24"/>
        </w:rPr>
        <w:t>Жирятинского муниципального района</w:t>
      </w:r>
    </w:p>
    <w:p w:rsidR="00150663" w:rsidRPr="008111DA" w:rsidRDefault="004C5973" w:rsidP="0062065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111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0663" w:rsidRPr="008111DA">
        <w:rPr>
          <w:rFonts w:ascii="Times New Roman" w:hAnsi="Times New Roman" w:cs="Times New Roman"/>
          <w:b w:val="0"/>
          <w:sz w:val="24"/>
          <w:szCs w:val="24"/>
        </w:rPr>
        <w:t>«</w:t>
      </w:r>
      <w:r w:rsidR="004818F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150663" w:rsidRPr="008111DA">
        <w:rPr>
          <w:rFonts w:ascii="Times New Roman" w:hAnsi="Times New Roman" w:cs="Times New Roman"/>
          <w:b w:val="0"/>
          <w:sz w:val="24"/>
          <w:szCs w:val="24"/>
        </w:rPr>
        <w:t>»</w:t>
      </w:r>
      <w:r w:rsidR="004818F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C10C70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4818F7">
        <w:rPr>
          <w:rFonts w:ascii="Times New Roman" w:hAnsi="Times New Roman" w:cs="Times New Roman"/>
          <w:b w:val="0"/>
          <w:sz w:val="24"/>
          <w:szCs w:val="24"/>
        </w:rPr>
        <w:t>2</w:t>
      </w:r>
      <w:r w:rsidR="00150663" w:rsidRPr="008111DA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146348">
        <w:rPr>
          <w:rFonts w:ascii="Times New Roman" w:hAnsi="Times New Roman" w:cs="Times New Roman"/>
          <w:b w:val="0"/>
          <w:sz w:val="24"/>
          <w:szCs w:val="24"/>
        </w:rPr>
        <w:t xml:space="preserve"> _____</w:t>
      </w:r>
      <w:r w:rsidR="00150663" w:rsidRPr="008111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18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4C5973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32"/>
          <w:szCs w:val="24"/>
        </w:rPr>
      </w:pPr>
    </w:p>
    <w:p w:rsidR="004C5973" w:rsidRDefault="00150663" w:rsidP="00192E91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24"/>
        </w:rPr>
      </w:pPr>
      <w:r w:rsidRPr="004C5973">
        <w:rPr>
          <w:rFonts w:ascii="Times New Roman" w:hAnsi="Times New Roman" w:cs="Times New Roman"/>
          <w:sz w:val="32"/>
          <w:szCs w:val="24"/>
        </w:rPr>
        <w:t>МУНИЦИПАЛЬНАЯ ПРОГРАММА</w:t>
      </w:r>
    </w:p>
    <w:p w:rsidR="004C5973" w:rsidRDefault="004C5973" w:rsidP="00192E91">
      <w:pPr>
        <w:pStyle w:val="ConsPlusTitle"/>
        <w:outlineLvl w:val="0"/>
        <w:rPr>
          <w:rFonts w:ascii="Times New Roman" w:hAnsi="Times New Roman" w:cs="Times New Roman"/>
          <w:sz w:val="32"/>
          <w:szCs w:val="24"/>
        </w:rPr>
      </w:pPr>
    </w:p>
    <w:p w:rsidR="004C5973" w:rsidRDefault="004C5973" w:rsidP="00192E91">
      <w:pPr>
        <w:pStyle w:val="ConsPlusTitle"/>
        <w:outlineLvl w:val="0"/>
        <w:rPr>
          <w:rFonts w:ascii="Times New Roman" w:hAnsi="Times New Roman" w:cs="Times New Roman"/>
          <w:sz w:val="32"/>
          <w:szCs w:val="24"/>
        </w:rPr>
      </w:pPr>
    </w:p>
    <w:p w:rsidR="00150663" w:rsidRPr="00192E91" w:rsidRDefault="00150663" w:rsidP="00192E9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92E91">
        <w:rPr>
          <w:rFonts w:ascii="Times New Roman" w:hAnsi="Times New Roman" w:cs="Times New Roman"/>
          <w:sz w:val="24"/>
          <w:szCs w:val="24"/>
        </w:rPr>
        <w:t>«Развитие образования Жирятинского</w:t>
      </w:r>
      <w:r w:rsidR="004C5973" w:rsidRPr="00192E9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192E9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C5973" w:rsidRPr="00192E91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192E91">
        <w:rPr>
          <w:rFonts w:ascii="Times New Roman" w:hAnsi="Times New Roman" w:cs="Times New Roman"/>
          <w:sz w:val="28"/>
          <w:szCs w:val="24"/>
        </w:rPr>
        <w:t>»</w:t>
      </w:r>
      <w:r w:rsidR="004C5973" w:rsidRPr="00192E91">
        <w:rPr>
          <w:rFonts w:ascii="Times New Roman" w:hAnsi="Times New Roman" w:cs="Times New Roman"/>
          <w:sz w:val="28"/>
          <w:szCs w:val="24"/>
        </w:rPr>
        <w:t xml:space="preserve">  </w:t>
      </w:r>
      <w:r w:rsidR="00D762B5" w:rsidRPr="00192E91">
        <w:rPr>
          <w:rFonts w:ascii="Times New Roman" w:hAnsi="Times New Roman" w:cs="Times New Roman"/>
          <w:sz w:val="28"/>
          <w:szCs w:val="24"/>
        </w:rPr>
        <w:t>(202</w:t>
      </w:r>
      <w:r w:rsidR="004818F7">
        <w:rPr>
          <w:rFonts w:ascii="Times New Roman" w:hAnsi="Times New Roman" w:cs="Times New Roman"/>
          <w:sz w:val="28"/>
          <w:szCs w:val="24"/>
        </w:rPr>
        <w:t>3</w:t>
      </w:r>
      <w:r w:rsidR="00D762B5" w:rsidRPr="00192E91">
        <w:rPr>
          <w:rFonts w:ascii="Times New Roman" w:hAnsi="Times New Roman" w:cs="Times New Roman"/>
          <w:sz w:val="28"/>
          <w:szCs w:val="24"/>
        </w:rPr>
        <w:t>-202</w:t>
      </w:r>
      <w:r w:rsidR="004818F7">
        <w:rPr>
          <w:rFonts w:ascii="Times New Roman" w:hAnsi="Times New Roman" w:cs="Times New Roman"/>
          <w:sz w:val="28"/>
          <w:szCs w:val="24"/>
        </w:rPr>
        <w:t>5</w:t>
      </w:r>
      <w:r w:rsidRPr="00192E91">
        <w:rPr>
          <w:rFonts w:ascii="Times New Roman" w:hAnsi="Times New Roman" w:cs="Times New Roman"/>
          <w:sz w:val="28"/>
          <w:szCs w:val="24"/>
        </w:rPr>
        <w:t>годы)</w:t>
      </w:r>
    </w:p>
    <w:p w:rsidR="00150663" w:rsidRPr="00192E91" w:rsidRDefault="00150663" w:rsidP="00192E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5973" w:rsidRDefault="004C597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5973" w:rsidRDefault="004C597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5973" w:rsidRPr="008111DA" w:rsidRDefault="004C597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5973" w:rsidRDefault="004C597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5973" w:rsidRDefault="004C597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0FCC" w:rsidRDefault="00480FCC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0FCC" w:rsidRDefault="00480FCC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496D" w:rsidRPr="008111DA" w:rsidRDefault="006E496D" w:rsidP="00192E9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40611" w:rsidRDefault="00E40611" w:rsidP="00192E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663" w:rsidRPr="009961D7" w:rsidRDefault="001326FD" w:rsidP="00192E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0663" w:rsidRPr="009961D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50663" w:rsidRPr="009961D7" w:rsidRDefault="00150663" w:rsidP="00192E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D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150663" w:rsidRPr="009961D7" w:rsidRDefault="004C5973" w:rsidP="00192E91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 xml:space="preserve">«Развитие образования Жирятинского муниципального района </w:t>
      </w:r>
      <w:r w:rsidR="004D7184" w:rsidRPr="009961D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61D7">
        <w:rPr>
          <w:rFonts w:ascii="Times New Roman" w:hAnsi="Times New Roman" w:cs="Times New Roman"/>
          <w:sz w:val="24"/>
          <w:szCs w:val="24"/>
        </w:rPr>
        <w:t>Брянской области»</w:t>
      </w:r>
      <w:r w:rsidR="004D7184" w:rsidRPr="009961D7">
        <w:rPr>
          <w:rFonts w:ascii="Times New Roman" w:hAnsi="Times New Roman" w:cs="Times New Roman"/>
          <w:sz w:val="24"/>
          <w:szCs w:val="24"/>
        </w:rPr>
        <w:t xml:space="preserve"> </w:t>
      </w:r>
      <w:r w:rsidR="00150663" w:rsidRPr="009961D7">
        <w:rPr>
          <w:rFonts w:ascii="Times New Roman" w:hAnsi="Times New Roman" w:cs="Times New Roman"/>
          <w:sz w:val="24"/>
          <w:szCs w:val="24"/>
          <w:u w:val="single"/>
        </w:rPr>
        <w:t>(20</w:t>
      </w:r>
      <w:r w:rsidR="00D762B5" w:rsidRPr="009961D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818F7" w:rsidRPr="009961D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50663" w:rsidRPr="009961D7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4818F7" w:rsidRPr="009961D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762B5" w:rsidRPr="009961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0663" w:rsidRPr="009961D7">
        <w:rPr>
          <w:rFonts w:ascii="Times New Roman" w:hAnsi="Times New Roman" w:cs="Times New Roman"/>
          <w:sz w:val="24"/>
          <w:szCs w:val="24"/>
          <w:u w:val="single"/>
        </w:rPr>
        <w:t>годы)</w:t>
      </w:r>
    </w:p>
    <w:p w:rsidR="00150663" w:rsidRPr="009961D7" w:rsidRDefault="00150663" w:rsidP="00480FCC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D7184" w:rsidRPr="009961D7" w:rsidRDefault="004D7184" w:rsidP="0007294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F09E1" w:rsidRPr="009961D7" w:rsidRDefault="00150663" w:rsidP="00EC65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D7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150663" w:rsidRPr="009961D7" w:rsidTr="00EF72AC">
        <w:tc>
          <w:tcPr>
            <w:tcW w:w="1686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14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образования администрации Жирятинского района</w:t>
            </w:r>
          </w:p>
        </w:tc>
      </w:tr>
      <w:tr w:rsidR="00150663" w:rsidRPr="009961D7" w:rsidTr="00EF72AC">
        <w:tc>
          <w:tcPr>
            <w:tcW w:w="1686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314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Отсутствуют</w:t>
            </w:r>
          </w:p>
        </w:tc>
      </w:tr>
      <w:tr w:rsidR="00150663" w:rsidRPr="009961D7" w:rsidTr="00EF72AC">
        <w:tc>
          <w:tcPr>
            <w:tcW w:w="1686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3314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Отсутствуют</w:t>
            </w:r>
          </w:p>
        </w:tc>
      </w:tr>
      <w:tr w:rsidR="00150663" w:rsidRPr="009961D7" w:rsidTr="00EF72AC">
        <w:tc>
          <w:tcPr>
            <w:tcW w:w="1686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14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доступности качественного общего, дополнительного, дошкольного образования, соответствующего требованиям инновационного развития экономики, современным потребностям граждан Жирятинского района</w:t>
            </w:r>
          </w:p>
        </w:tc>
      </w:tr>
      <w:tr w:rsidR="00150663" w:rsidRPr="009961D7" w:rsidTr="00EF72AC">
        <w:tc>
          <w:tcPr>
            <w:tcW w:w="1686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14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повысить эффектив</w:t>
            </w:r>
            <w:r w:rsidR="00480FCC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ность образовательного процесса, </w:t>
            </w:r>
            <w:r w:rsidR="00CA261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объективность образовательных результатов;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обеспечить социальную защищённость педагогических работников, выполнение майских указов Президента Российской Федерации;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усилить воспитательную функцию общеобразовательных школ;</w:t>
            </w:r>
          </w:p>
          <w:p w:rsidR="00CA5C25" w:rsidRPr="009961D7" w:rsidRDefault="00480FCC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перейти на обучение по</w:t>
            </w:r>
            <w:r w:rsidR="00CA5C25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федеральным государственным образовательным стандартам</w:t>
            </w:r>
            <w:r w:rsidR="00AA238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нового поколения</w:t>
            </w:r>
            <w:r w:rsidR="00CA5C25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обеспечить создание необходимых условий для отдыха и оздоровления детей и подростков;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совершенствовать учебную и материальную базу образовательных учреждений;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обеспечить учащихся школ качествен</w:t>
            </w:r>
            <w:r w:rsidR="00AA238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ным</w:t>
            </w:r>
            <w:r w:rsidR="00B007BC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сбалансированным горячим питанием, в том числе бесплатным в 1-4 классах;</w:t>
            </w:r>
          </w:p>
          <w:p w:rsidR="00435B96" w:rsidRPr="009961D7" w:rsidRDefault="00435B96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создать безопасные условия пребывания детей в образовательных учреждениях;</w:t>
            </w:r>
          </w:p>
          <w:p w:rsidR="00150663" w:rsidRPr="009961D7" w:rsidRDefault="00CA5C25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435B96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обеспечить доступность образования (в том числе инклюзивного) для детей с ограниченными</w:t>
            </w:r>
            <w:r w:rsidR="008612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возможностями здоровья и детей-</w:t>
            </w:r>
            <w:r w:rsidR="00435B96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инвалидов;</w:t>
            </w:r>
          </w:p>
          <w:p w:rsidR="007E6165" w:rsidRPr="009961D7" w:rsidRDefault="007E6165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совершенствовать систему до</w:t>
            </w:r>
            <w:r w:rsidR="00AA238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полнительного образования детей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(«Успех каждого ребёнка);</w:t>
            </w:r>
          </w:p>
          <w:p w:rsidR="007E6165" w:rsidRPr="009961D7" w:rsidRDefault="007E6165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эффективно использовать в обучении и воспитании Центр цифрового и гуманитарного профиля и Центр естественнонаучной и технологической направленности «Точка роста»;</w:t>
            </w:r>
          </w:p>
          <w:p w:rsidR="007E6165" w:rsidRPr="009961D7" w:rsidRDefault="007E6165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создать условия для непрерывного образования педагогов района;</w:t>
            </w:r>
          </w:p>
          <w:p w:rsidR="007E6165" w:rsidRPr="009961D7" w:rsidRDefault="007E6165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внедрять цифровые образовательные те</w:t>
            </w:r>
            <w:r w:rsidR="0040324C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хнологии в образовательный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процесс.</w:t>
            </w:r>
          </w:p>
        </w:tc>
      </w:tr>
      <w:tr w:rsidR="00150663" w:rsidRPr="009961D7" w:rsidTr="00EF72AC">
        <w:tc>
          <w:tcPr>
            <w:tcW w:w="1686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14" w:type="pct"/>
          </w:tcPr>
          <w:p w:rsidR="00150663" w:rsidRPr="009961D7" w:rsidRDefault="00CC75E1" w:rsidP="004818F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818F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      202</w:t>
            </w:r>
            <w:r w:rsidR="004818F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      202</w:t>
            </w:r>
            <w:r w:rsidR="004818F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150663" w:rsidRPr="009961D7" w:rsidTr="00EF72AC">
        <w:tc>
          <w:tcPr>
            <w:tcW w:w="1686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бюджетных ассигнований на реализацию государственной программы</w:t>
            </w:r>
          </w:p>
        </w:tc>
        <w:tc>
          <w:tcPr>
            <w:tcW w:w="3314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финансирования муниципальной программы в 20</w:t>
            </w:r>
            <w:r w:rsidR="00CC75E1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4818F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CC75E1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818F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годах по всем источникам финансирования</w:t>
            </w:r>
            <w:r w:rsidR="00CC75E1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65DC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65DC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304 437 512,7 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рублей, в том числе по годам:</w:t>
            </w:r>
          </w:p>
          <w:p w:rsidR="00150663" w:rsidRPr="009961D7" w:rsidRDefault="00FD570B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818F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047234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119 252 821,28 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рублей;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818F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0E0490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92 547 716,04 </w:t>
            </w:r>
            <w:r w:rsidR="00154B8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рублей;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</w:t>
            </w:r>
            <w:r w:rsidR="004818F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0E0490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92 636 975,38 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рублей;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год.</w:t>
            </w:r>
          </w:p>
        </w:tc>
      </w:tr>
      <w:tr w:rsidR="00150663" w:rsidRPr="009961D7" w:rsidTr="00EF72AC">
        <w:trPr>
          <w:trHeight w:val="4952"/>
        </w:trPr>
        <w:tc>
          <w:tcPr>
            <w:tcW w:w="1686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314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1.Доля детей дошкольного возраста, получающих услуги дошкольного образования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5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5</w:t>
            </w:r>
            <w:r w:rsidR="00A45084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5</w:t>
            </w:r>
            <w:r w:rsidR="00A45084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2.Внедрение федеральных государственных образовательных стандартов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нового поколения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A45084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82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366462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учителей и руководителей общеобразовательных организаций,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A45084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50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A45084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A45084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366462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353A9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353A9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366462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366462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 стипендиантов именных стипендий Жирятинского района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чел.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чел.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чел.</w:t>
            </w:r>
          </w:p>
          <w:p w:rsidR="00150663" w:rsidRPr="009961D7" w:rsidRDefault="00366462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обучающихся, охваченных горячим питанием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F72AC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100 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F72AC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100 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F72AC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100 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150663" w:rsidRPr="009961D7" w:rsidRDefault="00366462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сельской местности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100 %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100 %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100 %</w:t>
            </w:r>
          </w:p>
          <w:p w:rsidR="00150663" w:rsidRPr="009961D7" w:rsidRDefault="00366462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Выплата компенсации части родительской платы за содержание ребенка в дошкольных образовательных организациях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9</w:t>
            </w:r>
            <w:r w:rsidR="00EF72AC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</w:t>
            </w:r>
            <w:r w:rsidR="002D0697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9</w:t>
            </w:r>
            <w:r w:rsidR="00353A9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9</w:t>
            </w:r>
            <w:r w:rsidR="00353A9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E51A01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10.Удельный вес детей школьного возраста, охваченных оздоровлением в лагерях с дневным пребыванием детей на базе образовательных учреждений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7D096F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353A9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7D096F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353A9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150663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7D6B3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353A9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3428E1" w:rsidRPr="003428E1" w:rsidRDefault="00BB1251" w:rsidP="003428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 </w:t>
            </w:r>
            <w:r w:rsidR="003428E1" w:rsidRPr="003428E1">
              <w:rPr>
                <w:rFonts w:ascii="Times New Roman" w:hAnsi="Times New Roman" w:cs="Times New Roman"/>
                <w:b w:val="0"/>
                <w:sz w:val="24"/>
                <w:szCs w:val="24"/>
              </w:rPr>
              <w:t>Охват образованием детей с ОВЗ и детей-инвалидов</w:t>
            </w:r>
          </w:p>
          <w:p w:rsidR="00BB1251" w:rsidRDefault="003428E1" w:rsidP="003428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28E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общее образование</w:t>
            </w:r>
          </w:p>
          <w:p w:rsidR="003428E1" w:rsidRPr="003428E1" w:rsidRDefault="003428E1" w:rsidP="003428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28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– </w:t>
            </w:r>
            <w:r w:rsidR="00B36689"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  <w:r w:rsidRPr="003428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3428E1" w:rsidRPr="003428E1" w:rsidRDefault="003428E1" w:rsidP="003428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28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год – </w:t>
            </w:r>
            <w:r w:rsidR="00B36689"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  <w:r w:rsidRPr="003428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3428E1" w:rsidRPr="009961D7" w:rsidRDefault="003428E1" w:rsidP="003428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28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2025 год – </w:t>
            </w:r>
            <w:r w:rsidR="00B36689"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  <w:r w:rsidRPr="003428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353A9B" w:rsidRPr="009961D7" w:rsidRDefault="00366462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1122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детей в возрасте 5 – 18 лет, получающих услуги дополнительного образования 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497EB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302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353A9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8612F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497EB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302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8612F1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353A9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302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8612F1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497EBB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1122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.Доля образовательных организаций, обеспечива</w:t>
            </w:r>
            <w:r w:rsidR="008612F1">
              <w:rPr>
                <w:rFonts w:ascii="Times New Roman" w:hAnsi="Times New Roman" w:cs="Times New Roman"/>
                <w:b w:val="0"/>
                <w:sz w:val="24"/>
                <w:szCs w:val="24"/>
              </w:rPr>
              <w:t>ющих безопасные условия образования</w:t>
            </w:r>
          </w:p>
          <w:p w:rsidR="00497EBB" w:rsidRPr="009961D7" w:rsidRDefault="00497EBB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302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100%</w:t>
            </w:r>
          </w:p>
          <w:p w:rsidR="00497EBB" w:rsidRPr="009961D7" w:rsidRDefault="00497EBB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302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100%</w:t>
            </w:r>
          </w:p>
          <w:p w:rsidR="00497EBB" w:rsidRPr="009961D7" w:rsidRDefault="00497EBB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302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100%</w:t>
            </w:r>
          </w:p>
          <w:p w:rsidR="00150663" w:rsidRPr="009961D7" w:rsidRDefault="00366462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1122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.Доля детей в возрасте от  5 </w:t>
            </w:r>
            <w:r w:rsidR="00C27EC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18 лет, имеющих право на получение дополн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ительного образования в рамках системы персонифицированного образования в рамках системы персонифицированного финансирования в общей численности детей в возрасте от 5 до 18 лет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50663" w:rsidRPr="009961D7" w:rsidRDefault="009F09E1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3E52B6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353A9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2</w:t>
            </w:r>
            <w:r w:rsidR="00497EB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3E52B6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353A9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2</w:t>
            </w:r>
            <w:r w:rsidR="00497EB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353A9B" w:rsidRPr="009961D7" w:rsidRDefault="00150663" w:rsidP="003E52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3E52B6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353A9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2</w:t>
            </w:r>
            <w:r w:rsidR="00497EBB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</w:tr>
    </w:tbl>
    <w:p w:rsidR="00150663" w:rsidRPr="009961D7" w:rsidRDefault="00150663" w:rsidP="00192E91">
      <w:pPr>
        <w:pStyle w:val="ConsPlusNormal"/>
        <w:tabs>
          <w:tab w:val="left" w:pos="-170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7184" w:rsidRPr="009961D7" w:rsidRDefault="00150663" w:rsidP="00192E91">
      <w:pPr>
        <w:pStyle w:val="a5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D7">
        <w:rPr>
          <w:rFonts w:ascii="Times New Roman" w:hAnsi="Times New Roman" w:cs="Times New Roman"/>
          <w:b/>
          <w:sz w:val="24"/>
          <w:szCs w:val="24"/>
        </w:rPr>
        <w:t>Характеристика сферы деятельности</w:t>
      </w:r>
    </w:p>
    <w:p w:rsidR="00150663" w:rsidRPr="009961D7" w:rsidRDefault="00150663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Программа является организационной и финансовой основой политики Жирятинского района в сфере образования. Программа разработана на основе анализа современного состояния муниципальной системы образования Жирятинского района в соответствии с приоритетными направлениями развития системы о</w:t>
      </w:r>
      <w:r w:rsidR="00F328F5" w:rsidRPr="009961D7">
        <w:rPr>
          <w:sz w:val="24"/>
          <w:szCs w:val="24"/>
        </w:rPr>
        <w:t>бразования Российской Федерации, Брянской области.</w:t>
      </w:r>
    </w:p>
    <w:p w:rsidR="00150663" w:rsidRPr="009961D7" w:rsidRDefault="00150663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Программа разработана в соответствии со стратегическими документами развития системы образования:</w:t>
      </w:r>
    </w:p>
    <w:p w:rsidR="0040324C" w:rsidRPr="009961D7" w:rsidRDefault="00E1498B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961D7">
        <w:rPr>
          <w:sz w:val="24"/>
          <w:szCs w:val="24"/>
        </w:rPr>
        <w:t xml:space="preserve">- </w:t>
      </w:r>
      <w:r w:rsidR="00150663" w:rsidRPr="009961D7">
        <w:rPr>
          <w:sz w:val="24"/>
          <w:szCs w:val="24"/>
        </w:rPr>
        <w:t>Федеральный закон Российской Федерации от 29.12.2012 № 273-Ф3 «Об образовании в Российской Федерации»</w:t>
      </w:r>
      <w:r w:rsidR="00F328F5" w:rsidRPr="009961D7">
        <w:rPr>
          <w:sz w:val="24"/>
          <w:szCs w:val="24"/>
        </w:rPr>
        <w:t xml:space="preserve"> (в редакции от 07.10.2022г.).</w:t>
      </w:r>
    </w:p>
    <w:p w:rsidR="00150663" w:rsidRPr="009961D7" w:rsidRDefault="0040324C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961D7">
        <w:rPr>
          <w:sz w:val="24"/>
          <w:szCs w:val="24"/>
        </w:rPr>
        <w:t xml:space="preserve">- </w:t>
      </w:r>
      <w:r w:rsidR="00F64822" w:rsidRPr="009961D7">
        <w:rPr>
          <w:sz w:val="24"/>
          <w:szCs w:val="24"/>
        </w:rPr>
        <w:t>Федеральный закон о качестве и безопасности пищевых продукт</w:t>
      </w:r>
      <w:r w:rsidRPr="009961D7">
        <w:rPr>
          <w:sz w:val="24"/>
          <w:szCs w:val="24"/>
        </w:rPr>
        <w:t>ов от 02 января 2000г. № 29-ФЗ</w:t>
      </w:r>
      <w:r w:rsidR="00150663" w:rsidRPr="009961D7">
        <w:rPr>
          <w:sz w:val="24"/>
          <w:szCs w:val="24"/>
        </w:rPr>
        <w:t>;</w:t>
      </w:r>
    </w:p>
    <w:p w:rsidR="00F328F5" w:rsidRPr="009961D7" w:rsidRDefault="00E1498B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961D7">
        <w:rPr>
          <w:sz w:val="24"/>
          <w:szCs w:val="24"/>
        </w:rPr>
        <w:t xml:space="preserve">- </w:t>
      </w:r>
      <w:r w:rsidR="00150663" w:rsidRPr="009961D7">
        <w:rPr>
          <w:sz w:val="24"/>
          <w:szCs w:val="24"/>
        </w:rPr>
        <w:t>Закон «Об образовании в Бря</w:t>
      </w:r>
      <w:r w:rsidR="0040324C" w:rsidRPr="009961D7">
        <w:rPr>
          <w:sz w:val="24"/>
          <w:szCs w:val="24"/>
        </w:rPr>
        <w:t xml:space="preserve">нской области» </w:t>
      </w:r>
      <w:r w:rsidR="00F328F5" w:rsidRPr="009961D7">
        <w:rPr>
          <w:sz w:val="24"/>
          <w:szCs w:val="24"/>
        </w:rPr>
        <w:t xml:space="preserve">от 25 июля 2013г. № 62-3                    </w:t>
      </w:r>
      <w:r w:rsidR="0040324C" w:rsidRPr="009961D7">
        <w:rPr>
          <w:sz w:val="24"/>
          <w:szCs w:val="24"/>
        </w:rPr>
        <w:t>с изменениями от</w:t>
      </w:r>
      <w:r w:rsidR="00F328F5" w:rsidRPr="009961D7">
        <w:rPr>
          <w:sz w:val="24"/>
          <w:szCs w:val="24"/>
        </w:rPr>
        <w:t xml:space="preserve"> 27 января 2022г.</w:t>
      </w:r>
      <w:r w:rsidR="00150663" w:rsidRPr="009961D7">
        <w:rPr>
          <w:sz w:val="24"/>
          <w:szCs w:val="24"/>
        </w:rPr>
        <w:t xml:space="preserve"> </w:t>
      </w:r>
    </w:p>
    <w:p w:rsidR="00150663" w:rsidRPr="009961D7" w:rsidRDefault="00E1498B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961D7">
        <w:rPr>
          <w:sz w:val="24"/>
          <w:szCs w:val="24"/>
        </w:rPr>
        <w:t xml:space="preserve">- </w:t>
      </w:r>
      <w:r w:rsidR="00150663" w:rsidRPr="009961D7">
        <w:rPr>
          <w:sz w:val="24"/>
          <w:szCs w:val="24"/>
        </w:rPr>
        <w:t>Государственная программа Российской Федерации «Развитие образования» на 2018-2025 г</w:t>
      </w:r>
      <w:r w:rsidR="00F64822" w:rsidRPr="009961D7">
        <w:rPr>
          <w:sz w:val="24"/>
          <w:szCs w:val="24"/>
        </w:rPr>
        <w:t>.</w:t>
      </w:r>
      <w:r w:rsidR="00150663" w:rsidRPr="009961D7">
        <w:rPr>
          <w:sz w:val="24"/>
          <w:szCs w:val="24"/>
        </w:rPr>
        <w:t>г., утвержденная постановлением Правительства Российской Федерации от 26 декабря 2017 года №</w:t>
      </w:r>
      <w:r w:rsidR="00F64822" w:rsidRPr="009961D7">
        <w:rPr>
          <w:sz w:val="24"/>
          <w:szCs w:val="24"/>
        </w:rPr>
        <w:t xml:space="preserve"> </w:t>
      </w:r>
      <w:r w:rsidR="00F328F5" w:rsidRPr="009961D7">
        <w:rPr>
          <w:sz w:val="24"/>
          <w:szCs w:val="24"/>
        </w:rPr>
        <w:t>1642 (с изменениями на 20 марта 2019</w:t>
      </w:r>
      <w:r w:rsidR="00150663" w:rsidRPr="009961D7">
        <w:rPr>
          <w:sz w:val="24"/>
          <w:szCs w:val="24"/>
        </w:rPr>
        <w:t xml:space="preserve"> года);</w:t>
      </w:r>
    </w:p>
    <w:p w:rsidR="00F64822" w:rsidRPr="009961D7" w:rsidRDefault="00E1498B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961D7">
        <w:rPr>
          <w:sz w:val="24"/>
          <w:szCs w:val="24"/>
        </w:rPr>
        <w:t xml:space="preserve">- </w:t>
      </w:r>
      <w:r w:rsidR="00150663" w:rsidRPr="009961D7">
        <w:rPr>
          <w:sz w:val="24"/>
          <w:szCs w:val="24"/>
        </w:rPr>
        <w:t>Программа «Развитие образования и науки Брянской области</w:t>
      </w:r>
      <w:r w:rsidR="00F64822" w:rsidRPr="009961D7">
        <w:rPr>
          <w:sz w:val="24"/>
          <w:szCs w:val="24"/>
        </w:rPr>
        <w:t>», утвержденная постановлением Правительства Брянской области от 31 декабря 2018 года № 764-П «Об утверждении государственной программы «Развитие образования и науки Брянской области»</w:t>
      </w:r>
      <w:r w:rsidR="00150663" w:rsidRPr="009961D7">
        <w:rPr>
          <w:sz w:val="24"/>
          <w:szCs w:val="24"/>
        </w:rPr>
        <w:t xml:space="preserve"> </w:t>
      </w:r>
      <w:r w:rsidR="00651B96" w:rsidRPr="009961D7">
        <w:rPr>
          <w:sz w:val="24"/>
          <w:szCs w:val="24"/>
        </w:rPr>
        <w:t xml:space="preserve">(в редакции постановлений правительства Брянской области от 04 апреля 2019г. № 149/-П, от 03 июня 2019г. № 236-П, от 4 июля 2019г. № 289-П, от 09 августа 20-19г. </w:t>
      </w:r>
      <w:r w:rsidRPr="009961D7">
        <w:rPr>
          <w:sz w:val="24"/>
          <w:szCs w:val="24"/>
        </w:rPr>
        <w:t xml:space="preserve">   </w:t>
      </w:r>
      <w:r w:rsidR="00651B96" w:rsidRPr="009961D7">
        <w:rPr>
          <w:sz w:val="24"/>
          <w:szCs w:val="24"/>
        </w:rPr>
        <w:t>№ 354-П, от 09 сентября 2019 г. № 420-П, от 21 октября 2019г. № 500-П, от 13 дек</w:t>
      </w:r>
      <w:r w:rsidR="005C4CFD" w:rsidRPr="009961D7">
        <w:rPr>
          <w:sz w:val="24"/>
          <w:szCs w:val="24"/>
        </w:rPr>
        <w:t>абря 2019г. № 599-П, от 24 дека</w:t>
      </w:r>
      <w:r w:rsidR="00651B96" w:rsidRPr="009961D7">
        <w:rPr>
          <w:sz w:val="24"/>
          <w:szCs w:val="24"/>
        </w:rPr>
        <w:t xml:space="preserve">бря 2019г. № 691-П, от 25 марта 2020 г. № 118-П, от 11 июня </w:t>
      </w:r>
      <w:r w:rsidR="00651B96" w:rsidRPr="009961D7">
        <w:rPr>
          <w:sz w:val="24"/>
          <w:szCs w:val="24"/>
        </w:rPr>
        <w:lastRenderedPageBreak/>
        <w:t>2020г. № 245-П).</w:t>
      </w:r>
    </w:p>
    <w:p w:rsidR="00F64822" w:rsidRPr="009961D7" w:rsidRDefault="00E1498B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961D7">
        <w:rPr>
          <w:sz w:val="24"/>
          <w:szCs w:val="24"/>
        </w:rPr>
        <w:t>- Федеральный закон от 31июля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3E183D" w:rsidRPr="009961D7" w:rsidRDefault="003E183D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961D7">
        <w:rPr>
          <w:sz w:val="24"/>
          <w:szCs w:val="24"/>
        </w:rPr>
        <w:t>Указ Президента Российской Федерации «О проведении в Российской Федерации года педагога и наставничества» от 27 июня 2022 года № 401.</w:t>
      </w:r>
    </w:p>
    <w:p w:rsidR="003E183D" w:rsidRPr="009961D7" w:rsidRDefault="003E183D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961D7">
        <w:rPr>
          <w:sz w:val="24"/>
          <w:szCs w:val="24"/>
        </w:rPr>
        <w:t>Распоряжение Правительства Российской Федерации от 24 июня 2022г. № 1688-р «О концепции подготовки педагогических кадров для системы образования до 2030г.».</w:t>
      </w:r>
    </w:p>
    <w:p w:rsidR="003E183D" w:rsidRPr="009961D7" w:rsidRDefault="003E183D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961D7">
        <w:rPr>
          <w:sz w:val="24"/>
          <w:szCs w:val="24"/>
        </w:rPr>
        <w:t>Перечень поручений по итогам заседания президиума Госсовета Российской Федерации, состоявшегося 25 мая 2022г. (Пр-1117, п.2, Пр-1117, п.3а).</w:t>
      </w:r>
    </w:p>
    <w:p w:rsidR="003E183D" w:rsidRPr="009961D7" w:rsidRDefault="003E183D" w:rsidP="003E183D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961D7">
        <w:rPr>
          <w:sz w:val="24"/>
          <w:szCs w:val="24"/>
        </w:rPr>
        <w:t xml:space="preserve">Письмо Министерства просвещения Российской Федерации от 17 июня 2022г. </w:t>
      </w:r>
      <w:r w:rsidR="001E100A">
        <w:rPr>
          <w:sz w:val="24"/>
          <w:szCs w:val="24"/>
        </w:rPr>
        <w:t xml:space="preserve">      </w:t>
      </w:r>
      <w:r w:rsidRPr="009961D7">
        <w:rPr>
          <w:sz w:val="24"/>
          <w:szCs w:val="24"/>
        </w:rPr>
        <w:t>№ АБ-1611/06 «О направлении стандарта церемониала».</w:t>
      </w:r>
    </w:p>
    <w:p w:rsidR="0040324C" w:rsidRPr="009961D7" w:rsidRDefault="0040324C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961D7">
        <w:rPr>
          <w:sz w:val="24"/>
          <w:szCs w:val="24"/>
        </w:rPr>
        <w:t>Санитарные правила СП 2.4. 3648-20 «Санитарно-эпидемиологические требования к организациям воспитания</w:t>
      </w:r>
      <w:r w:rsidR="008612F1">
        <w:rPr>
          <w:sz w:val="24"/>
          <w:szCs w:val="24"/>
        </w:rPr>
        <w:t>,</w:t>
      </w:r>
      <w:r w:rsidRPr="009961D7">
        <w:rPr>
          <w:sz w:val="24"/>
          <w:szCs w:val="24"/>
        </w:rPr>
        <w:t xml:space="preserve"> обучения, отдыха и оздоровления детей и молодёжи».</w:t>
      </w:r>
    </w:p>
    <w:p w:rsidR="00150663" w:rsidRPr="009961D7" w:rsidRDefault="00150663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Система образования Жирятинского района представляет собой различные виды образовательных организаций и форм их организации, что позволяет удовлетворять различные образовательные и воспитательные потребности детей и подростков, возрастающие запросы родителей (законных представителей) и общественности.</w:t>
      </w:r>
    </w:p>
    <w:p w:rsidR="00150663" w:rsidRPr="009961D7" w:rsidRDefault="00150663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В настоя</w:t>
      </w:r>
      <w:r w:rsidR="008D3B9D" w:rsidRPr="009961D7">
        <w:rPr>
          <w:sz w:val="24"/>
          <w:szCs w:val="24"/>
        </w:rPr>
        <w:t>щее время в Жирятинском</w:t>
      </w:r>
      <w:r w:rsidRPr="009961D7">
        <w:rPr>
          <w:sz w:val="24"/>
          <w:szCs w:val="24"/>
        </w:rPr>
        <w:t xml:space="preserve"> районе функционирует 3 организации дошкольного образования, 6 общеобразовательных школ с четырьмя филиалами,  3 организации дополнительного образования.</w:t>
      </w:r>
    </w:p>
    <w:p w:rsidR="00150663" w:rsidRPr="009961D7" w:rsidRDefault="00B94AE1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М</w:t>
      </w:r>
      <w:r w:rsidR="00150663" w:rsidRPr="009961D7">
        <w:rPr>
          <w:sz w:val="24"/>
          <w:szCs w:val="24"/>
        </w:rPr>
        <w:t>униципальная дошкольная образовательная система претерпевает существенные изменения, которые определяют как позитивные тенденции, так и сложные проблемы, требующие решения. Главными из них являются вопросы сохранения и развития имеющейся сети дошкольных учреждений, обеспечения реальной доступности дошкольных образовательных услуг для детей в возрасте от 2 месяцев до поступления в школу.</w:t>
      </w:r>
    </w:p>
    <w:p w:rsidR="00150663" w:rsidRPr="00F2132B" w:rsidRDefault="00150663" w:rsidP="00192E91">
      <w:pPr>
        <w:pStyle w:val="6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9961D7">
        <w:rPr>
          <w:sz w:val="24"/>
          <w:szCs w:val="24"/>
        </w:rPr>
        <w:t>Отделом образования администрации Жирятинского района проведен мониторинг обеспеченности населения услугами дошкольного образования и развития системы дошкольного образования. На территории муниципального образования «Жирятинский</w:t>
      </w:r>
      <w:r w:rsidR="00213B22" w:rsidRPr="009961D7">
        <w:rPr>
          <w:sz w:val="24"/>
          <w:szCs w:val="24"/>
        </w:rPr>
        <w:t xml:space="preserve"> муниципальный  район</w:t>
      </w:r>
      <w:r w:rsidR="00213B22" w:rsidRPr="00F2132B">
        <w:rPr>
          <w:sz w:val="24"/>
          <w:szCs w:val="24"/>
        </w:rPr>
        <w:t>»</w:t>
      </w:r>
      <w:r w:rsidRPr="00F2132B">
        <w:rPr>
          <w:sz w:val="24"/>
          <w:szCs w:val="24"/>
        </w:rPr>
        <w:t xml:space="preserve"> </w:t>
      </w:r>
      <w:r w:rsidRPr="00F2132B">
        <w:rPr>
          <w:color w:val="000000" w:themeColor="text1"/>
          <w:sz w:val="24"/>
          <w:szCs w:val="24"/>
        </w:rPr>
        <w:t xml:space="preserve">фактически </w:t>
      </w:r>
      <w:r w:rsidR="00E51A01" w:rsidRPr="00F2132B">
        <w:rPr>
          <w:color w:val="000000" w:themeColor="text1"/>
          <w:sz w:val="24"/>
          <w:szCs w:val="24"/>
        </w:rPr>
        <w:t xml:space="preserve"> проживают</w:t>
      </w:r>
      <w:r w:rsidR="00213B22" w:rsidRPr="00F2132B">
        <w:rPr>
          <w:color w:val="000000" w:themeColor="text1"/>
          <w:sz w:val="24"/>
          <w:szCs w:val="24"/>
        </w:rPr>
        <w:t xml:space="preserve"> 276</w:t>
      </w:r>
      <w:r w:rsidRPr="00F2132B">
        <w:rPr>
          <w:color w:val="000000" w:themeColor="text1"/>
          <w:sz w:val="24"/>
          <w:szCs w:val="24"/>
        </w:rPr>
        <w:t xml:space="preserve"> детей</w:t>
      </w:r>
      <w:r w:rsidR="00B94AE1" w:rsidRPr="00F2132B">
        <w:rPr>
          <w:color w:val="000000" w:themeColor="text1"/>
          <w:sz w:val="24"/>
          <w:szCs w:val="24"/>
        </w:rPr>
        <w:t xml:space="preserve"> (</w:t>
      </w:r>
      <w:r w:rsidR="001D578B" w:rsidRPr="00F2132B">
        <w:rPr>
          <w:color w:val="000000" w:themeColor="text1"/>
          <w:sz w:val="24"/>
          <w:szCs w:val="24"/>
        </w:rPr>
        <w:t>данные переписи</w:t>
      </w:r>
      <w:r w:rsidR="00B94AE1" w:rsidRPr="00F2132B">
        <w:rPr>
          <w:color w:val="000000" w:themeColor="text1"/>
          <w:sz w:val="24"/>
          <w:szCs w:val="24"/>
        </w:rPr>
        <w:t xml:space="preserve"> детского населения от  0 до 18 лет).</w:t>
      </w:r>
    </w:p>
    <w:p w:rsidR="00150663" w:rsidRPr="00F2132B" w:rsidRDefault="00213B22" w:rsidP="00192E91">
      <w:pPr>
        <w:pStyle w:val="6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F2132B">
        <w:rPr>
          <w:color w:val="000000" w:themeColor="text1"/>
          <w:sz w:val="24"/>
          <w:szCs w:val="24"/>
        </w:rPr>
        <w:t>Р</w:t>
      </w:r>
      <w:r w:rsidR="00150663" w:rsidRPr="00F2132B">
        <w:rPr>
          <w:color w:val="000000" w:themeColor="text1"/>
          <w:sz w:val="24"/>
          <w:szCs w:val="24"/>
        </w:rPr>
        <w:t>ешена проблема очередности в дошкольные образовательные организации и в дошкольные группы при школах. Проектная мощность детских садов и дошкольных групп –</w:t>
      </w:r>
      <w:r w:rsidR="00B94AE1" w:rsidRPr="00F2132B">
        <w:rPr>
          <w:color w:val="000000" w:themeColor="text1"/>
          <w:sz w:val="24"/>
          <w:szCs w:val="24"/>
        </w:rPr>
        <w:t xml:space="preserve"> </w:t>
      </w:r>
      <w:r w:rsidR="00150663" w:rsidRPr="00F2132B">
        <w:rPr>
          <w:color w:val="000000" w:themeColor="text1"/>
          <w:sz w:val="24"/>
          <w:szCs w:val="24"/>
        </w:rPr>
        <w:t xml:space="preserve">225 мест, </w:t>
      </w:r>
      <w:r w:rsidR="001D578B" w:rsidRPr="00F2132B">
        <w:rPr>
          <w:color w:val="000000" w:themeColor="text1"/>
          <w:sz w:val="24"/>
          <w:szCs w:val="24"/>
        </w:rPr>
        <w:t xml:space="preserve">фактически </w:t>
      </w:r>
      <w:r w:rsidR="00150663" w:rsidRPr="00F2132B">
        <w:rPr>
          <w:color w:val="000000" w:themeColor="text1"/>
          <w:sz w:val="24"/>
          <w:szCs w:val="24"/>
        </w:rPr>
        <w:t>посещают детск</w:t>
      </w:r>
      <w:r w:rsidR="00B94AE1" w:rsidRPr="00F2132B">
        <w:rPr>
          <w:color w:val="000000" w:themeColor="text1"/>
          <w:sz w:val="24"/>
          <w:szCs w:val="24"/>
        </w:rPr>
        <w:t xml:space="preserve">ие сады и дошкольные группы </w:t>
      </w:r>
      <w:r w:rsidRPr="00F2132B">
        <w:rPr>
          <w:color w:val="000000" w:themeColor="text1"/>
          <w:sz w:val="24"/>
          <w:szCs w:val="24"/>
        </w:rPr>
        <w:t>129 детей. Не</w:t>
      </w:r>
      <w:r w:rsidR="00150663" w:rsidRPr="00F2132B">
        <w:rPr>
          <w:color w:val="000000" w:themeColor="text1"/>
          <w:sz w:val="24"/>
          <w:szCs w:val="24"/>
        </w:rPr>
        <w:t>укомплектованы дошкольные группы сельских общеобразовательных школ, расположенных на территориях с отрицательной демографической динамикой.</w:t>
      </w:r>
      <w:r w:rsidR="001D578B" w:rsidRPr="00F2132B">
        <w:rPr>
          <w:color w:val="000000" w:themeColor="text1"/>
          <w:sz w:val="24"/>
          <w:szCs w:val="24"/>
        </w:rPr>
        <w:t xml:space="preserve"> Впервые недоу</w:t>
      </w:r>
      <w:r w:rsidR="004060F1" w:rsidRPr="00F2132B">
        <w:rPr>
          <w:color w:val="000000" w:themeColor="text1"/>
          <w:sz w:val="24"/>
          <w:szCs w:val="24"/>
        </w:rPr>
        <w:t>комплектован МБДОУ детский сад «Ко</w:t>
      </w:r>
      <w:r w:rsidR="001D578B" w:rsidRPr="00F2132B">
        <w:rPr>
          <w:color w:val="000000" w:themeColor="text1"/>
          <w:sz w:val="24"/>
          <w:szCs w:val="24"/>
        </w:rPr>
        <w:t>локольчик» с.Жирятино (занято 4</w:t>
      </w:r>
      <w:r w:rsidR="004D2622" w:rsidRPr="00F2132B">
        <w:rPr>
          <w:color w:val="000000" w:themeColor="text1"/>
          <w:sz w:val="24"/>
          <w:szCs w:val="24"/>
        </w:rPr>
        <w:t>5</w:t>
      </w:r>
      <w:r w:rsidR="004060F1" w:rsidRPr="00F2132B">
        <w:rPr>
          <w:color w:val="000000" w:themeColor="text1"/>
          <w:sz w:val="24"/>
          <w:szCs w:val="24"/>
        </w:rPr>
        <w:t xml:space="preserve"> мест из 75).</w:t>
      </w:r>
    </w:p>
    <w:p w:rsidR="00150663" w:rsidRPr="001E100A" w:rsidRDefault="00150663" w:rsidP="004D2622">
      <w:pPr>
        <w:pStyle w:val="6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F2132B">
        <w:rPr>
          <w:color w:val="000000" w:themeColor="text1"/>
          <w:sz w:val="24"/>
          <w:szCs w:val="24"/>
        </w:rPr>
        <w:t>Детей</w:t>
      </w:r>
      <w:r w:rsidR="00E51A01" w:rsidRPr="00F2132B">
        <w:rPr>
          <w:color w:val="000000" w:themeColor="text1"/>
          <w:sz w:val="24"/>
          <w:szCs w:val="24"/>
        </w:rPr>
        <w:t>,</w:t>
      </w:r>
      <w:r w:rsidRPr="00F2132B">
        <w:rPr>
          <w:color w:val="000000" w:themeColor="text1"/>
          <w:sz w:val="24"/>
          <w:szCs w:val="24"/>
        </w:rPr>
        <w:t xml:space="preserve"> стоящих в электронной очереди </w:t>
      </w:r>
      <w:r w:rsidR="00213B22" w:rsidRPr="00F2132B">
        <w:rPr>
          <w:color w:val="000000" w:themeColor="text1"/>
          <w:sz w:val="24"/>
          <w:szCs w:val="24"/>
        </w:rPr>
        <w:t>на получение места в ДОУ, в 2022</w:t>
      </w:r>
      <w:r w:rsidRPr="00F2132B">
        <w:rPr>
          <w:color w:val="000000" w:themeColor="text1"/>
          <w:sz w:val="24"/>
          <w:szCs w:val="24"/>
        </w:rPr>
        <w:t xml:space="preserve"> году нет. Доступность  дошкольного образования  для детей в возрасте до  трёх лет составляет 100%.</w:t>
      </w:r>
    </w:p>
    <w:p w:rsidR="00150663" w:rsidRPr="009961D7" w:rsidRDefault="00150663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В Жирятинск</w:t>
      </w:r>
      <w:r w:rsidR="0015791A" w:rsidRPr="009961D7">
        <w:rPr>
          <w:sz w:val="24"/>
          <w:szCs w:val="24"/>
        </w:rPr>
        <w:t xml:space="preserve">ом районе </w:t>
      </w:r>
      <w:r w:rsidR="00213B22" w:rsidRPr="009961D7">
        <w:rPr>
          <w:sz w:val="24"/>
          <w:szCs w:val="24"/>
        </w:rPr>
        <w:t xml:space="preserve">в 2022 году </w:t>
      </w:r>
      <w:r w:rsidR="0015791A" w:rsidRPr="009961D7">
        <w:rPr>
          <w:sz w:val="24"/>
          <w:szCs w:val="24"/>
        </w:rPr>
        <w:t xml:space="preserve">осуществлен переход на </w:t>
      </w:r>
      <w:r w:rsidR="00213B22" w:rsidRPr="009961D7">
        <w:rPr>
          <w:sz w:val="24"/>
          <w:szCs w:val="24"/>
        </w:rPr>
        <w:t xml:space="preserve">обновлённые </w:t>
      </w:r>
      <w:r w:rsidR="0015791A" w:rsidRPr="009961D7">
        <w:rPr>
          <w:sz w:val="24"/>
          <w:szCs w:val="24"/>
        </w:rPr>
        <w:t>федеральные государственные образовательные стандарты начального общего обра</w:t>
      </w:r>
      <w:r w:rsidR="00213B22" w:rsidRPr="009961D7">
        <w:rPr>
          <w:sz w:val="24"/>
          <w:szCs w:val="24"/>
        </w:rPr>
        <w:t>зования (далее – ФГОС НОО) в 1-х классах и на ФГОС ООО 5-х классов общеобразовательных организаций</w:t>
      </w:r>
      <w:r w:rsidR="0015791A" w:rsidRPr="009961D7">
        <w:rPr>
          <w:sz w:val="24"/>
          <w:szCs w:val="24"/>
        </w:rPr>
        <w:t xml:space="preserve"> района. </w:t>
      </w:r>
    </w:p>
    <w:p w:rsidR="00C57715" w:rsidRDefault="0015791A" w:rsidP="00C57715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Главной целевой установкой развития образования Жирятинского  района является обеспечение устойчивого функционирования и развития системы образования, расширение его доступности, повышение качества и эффективности, создание безопасной среды для обучающихся и работников образовательных организаций.</w:t>
      </w:r>
    </w:p>
    <w:p w:rsidR="00BC3523" w:rsidRPr="009961D7" w:rsidRDefault="00910B3C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Статистические показатели, характеризующие эффективность учебной деятельности общеобразовательных учреждений района, стабильны: качес</w:t>
      </w:r>
      <w:r w:rsidR="00584F22" w:rsidRPr="009961D7">
        <w:rPr>
          <w:sz w:val="24"/>
          <w:szCs w:val="24"/>
        </w:rPr>
        <w:t>тво знаний – 40,4</w:t>
      </w:r>
      <w:r w:rsidR="008C0D86" w:rsidRPr="009961D7">
        <w:rPr>
          <w:sz w:val="24"/>
          <w:szCs w:val="24"/>
        </w:rPr>
        <w:t xml:space="preserve">%, успеваемость - </w:t>
      </w:r>
      <w:r w:rsidR="00584F22" w:rsidRPr="009961D7">
        <w:rPr>
          <w:sz w:val="24"/>
          <w:szCs w:val="24"/>
        </w:rPr>
        <w:t xml:space="preserve"> 99</w:t>
      </w:r>
      <w:r w:rsidRPr="009961D7">
        <w:rPr>
          <w:sz w:val="24"/>
          <w:szCs w:val="24"/>
        </w:rPr>
        <w:t>%.</w:t>
      </w:r>
    </w:p>
    <w:p w:rsidR="00D63580" w:rsidRPr="009961D7" w:rsidRDefault="00BC3523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Итогом освоения программ основного общего и среднего общего образования является государственная итоговая аттестация. К проведению экзаменационной кампании общеобразовательные учреждения  готовятся  с начала учебн</w:t>
      </w:r>
      <w:r w:rsidR="00C57715">
        <w:rPr>
          <w:rFonts w:ascii="Times New Roman" w:hAnsi="Times New Roman" w:cs="Times New Roman"/>
          <w:sz w:val="24"/>
          <w:szCs w:val="24"/>
        </w:rPr>
        <w:t xml:space="preserve">ого года. Для этого </w:t>
      </w:r>
      <w:r w:rsidR="00C57715">
        <w:rPr>
          <w:rFonts w:ascii="Times New Roman" w:hAnsi="Times New Roman" w:cs="Times New Roman"/>
          <w:sz w:val="24"/>
          <w:szCs w:val="24"/>
        </w:rPr>
        <w:lastRenderedPageBreak/>
        <w:t>разрабатывается «дорожная карта</w:t>
      </w:r>
      <w:r w:rsidRPr="009961D7">
        <w:rPr>
          <w:rFonts w:ascii="Times New Roman" w:hAnsi="Times New Roman" w:cs="Times New Roman"/>
          <w:sz w:val="24"/>
          <w:szCs w:val="24"/>
        </w:rPr>
        <w:t xml:space="preserve">», мероприятия которой включают работу с родителями (законными представителями) и с выпускниками по ознакомлению с нормативными документами, тренировочные мероприятия, участие в акциях «100 баллов </w:t>
      </w:r>
      <w:r w:rsidR="008C0D86" w:rsidRPr="009961D7">
        <w:rPr>
          <w:rFonts w:ascii="Times New Roman" w:hAnsi="Times New Roman" w:cs="Times New Roman"/>
          <w:sz w:val="24"/>
          <w:szCs w:val="24"/>
        </w:rPr>
        <w:t>для победы», «</w:t>
      </w:r>
      <w:r w:rsidRPr="009961D7">
        <w:rPr>
          <w:rFonts w:ascii="Times New Roman" w:hAnsi="Times New Roman" w:cs="Times New Roman"/>
          <w:sz w:val="24"/>
          <w:szCs w:val="24"/>
        </w:rPr>
        <w:t>Единый день сдачи ЕГЭ родителями» и другие. В качестве допус</w:t>
      </w:r>
      <w:r w:rsidR="00C57715">
        <w:rPr>
          <w:rFonts w:ascii="Times New Roman" w:hAnsi="Times New Roman" w:cs="Times New Roman"/>
          <w:sz w:val="24"/>
          <w:szCs w:val="24"/>
        </w:rPr>
        <w:t>ка ежегодно выпускники 11 классов</w:t>
      </w:r>
      <w:r w:rsidRPr="009961D7">
        <w:rPr>
          <w:rFonts w:ascii="Times New Roman" w:hAnsi="Times New Roman" w:cs="Times New Roman"/>
          <w:sz w:val="24"/>
          <w:szCs w:val="24"/>
        </w:rPr>
        <w:t xml:space="preserve"> участвуют в написании итогового сочинения </w:t>
      </w:r>
      <w:r w:rsidR="00C57715">
        <w:rPr>
          <w:rFonts w:ascii="Times New Roman" w:hAnsi="Times New Roman" w:cs="Times New Roman"/>
          <w:sz w:val="24"/>
          <w:szCs w:val="24"/>
        </w:rPr>
        <w:t>(изложения), выпускники 9 классов</w:t>
      </w:r>
      <w:r w:rsidRPr="009961D7">
        <w:rPr>
          <w:rFonts w:ascii="Times New Roman" w:hAnsi="Times New Roman" w:cs="Times New Roman"/>
          <w:sz w:val="24"/>
          <w:szCs w:val="24"/>
        </w:rPr>
        <w:t xml:space="preserve"> – в итоговом собеседовании. В прошедшем учебном году эти испытания прошли все выпускники с первого раза, что говорит об их хорошей подготовке. </w:t>
      </w:r>
    </w:p>
    <w:p w:rsidR="00BC3523" w:rsidRPr="009961D7" w:rsidRDefault="004D2622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Увеличилась нагрузка</w:t>
      </w:r>
      <w:r w:rsidR="00BC3523" w:rsidRPr="009961D7">
        <w:rPr>
          <w:rFonts w:ascii="Times New Roman" w:hAnsi="Times New Roman" w:cs="Times New Roman"/>
          <w:sz w:val="24"/>
          <w:szCs w:val="24"/>
        </w:rPr>
        <w:t xml:space="preserve"> на работников пункта проведения экзаменов, который традиционно был организован на базе Жирятинской школы. Из-за малого количества выпускников 11 класса часть экзаменов выпускники сдавали в пунктах проведения экзаменов в городах Брянск, Почеп, Жуковка.</w:t>
      </w:r>
    </w:p>
    <w:p w:rsidR="00BC3523" w:rsidRPr="009961D7" w:rsidRDefault="00BC3523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 xml:space="preserve">Сдача экзаменов в организационном плане прошла без нарушений, и в этом  заслуга работников пункта проведения экзаменов: организаторов, членов государственной экзаменационной комиссии, технических специалистов, руководителей, общественных наблюдателей. </w:t>
      </w:r>
    </w:p>
    <w:p w:rsidR="00D63580" w:rsidRPr="009961D7" w:rsidRDefault="00BC3523" w:rsidP="00D635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С учетом результатов государственной итоговой аттестац</w:t>
      </w:r>
      <w:r w:rsidR="00D63580" w:rsidRPr="009961D7">
        <w:rPr>
          <w:rFonts w:ascii="Times New Roman" w:hAnsi="Times New Roman" w:cs="Times New Roman"/>
          <w:sz w:val="24"/>
          <w:szCs w:val="24"/>
        </w:rPr>
        <w:t xml:space="preserve">ии в 2022 году не вручались </w:t>
      </w:r>
      <w:r w:rsidRPr="009961D7">
        <w:rPr>
          <w:rFonts w:ascii="Times New Roman" w:hAnsi="Times New Roman" w:cs="Times New Roman"/>
          <w:sz w:val="24"/>
          <w:szCs w:val="24"/>
        </w:rPr>
        <w:t>аттестаты  с отличием, мед</w:t>
      </w:r>
      <w:r w:rsidR="00D63580" w:rsidRPr="009961D7">
        <w:rPr>
          <w:rFonts w:ascii="Times New Roman" w:hAnsi="Times New Roman" w:cs="Times New Roman"/>
          <w:sz w:val="24"/>
          <w:szCs w:val="24"/>
        </w:rPr>
        <w:t>али «За особые успехи в учении».</w:t>
      </w:r>
      <w:r w:rsidRPr="00996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E33" w:rsidRPr="009961D7" w:rsidRDefault="004D2622" w:rsidP="00340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Учебные достижения обучающихся прослеживались</w:t>
      </w:r>
      <w:r w:rsidR="00BC3523" w:rsidRPr="009961D7">
        <w:rPr>
          <w:rFonts w:ascii="Times New Roman" w:hAnsi="Times New Roman" w:cs="Times New Roman"/>
          <w:sz w:val="24"/>
          <w:szCs w:val="24"/>
        </w:rPr>
        <w:t xml:space="preserve"> по следующим критериям:</w:t>
      </w:r>
      <w:r w:rsidR="00340E33" w:rsidRPr="009961D7">
        <w:rPr>
          <w:rFonts w:ascii="Times New Roman" w:hAnsi="Times New Roman" w:cs="Times New Roman"/>
          <w:sz w:val="24"/>
          <w:szCs w:val="24"/>
        </w:rPr>
        <w:t xml:space="preserve"> результаты  ВПР, ОГЭ, ЕГЭ или ГВЭ.</w:t>
      </w:r>
    </w:p>
    <w:p w:rsidR="00FE258D" w:rsidRPr="009961D7" w:rsidRDefault="00FE258D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А</w:t>
      </w:r>
      <w:r w:rsidR="00BC3523" w:rsidRPr="009961D7">
        <w:rPr>
          <w:rFonts w:ascii="Times New Roman" w:hAnsi="Times New Roman" w:cs="Times New Roman"/>
          <w:sz w:val="24"/>
          <w:szCs w:val="24"/>
        </w:rPr>
        <w:t>дминистрациям школ, педагоги</w:t>
      </w:r>
      <w:r w:rsidRPr="009961D7">
        <w:rPr>
          <w:rFonts w:ascii="Times New Roman" w:hAnsi="Times New Roman" w:cs="Times New Roman"/>
          <w:sz w:val="24"/>
          <w:szCs w:val="24"/>
        </w:rPr>
        <w:t>ческим коллективам надо объективно</w:t>
      </w:r>
      <w:r w:rsidR="00BC3523" w:rsidRPr="009961D7">
        <w:rPr>
          <w:rFonts w:ascii="Times New Roman" w:hAnsi="Times New Roman" w:cs="Times New Roman"/>
          <w:sz w:val="24"/>
          <w:szCs w:val="24"/>
        </w:rPr>
        <w:t xml:space="preserve"> подход</w:t>
      </w:r>
      <w:r w:rsidRPr="009961D7">
        <w:rPr>
          <w:rFonts w:ascii="Times New Roman" w:hAnsi="Times New Roman" w:cs="Times New Roman"/>
          <w:sz w:val="24"/>
          <w:szCs w:val="24"/>
        </w:rPr>
        <w:t xml:space="preserve">ить к формированию 10-х классов, </w:t>
      </w:r>
      <w:r w:rsidR="00BC3523" w:rsidRPr="009961D7">
        <w:rPr>
          <w:rFonts w:ascii="Times New Roman" w:hAnsi="Times New Roman" w:cs="Times New Roman"/>
          <w:sz w:val="24"/>
          <w:szCs w:val="24"/>
        </w:rPr>
        <w:t xml:space="preserve">исходя из возможностей, желаний и </w:t>
      </w:r>
      <w:r w:rsidRPr="009961D7">
        <w:rPr>
          <w:rFonts w:ascii="Times New Roman" w:hAnsi="Times New Roman" w:cs="Times New Roman"/>
          <w:sz w:val="24"/>
          <w:szCs w:val="24"/>
        </w:rPr>
        <w:t>способностей самого  учащегося.</w:t>
      </w:r>
    </w:p>
    <w:p w:rsidR="00BC3523" w:rsidRPr="009961D7" w:rsidRDefault="00FE258D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Имею</w:t>
      </w:r>
      <w:r w:rsidR="00BC3523" w:rsidRPr="009961D7">
        <w:rPr>
          <w:rFonts w:ascii="Times New Roman" w:hAnsi="Times New Roman" w:cs="Times New Roman"/>
          <w:sz w:val="24"/>
          <w:szCs w:val="24"/>
        </w:rPr>
        <w:t>т место</w:t>
      </w:r>
      <w:r w:rsidRPr="009961D7">
        <w:rPr>
          <w:rFonts w:ascii="Times New Roman" w:hAnsi="Times New Roman" w:cs="Times New Roman"/>
          <w:sz w:val="24"/>
          <w:szCs w:val="24"/>
        </w:rPr>
        <w:t xml:space="preserve"> случаи</w:t>
      </w:r>
      <w:r w:rsidR="00BC3523" w:rsidRPr="009961D7">
        <w:rPr>
          <w:rFonts w:ascii="Times New Roman" w:hAnsi="Times New Roman" w:cs="Times New Roman"/>
          <w:sz w:val="24"/>
          <w:szCs w:val="24"/>
        </w:rPr>
        <w:t>, когда ученик, успевающий по предмету, не преодолевает  минимальный порог на экзам</w:t>
      </w:r>
      <w:r w:rsidRPr="009961D7">
        <w:rPr>
          <w:rFonts w:ascii="Times New Roman" w:hAnsi="Times New Roman" w:cs="Times New Roman"/>
          <w:sz w:val="24"/>
          <w:szCs w:val="24"/>
        </w:rPr>
        <w:t xml:space="preserve">ене. Это говорит о сбоях </w:t>
      </w:r>
      <w:r w:rsidR="00BC3523" w:rsidRPr="009961D7">
        <w:rPr>
          <w:rFonts w:ascii="Times New Roman" w:hAnsi="Times New Roman" w:cs="Times New Roman"/>
          <w:sz w:val="24"/>
          <w:szCs w:val="24"/>
        </w:rPr>
        <w:t xml:space="preserve"> в организации их подготовки. Наполняемость наших классов позволяет более широко использовать индивидуальный подх</w:t>
      </w:r>
      <w:r w:rsidRPr="009961D7">
        <w:rPr>
          <w:rFonts w:ascii="Times New Roman" w:hAnsi="Times New Roman" w:cs="Times New Roman"/>
          <w:sz w:val="24"/>
          <w:szCs w:val="24"/>
        </w:rPr>
        <w:t>од к каждому учащемуся, вовлекать</w:t>
      </w:r>
      <w:r w:rsidR="00BC3523" w:rsidRPr="009961D7">
        <w:rPr>
          <w:rFonts w:ascii="Times New Roman" w:hAnsi="Times New Roman" w:cs="Times New Roman"/>
          <w:sz w:val="24"/>
          <w:szCs w:val="24"/>
        </w:rPr>
        <w:t xml:space="preserve"> его в систему до</w:t>
      </w:r>
      <w:r w:rsidRPr="009961D7">
        <w:rPr>
          <w:rFonts w:ascii="Times New Roman" w:hAnsi="Times New Roman" w:cs="Times New Roman"/>
          <w:sz w:val="24"/>
          <w:szCs w:val="24"/>
        </w:rPr>
        <w:t>полнительных занятий, продумывать</w:t>
      </w:r>
      <w:r w:rsidR="00BC3523" w:rsidRPr="009961D7">
        <w:rPr>
          <w:rFonts w:ascii="Times New Roman" w:hAnsi="Times New Roman" w:cs="Times New Roman"/>
          <w:sz w:val="24"/>
          <w:szCs w:val="24"/>
        </w:rPr>
        <w:t xml:space="preserve"> систему устранения выявленных пробелов  в знаниях.</w:t>
      </w:r>
    </w:p>
    <w:p w:rsidR="0015791A" w:rsidRPr="009961D7" w:rsidRDefault="00340E33" w:rsidP="008F79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В государственной итоговой аттестации</w:t>
      </w:r>
      <w:r w:rsidR="00BC3523" w:rsidRPr="009961D7">
        <w:rPr>
          <w:rFonts w:ascii="Times New Roman" w:hAnsi="Times New Roman" w:cs="Times New Roman"/>
          <w:sz w:val="24"/>
          <w:szCs w:val="24"/>
        </w:rPr>
        <w:t xml:space="preserve"> учащихся 9 классов </w:t>
      </w:r>
      <w:r w:rsidRPr="009961D7">
        <w:rPr>
          <w:rFonts w:ascii="Times New Roman" w:hAnsi="Times New Roman" w:cs="Times New Roman"/>
          <w:sz w:val="24"/>
          <w:szCs w:val="24"/>
        </w:rPr>
        <w:t>в 2021-2022</w:t>
      </w:r>
      <w:r w:rsidR="00FE258D" w:rsidRPr="009961D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9961D7">
        <w:rPr>
          <w:rFonts w:ascii="Times New Roman" w:hAnsi="Times New Roman" w:cs="Times New Roman"/>
          <w:sz w:val="24"/>
          <w:szCs w:val="24"/>
        </w:rPr>
        <w:t>участвовали 47 выпускников.</w:t>
      </w:r>
      <w:r w:rsidR="00BC3523" w:rsidRPr="009961D7">
        <w:rPr>
          <w:rFonts w:ascii="Times New Roman" w:hAnsi="Times New Roman" w:cs="Times New Roman"/>
          <w:sz w:val="24"/>
          <w:szCs w:val="24"/>
        </w:rPr>
        <w:t xml:space="preserve"> </w:t>
      </w:r>
      <w:r w:rsidRPr="009961D7">
        <w:rPr>
          <w:rFonts w:ascii="Times New Roman" w:hAnsi="Times New Roman" w:cs="Times New Roman"/>
          <w:sz w:val="24"/>
          <w:szCs w:val="24"/>
        </w:rPr>
        <w:t xml:space="preserve">Трое девятиклассников не смогли получить удовлетвори тельные результаты на экзаменах в основной период. </w:t>
      </w:r>
      <w:r w:rsidR="00BC3523" w:rsidRPr="009961D7">
        <w:rPr>
          <w:rFonts w:ascii="Times New Roman" w:hAnsi="Times New Roman" w:cs="Times New Roman"/>
          <w:sz w:val="24"/>
          <w:szCs w:val="24"/>
        </w:rPr>
        <w:t xml:space="preserve">Это говорит о </w:t>
      </w:r>
      <w:r w:rsidR="002C3D93" w:rsidRPr="009961D7">
        <w:rPr>
          <w:rFonts w:ascii="Times New Roman" w:hAnsi="Times New Roman" w:cs="Times New Roman"/>
          <w:sz w:val="24"/>
          <w:szCs w:val="24"/>
        </w:rPr>
        <w:t xml:space="preserve">проблемах  </w:t>
      </w:r>
      <w:r w:rsidR="00FE57F3" w:rsidRPr="009961D7">
        <w:rPr>
          <w:rFonts w:ascii="Times New Roman" w:hAnsi="Times New Roman" w:cs="Times New Roman"/>
          <w:sz w:val="24"/>
          <w:szCs w:val="24"/>
        </w:rPr>
        <w:t xml:space="preserve">с </w:t>
      </w:r>
      <w:r w:rsidR="002C3D93" w:rsidRPr="009961D7">
        <w:rPr>
          <w:rFonts w:ascii="Times New Roman" w:hAnsi="Times New Roman" w:cs="Times New Roman"/>
          <w:sz w:val="24"/>
          <w:szCs w:val="24"/>
        </w:rPr>
        <w:t>организацией учебного процесса</w:t>
      </w:r>
      <w:r w:rsidR="00BC3523" w:rsidRPr="009961D7">
        <w:rPr>
          <w:rFonts w:ascii="Times New Roman" w:hAnsi="Times New Roman" w:cs="Times New Roman"/>
          <w:sz w:val="24"/>
          <w:szCs w:val="24"/>
        </w:rPr>
        <w:t xml:space="preserve"> и качеством преподавания в некоторых школах</w:t>
      </w:r>
      <w:r w:rsidR="002C3D93" w:rsidRPr="009961D7">
        <w:rPr>
          <w:rFonts w:ascii="Times New Roman" w:hAnsi="Times New Roman" w:cs="Times New Roman"/>
          <w:sz w:val="24"/>
          <w:szCs w:val="24"/>
        </w:rPr>
        <w:t>. Администрациям школ необходимо</w:t>
      </w:r>
      <w:r w:rsidR="00BC3523" w:rsidRPr="009961D7">
        <w:rPr>
          <w:rFonts w:ascii="Times New Roman" w:hAnsi="Times New Roman" w:cs="Times New Roman"/>
          <w:sz w:val="24"/>
          <w:szCs w:val="24"/>
        </w:rPr>
        <w:t xml:space="preserve"> усилить контроль за учебным процессом, оказать учителям </w:t>
      </w:r>
      <w:r w:rsidR="002C3D93" w:rsidRPr="009961D7">
        <w:rPr>
          <w:rFonts w:ascii="Times New Roman" w:hAnsi="Times New Roman" w:cs="Times New Roman"/>
          <w:sz w:val="24"/>
          <w:szCs w:val="24"/>
        </w:rPr>
        <w:t xml:space="preserve">адресную </w:t>
      </w:r>
      <w:r w:rsidR="00BC3523" w:rsidRPr="009961D7">
        <w:rPr>
          <w:rFonts w:ascii="Times New Roman" w:hAnsi="Times New Roman" w:cs="Times New Roman"/>
          <w:sz w:val="24"/>
          <w:szCs w:val="24"/>
        </w:rPr>
        <w:t xml:space="preserve">методическую помощь. </w:t>
      </w:r>
    </w:p>
    <w:p w:rsidR="00D1715D" w:rsidRPr="009961D7" w:rsidRDefault="00340E33" w:rsidP="00D1715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1D7">
        <w:rPr>
          <w:rFonts w:ascii="Times New Roman" w:hAnsi="Times New Roman" w:cs="Times New Roman"/>
          <w:sz w:val="24"/>
          <w:szCs w:val="24"/>
        </w:rPr>
        <w:t>Одной из важных задач в 2022</w:t>
      </w:r>
      <w:r w:rsidR="002C3D93" w:rsidRPr="009961D7">
        <w:rPr>
          <w:rFonts w:ascii="Times New Roman" w:hAnsi="Times New Roman" w:cs="Times New Roman"/>
          <w:sz w:val="24"/>
          <w:szCs w:val="24"/>
        </w:rPr>
        <w:t xml:space="preserve"> году стала работа Отдела образования по повышению объективности образовательных р</w:t>
      </w:r>
      <w:r w:rsidR="00C7669F" w:rsidRPr="009961D7">
        <w:rPr>
          <w:rFonts w:ascii="Times New Roman" w:hAnsi="Times New Roman" w:cs="Times New Roman"/>
          <w:sz w:val="24"/>
          <w:szCs w:val="24"/>
        </w:rPr>
        <w:t xml:space="preserve">езультатов. </w:t>
      </w:r>
    </w:p>
    <w:p w:rsidR="00C7669F" w:rsidRPr="009961D7" w:rsidRDefault="00C7669F" w:rsidP="00D1715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общеобразовательных учреждениях разработаны </w:t>
      </w:r>
      <w:r w:rsidRPr="009961D7">
        <w:rPr>
          <w:rFonts w:ascii="Times New Roman" w:hAnsi="Times New Roman" w:cs="Times New Roman"/>
          <w:sz w:val="24"/>
          <w:szCs w:val="24"/>
        </w:rPr>
        <w:t>положения о внутренней системе оценки качества подготовки обучающихся.</w:t>
      </w:r>
    </w:p>
    <w:p w:rsidR="00C7669F" w:rsidRPr="009961D7" w:rsidRDefault="00C7669F" w:rsidP="00192E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ab/>
        <w:t xml:space="preserve">Вопросы объективности оценки поднимались на августовском совещании работников образования, на совещаниях руководителей образовательных учреждений, на заседаниях районных методических объединений. </w:t>
      </w:r>
    </w:p>
    <w:p w:rsidR="00943720" w:rsidRPr="009961D7" w:rsidRDefault="00C7669F" w:rsidP="00192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ab/>
        <w:t xml:space="preserve">В рамках подготовки к итоговому сочинению выпускников 11 классов и итоговому собеседованию </w:t>
      </w:r>
      <w:r w:rsidR="00D1715D" w:rsidRPr="009961D7">
        <w:rPr>
          <w:rFonts w:ascii="Times New Roman" w:hAnsi="Times New Roman" w:cs="Times New Roman"/>
          <w:sz w:val="24"/>
          <w:szCs w:val="24"/>
        </w:rPr>
        <w:t xml:space="preserve">выпускников 9 классов </w:t>
      </w:r>
      <w:r w:rsidRPr="009961D7">
        <w:rPr>
          <w:rFonts w:ascii="Times New Roman" w:hAnsi="Times New Roman" w:cs="Times New Roman"/>
          <w:sz w:val="24"/>
          <w:szCs w:val="24"/>
        </w:rPr>
        <w:t xml:space="preserve">проводятся консультации для руководителей образовательных организаций. Особое  внимание уделяется соблюдению конфиденциальности, обеспечению контроля проведения и проверки работ, подбору  членов комиссий. Привлекаются общественные наблюдатели. Для соблюдения объективности оценивания итоговых сочинений (изложений)  проверка работ  проводится на муниципальном уровне. </w:t>
      </w:r>
      <w:r w:rsidR="00943720" w:rsidRPr="009961D7">
        <w:rPr>
          <w:rFonts w:ascii="Times New Roman" w:hAnsi="Times New Roman" w:cs="Times New Roman"/>
          <w:sz w:val="24"/>
          <w:szCs w:val="24"/>
        </w:rPr>
        <w:t>Экзаменационная кампания 2023 года уже стартовала. По решению Рособрнадзора, Минпросвещения Российской Федерации и совета по в</w:t>
      </w:r>
      <w:r w:rsidR="005212B7" w:rsidRPr="009961D7">
        <w:rPr>
          <w:rFonts w:ascii="Times New Roman" w:hAnsi="Times New Roman" w:cs="Times New Roman"/>
          <w:sz w:val="24"/>
          <w:szCs w:val="24"/>
        </w:rPr>
        <w:t>опросам проведения итогового соч</w:t>
      </w:r>
      <w:r w:rsidR="00943720" w:rsidRPr="009961D7">
        <w:rPr>
          <w:rFonts w:ascii="Times New Roman" w:hAnsi="Times New Roman" w:cs="Times New Roman"/>
          <w:sz w:val="24"/>
          <w:szCs w:val="24"/>
        </w:rPr>
        <w:t>инения с 2022-2023 учебного года изменены подходы к формированию комплектов тем итогового сочинен</w:t>
      </w:r>
      <w:r w:rsidR="008F79C7">
        <w:rPr>
          <w:rFonts w:ascii="Times New Roman" w:hAnsi="Times New Roman" w:cs="Times New Roman"/>
          <w:sz w:val="24"/>
          <w:szCs w:val="24"/>
        </w:rPr>
        <w:t>ия для допуска 11 классов к ЕГЭ-</w:t>
      </w:r>
      <w:r w:rsidR="00943720" w:rsidRPr="009961D7">
        <w:rPr>
          <w:rFonts w:ascii="Times New Roman" w:hAnsi="Times New Roman" w:cs="Times New Roman"/>
          <w:sz w:val="24"/>
          <w:szCs w:val="24"/>
        </w:rPr>
        <w:t xml:space="preserve">2023. Районному методическому объединению учи т елей русского языка и литературы на </w:t>
      </w:r>
      <w:r w:rsidR="00943720" w:rsidRPr="009961D7">
        <w:rPr>
          <w:rFonts w:ascii="Times New Roman" w:hAnsi="Times New Roman" w:cs="Times New Roman"/>
          <w:sz w:val="24"/>
          <w:szCs w:val="24"/>
        </w:rPr>
        <w:lastRenderedPageBreak/>
        <w:t>предстоящем ав</w:t>
      </w:r>
      <w:r w:rsidR="005212B7" w:rsidRPr="009961D7">
        <w:rPr>
          <w:rFonts w:ascii="Times New Roman" w:hAnsi="Times New Roman" w:cs="Times New Roman"/>
          <w:sz w:val="24"/>
          <w:szCs w:val="24"/>
        </w:rPr>
        <w:t>густовском заседании необходимо</w:t>
      </w:r>
      <w:r w:rsidR="00943720" w:rsidRPr="009961D7">
        <w:rPr>
          <w:rFonts w:ascii="Times New Roman" w:hAnsi="Times New Roman" w:cs="Times New Roman"/>
          <w:sz w:val="24"/>
          <w:szCs w:val="24"/>
        </w:rPr>
        <w:t xml:space="preserve"> рассмотреть данные изменения и скорре</w:t>
      </w:r>
      <w:r w:rsidR="008F79C7">
        <w:rPr>
          <w:rFonts w:ascii="Times New Roman" w:hAnsi="Times New Roman" w:cs="Times New Roman"/>
          <w:sz w:val="24"/>
          <w:szCs w:val="24"/>
        </w:rPr>
        <w:t>к</w:t>
      </w:r>
      <w:r w:rsidR="00943720" w:rsidRPr="009961D7">
        <w:rPr>
          <w:rFonts w:ascii="Times New Roman" w:hAnsi="Times New Roman" w:cs="Times New Roman"/>
          <w:sz w:val="24"/>
          <w:szCs w:val="24"/>
        </w:rPr>
        <w:t>тировать системы подготовки выпускников.</w:t>
      </w:r>
    </w:p>
    <w:p w:rsidR="00C7669F" w:rsidRPr="009961D7" w:rsidRDefault="00C7669F" w:rsidP="00943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Не менее важным критерием, влияющим на качество образования, отдел образования выделяет кадровую проблему.  В условиях имеющегося дефицита кадровых ресурсов увеличивается число внутренних и внешних совместителей в общеобразовательных учреждениях района. Учителя, прошедшие переподготовку и не имеющие базового образования, совместители являются причиной снижения результатов. Приток молод</w:t>
      </w:r>
      <w:r w:rsidR="005212B7" w:rsidRPr="009961D7">
        <w:rPr>
          <w:rFonts w:ascii="Times New Roman" w:hAnsi="Times New Roman" w:cs="Times New Roman"/>
          <w:sz w:val="24"/>
          <w:szCs w:val="24"/>
        </w:rPr>
        <w:t>ых учителей незначителен. В 2022 году в Страшевичскую школу</w:t>
      </w:r>
      <w:r w:rsidR="00386092" w:rsidRPr="009961D7">
        <w:rPr>
          <w:rFonts w:ascii="Times New Roman" w:hAnsi="Times New Roman" w:cs="Times New Roman"/>
          <w:sz w:val="24"/>
          <w:szCs w:val="24"/>
        </w:rPr>
        <w:t xml:space="preserve"> прибыл на работу один</w:t>
      </w:r>
      <w:r w:rsidRPr="009961D7">
        <w:rPr>
          <w:rFonts w:ascii="Times New Roman" w:hAnsi="Times New Roman" w:cs="Times New Roman"/>
          <w:sz w:val="24"/>
          <w:szCs w:val="24"/>
        </w:rPr>
        <w:t xml:space="preserve"> учитель начальных классов  </w:t>
      </w:r>
    </w:p>
    <w:p w:rsidR="00C7669F" w:rsidRPr="009961D7" w:rsidRDefault="00C7669F" w:rsidP="00192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ab/>
        <w:t xml:space="preserve">МБОУ Колоднянская ООШ  выявлена как школа с низкими результатами. Учреждением была разработана </w:t>
      </w:r>
      <w:r w:rsidR="008F79C7">
        <w:rPr>
          <w:rFonts w:ascii="Times New Roman" w:hAnsi="Times New Roman" w:cs="Times New Roman"/>
          <w:sz w:val="24"/>
          <w:szCs w:val="24"/>
        </w:rPr>
        <w:t>«</w:t>
      </w:r>
      <w:r w:rsidRPr="009961D7">
        <w:rPr>
          <w:rFonts w:ascii="Times New Roman" w:hAnsi="Times New Roman" w:cs="Times New Roman"/>
          <w:sz w:val="24"/>
          <w:szCs w:val="24"/>
        </w:rPr>
        <w:t>дорожная карта</w:t>
      </w:r>
      <w:r w:rsidR="008F79C7">
        <w:rPr>
          <w:rFonts w:ascii="Times New Roman" w:hAnsi="Times New Roman" w:cs="Times New Roman"/>
          <w:sz w:val="24"/>
          <w:szCs w:val="24"/>
        </w:rPr>
        <w:t>»</w:t>
      </w:r>
      <w:r w:rsidRPr="009961D7">
        <w:rPr>
          <w:rFonts w:ascii="Times New Roman" w:hAnsi="Times New Roman" w:cs="Times New Roman"/>
          <w:sz w:val="24"/>
          <w:szCs w:val="24"/>
        </w:rPr>
        <w:t>. В 2021 году школа прикреплена к учреждению, где создана «Точка роста».</w:t>
      </w:r>
      <w:r w:rsidR="00386092" w:rsidRPr="009961D7">
        <w:rPr>
          <w:rFonts w:ascii="Times New Roman" w:hAnsi="Times New Roman" w:cs="Times New Roman"/>
          <w:sz w:val="24"/>
          <w:szCs w:val="24"/>
        </w:rPr>
        <w:t xml:space="preserve"> В 2022 году осваивается модель наставничества: учитель – ученик, ученик – ученик.</w:t>
      </w:r>
    </w:p>
    <w:p w:rsidR="00C7669F" w:rsidRPr="009961D7" w:rsidRDefault="00C7669F" w:rsidP="003860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Согласно заявке образовательных учреждений и плановым мероприятиям БИПКРО педагогические работники проходят курсы повышения квалификации, участвуют в вебинарах.</w:t>
      </w:r>
    </w:p>
    <w:p w:rsidR="00C7669F" w:rsidRPr="009961D7" w:rsidRDefault="00C7669F" w:rsidP="00192E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образования регулярно проводит мониторинг результатов успеваемости и посещаемости учащихся по итогам каждой четверти и в целом за год в разрезе по каждому общеобразовательному учреждению</w:t>
      </w:r>
      <w:r w:rsidR="008F7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сопоставляются результаты</w:t>
      </w:r>
      <w:r w:rsidRPr="00996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результатами внешних и внутренних оценочных процедур.</w:t>
      </w:r>
    </w:p>
    <w:p w:rsidR="00C7669F" w:rsidRPr="009961D7" w:rsidRDefault="00C7669F" w:rsidP="00192E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1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Отдел образования определил </w:t>
      </w:r>
      <w:r w:rsidRPr="009961D7">
        <w:rPr>
          <w:rFonts w:ascii="Times New Roman" w:hAnsi="Times New Roman" w:cs="Times New Roman"/>
          <w:sz w:val="24"/>
          <w:szCs w:val="24"/>
        </w:rPr>
        <w:t xml:space="preserve">приоритетом в качестве подготовки обучающихся системное формирование функциональной грамотности.  Для реализации этой задачи отделом образования и образовательными учреждениями  разработаны планы </w:t>
      </w:r>
      <w:r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направленные на формирование и оценку функциональной</w:t>
      </w:r>
      <w:r w:rsidR="00386092"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 обучающихся на 2022-2023</w:t>
      </w:r>
      <w:r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</w:t>
      </w:r>
    </w:p>
    <w:p w:rsidR="00C7669F" w:rsidRPr="009961D7" w:rsidRDefault="00C7669F" w:rsidP="00192E91">
      <w:pPr>
        <w:shd w:val="clear" w:color="auto" w:fill="FFFFFF"/>
        <w:spacing w:after="0" w:line="240" w:lineRule="auto"/>
        <w:contextualSpacing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9961D7">
        <w:rPr>
          <w:rFonts w:ascii="Times New Roman" w:hAnsi="Times New Roman" w:cs="Times New Roman"/>
          <w:sz w:val="24"/>
          <w:szCs w:val="24"/>
        </w:rPr>
        <w:tab/>
        <w:t>Особое внимание  уделяется  развитию методического сопровождения деятельности общеобразовательных организаций по направлениям, способствующим формированию функциональной грамотности, таким как: практикоориентированность при изучении предметов, в том числе лабораторные работы в естественнонаучных дисциплинах; проектная деятельность; внеурочная деятельность и дополнительное образование; профориентация; эффективное использование ресурсов Интернета.</w:t>
      </w:r>
    </w:p>
    <w:p w:rsidR="00541A67" w:rsidRPr="009961D7" w:rsidRDefault="00C7669F" w:rsidP="00192E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1D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ab/>
      </w:r>
      <w:r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541A67"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прошед</w:t>
      </w:r>
      <w:r w:rsidR="00386092"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 учебном году основная задача, стоящая перед общеобразовательными учреждениями</w:t>
      </w:r>
      <w:r w:rsidR="008F7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6092"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повышение функциональной гра</w:t>
      </w:r>
      <w:r w:rsidR="00541A67"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мотности учащихся. В рамках реа</w:t>
      </w:r>
      <w:r w:rsidR="00386092"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лизации работы по данному направлению проведены семинары для учителей, тренировочные мероприятия для учащихся, а  также метапредметная диаг</w:t>
      </w:r>
      <w:r w:rsidR="00541A67"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386092"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стическая работа для учащихся 9-х классов. Справились с заданиями высокого уровня 11% девятиклассников.</w:t>
      </w:r>
    </w:p>
    <w:p w:rsidR="00C7669F" w:rsidRPr="009961D7" w:rsidRDefault="00C7669F" w:rsidP="00192E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1D7">
        <w:rPr>
          <w:rFonts w:ascii="Times New Roman" w:hAnsi="Times New Roman" w:cs="Times New Roman"/>
          <w:sz w:val="24"/>
          <w:szCs w:val="24"/>
        </w:rPr>
        <w:tab/>
        <w:t>Районным мето</w:t>
      </w:r>
      <w:r w:rsidR="00541A67" w:rsidRPr="009961D7">
        <w:rPr>
          <w:rFonts w:ascii="Times New Roman" w:hAnsi="Times New Roman" w:cs="Times New Roman"/>
          <w:sz w:val="24"/>
          <w:szCs w:val="24"/>
        </w:rPr>
        <w:t xml:space="preserve">дическим кабинетом </w:t>
      </w:r>
      <w:r w:rsidRPr="009961D7">
        <w:rPr>
          <w:rFonts w:ascii="Times New Roman" w:hAnsi="Times New Roman" w:cs="Times New Roman"/>
          <w:sz w:val="24"/>
          <w:szCs w:val="24"/>
        </w:rPr>
        <w:t xml:space="preserve"> </w:t>
      </w:r>
      <w:r w:rsidR="00541A67"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проводились инструктивные совещания</w:t>
      </w:r>
      <w:r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541A67"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вопросам формирования и оценке</w:t>
      </w:r>
      <w:r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функциональной грамотности школьников.</w:t>
      </w:r>
    </w:p>
    <w:p w:rsidR="00C7669F" w:rsidRPr="009961D7" w:rsidRDefault="00C7669F" w:rsidP="00192E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настоящее время сформирована  муниципальная команда ответственных за 6 направлений функциональной грамотности, а также база учителей, участвующих </w:t>
      </w:r>
      <w:r w:rsidR="008F7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функциональной грамотности обучающихся 8–9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</w:t>
      </w:r>
      <w:r w:rsidR="008F7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креативное мышление).</w:t>
      </w:r>
    </w:p>
    <w:p w:rsidR="004A784B" w:rsidRPr="009961D7" w:rsidRDefault="00C7669F" w:rsidP="00FE57F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вопросах формирования функциональной грамотности планируется использовать материально-техническую базу «Точек Роста»: практические занятия,  защита проектов, ученические конференции и т.д.</w:t>
      </w:r>
    </w:p>
    <w:p w:rsidR="00FC1A52" w:rsidRPr="009961D7" w:rsidRDefault="00541A67" w:rsidP="00192E91">
      <w:pPr>
        <w:shd w:val="clear" w:color="auto" w:fill="EEECE1" w:themeFill="background2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961D7">
        <w:rPr>
          <w:rFonts w:ascii="Times New Roman" w:hAnsi="Times New Roman"/>
          <w:sz w:val="24"/>
          <w:szCs w:val="24"/>
          <w:shd w:val="clear" w:color="auto" w:fill="FFFFFF"/>
        </w:rPr>
        <w:t>В 2022</w:t>
      </w:r>
      <w:r w:rsidR="00FC1A52" w:rsidRPr="009961D7">
        <w:rPr>
          <w:rFonts w:ascii="Times New Roman" w:hAnsi="Times New Roman"/>
          <w:sz w:val="24"/>
          <w:szCs w:val="24"/>
          <w:shd w:val="clear" w:color="auto" w:fill="FFFFFF"/>
        </w:rPr>
        <w:t xml:space="preserve"> году 2 учащихся общеобразовательных учреждений района получали ежемесячную стипендию в размере 500 рублей.</w:t>
      </w:r>
    </w:p>
    <w:p w:rsidR="00FC1A52" w:rsidRPr="009961D7" w:rsidRDefault="00FC1A52" w:rsidP="00192E91">
      <w:pPr>
        <w:shd w:val="clear" w:color="auto" w:fill="EEECE1" w:themeFill="background2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961D7">
        <w:rPr>
          <w:rFonts w:ascii="Times New Roman" w:hAnsi="Times New Roman"/>
          <w:sz w:val="24"/>
          <w:szCs w:val="24"/>
          <w:shd w:val="clear" w:color="auto" w:fill="FFFFFF"/>
        </w:rPr>
        <w:t>В об</w:t>
      </w:r>
      <w:r w:rsidR="00541A67" w:rsidRPr="009961D7">
        <w:rPr>
          <w:rFonts w:ascii="Times New Roman" w:hAnsi="Times New Roman"/>
          <w:sz w:val="24"/>
          <w:szCs w:val="24"/>
          <w:shd w:val="clear" w:color="auto" w:fill="FFFFFF"/>
        </w:rPr>
        <w:t>разовательных учреждениях в 2022 году получали образование 17</w:t>
      </w:r>
      <w:r w:rsidRPr="009961D7">
        <w:rPr>
          <w:rFonts w:ascii="Times New Roman" w:hAnsi="Times New Roman"/>
          <w:sz w:val="24"/>
          <w:szCs w:val="24"/>
          <w:shd w:val="clear" w:color="auto" w:fill="FFFFFF"/>
        </w:rPr>
        <w:t xml:space="preserve"> детей с ограниченными возможностями здоровья и ин</w:t>
      </w:r>
      <w:r w:rsidR="00541A67" w:rsidRPr="009961D7">
        <w:rPr>
          <w:rFonts w:ascii="Times New Roman" w:hAnsi="Times New Roman"/>
          <w:sz w:val="24"/>
          <w:szCs w:val="24"/>
          <w:shd w:val="clear" w:color="auto" w:fill="FFFFFF"/>
        </w:rPr>
        <w:t>валидностью. На дому обучается 8</w:t>
      </w:r>
      <w:r w:rsidRPr="009961D7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человек.</w:t>
      </w:r>
    </w:p>
    <w:p w:rsidR="00FC1A52" w:rsidRPr="009961D7" w:rsidRDefault="00FC1A52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 xml:space="preserve">Важным направлением деятельности образовательных организаций района стало создание современных условий обучения для детей в общеобразовательных организациях района, внедрение новых образовательных технологий и принципов организации учебного процесса, в том числе с использованием цифровых технологий. Все </w:t>
      </w:r>
      <w:r w:rsidRPr="009961D7">
        <w:rPr>
          <w:sz w:val="24"/>
          <w:szCs w:val="24"/>
        </w:rPr>
        <w:lastRenderedPageBreak/>
        <w:t>образовательные организации района имеют доступ к информационным образовательным ресурсам Интернет.</w:t>
      </w:r>
    </w:p>
    <w:p w:rsidR="00FC1A52" w:rsidRPr="009961D7" w:rsidRDefault="00FC1A52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В рамках национальной  программы «Цифровая экономика Российской Федерации» Федерального проекта «Информационная инфраструктура» МБОУ Страшевичская СОШ подключена в октябре 2019 года к сети Интернет с использованием оптоволокна, что значительно расширит возможности учителей и детей, т.к. увеличится скорость соединения</w:t>
      </w:r>
      <w:r w:rsidR="00CC0780" w:rsidRPr="009961D7">
        <w:rPr>
          <w:sz w:val="24"/>
          <w:szCs w:val="24"/>
        </w:rPr>
        <w:t xml:space="preserve"> с Интернетом. В 2021 году</w:t>
      </w:r>
      <w:r w:rsidR="00F80280" w:rsidRPr="009961D7">
        <w:rPr>
          <w:sz w:val="24"/>
          <w:szCs w:val="24"/>
        </w:rPr>
        <w:t xml:space="preserve"> в рамках этой же програм</w:t>
      </w:r>
      <w:r w:rsidRPr="009961D7">
        <w:rPr>
          <w:sz w:val="24"/>
          <w:szCs w:val="24"/>
        </w:rPr>
        <w:t>мы подключены</w:t>
      </w:r>
      <w:r w:rsidR="00F80280" w:rsidRPr="009961D7">
        <w:rPr>
          <w:sz w:val="24"/>
          <w:szCs w:val="24"/>
        </w:rPr>
        <w:t xml:space="preserve"> остальные школы и филиалы.</w:t>
      </w:r>
    </w:p>
    <w:p w:rsidR="001548CF" w:rsidRPr="009961D7" w:rsidRDefault="00CC0780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В о</w:t>
      </w:r>
      <w:r w:rsidR="00FC1A52" w:rsidRPr="009961D7">
        <w:rPr>
          <w:sz w:val="24"/>
          <w:szCs w:val="24"/>
        </w:rPr>
        <w:t>бразовател</w:t>
      </w:r>
      <w:r w:rsidRPr="009961D7">
        <w:rPr>
          <w:sz w:val="24"/>
          <w:szCs w:val="24"/>
        </w:rPr>
        <w:t>ьных организациях района  реализовывались национальные проекты</w:t>
      </w:r>
      <w:r w:rsidR="00FC1A52" w:rsidRPr="009961D7">
        <w:rPr>
          <w:sz w:val="24"/>
          <w:szCs w:val="24"/>
        </w:rPr>
        <w:t>. В рамках национального проекта «Образование» федерального проекта «Современная школа» в Жирятинской СОШ им. А.Ф. Возликова в 2020 году создан центр образования цифрового и гуманитарного профилей «Точка Роста». Его Целью является создание условий для внедрения в школе новых методов обучения и воспитания, образовательных технологий, обеспечивающих освоение общеобразовательных программ цифрового, естественного, технического и гуманитарного профилей, обновление содержания предметных областей «Технология», «Математика и информатика», «Физическая культура и основы безопасности жи</w:t>
      </w:r>
      <w:r w:rsidR="00F80280" w:rsidRPr="009961D7">
        <w:rPr>
          <w:sz w:val="24"/>
          <w:szCs w:val="24"/>
        </w:rPr>
        <w:t>знедеятельности».  На ремонт «То</w:t>
      </w:r>
      <w:r w:rsidR="00CD465E" w:rsidRPr="009961D7">
        <w:rPr>
          <w:sz w:val="24"/>
          <w:szCs w:val="24"/>
        </w:rPr>
        <w:t>чки роста» направлен</w:t>
      </w:r>
      <w:r w:rsidR="00FC1A52" w:rsidRPr="009961D7">
        <w:rPr>
          <w:sz w:val="24"/>
          <w:szCs w:val="24"/>
        </w:rPr>
        <w:t>о 515059,00 рублей из районного и муниципального бюджетов.</w:t>
      </w:r>
    </w:p>
    <w:p w:rsidR="008711C4" w:rsidRPr="009961D7" w:rsidRDefault="001548CF" w:rsidP="00192E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b/>
          <w:sz w:val="24"/>
          <w:szCs w:val="24"/>
        </w:rPr>
        <w:tab/>
      </w:r>
      <w:r w:rsidRPr="009961D7">
        <w:rPr>
          <w:rFonts w:ascii="Times New Roman" w:hAnsi="Times New Roman" w:cs="Times New Roman"/>
          <w:sz w:val="24"/>
          <w:szCs w:val="24"/>
        </w:rPr>
        <w:t>В 2021 году в рамках этого же проекта создан Центр образования естественно-научной и технической напра</w:t>
      </w:r>
      <w:r w:rsidR="00EB6486" w:rsidRPr="009961D7">
        <w:rPr>
          <w:rFonts w:ascii="Times New Roman" w:hAnsi="Times New Roman" w:cs="Times New Roman"/>
          <w:sz w:val="24"/>
          <w:szCs w:val="24"/>
        </w:rPr>
        <w:t>вленностей «Точка роста» на баз</w:t>
      </w:r>
      <w:r w:rsidR="00A84553" w:rsidRPr="009961D7">
        <w:rPr>
          <w:rFonts w:ascii="Times New Roman" w:hAnsi="Times New Roman" w:cs="Times New Roman"/>
          <w:sz w:val="24"/>
          <w:szCs w:val="24"/>
        </w:rPr>
        <w:t xml:space="preserve">е МБОУ Страшевичская СОШ. Для </w:t>
      </w:r>
      <w:r w:rsidRPr="009961D7">
        <w:rPr>
          <w:rFonts w:ascii="Times New Roman" w:hAnsi="Times New Roman" w:cs="Times New Roman"/>
          <w:sz w:val="24"/>
          <w:szCs w:val="24"/>
        </w:rPr>
        <w:t>Центр</w:t>
      </w:r>
      <w:r w:rsidR="00A84553" w:rsidRPr="009961D7">
        <w:rPr>
          <w:rFonts w:ascii="Times New Roman" w:hAnsi="Times New Roman" w:cs="Times New Roman"/>
          <w:sz w:val="24"/>
          <w:szCs w:val="24"/>
        </w:rPr>
        <w:t>а</w:t>
      </w:r>
      <w:r w:rsidRPr="009961D7">
        <w:rPr>
          <w:rFonts w:ascii="Times New Roman" w:hAnsi="Times New Roman" w:cs="Times New Roman"/>
          <w:sz w:val="24"/>
          <w:szCs w:val="24"/>
        </w:rPr>
        <w:t xml:space="preserve"> были отремонтированы и оборудованы кабинет</w:t>
      </w:r>
      <w:r w:rsidR="00EB6486" w:rsidRPr="009961D7">
        <w:rPr>
          <w:rFonts w:ascii="Times New Roman" w:hAnsi="Times New Roman" w:cs="Times New Roman"/>
          <w:sz w:val="24"/>
          <w:szCs w:val="24"/>
        </w:rPr>
        <w:t>ы химии-биологии, математики-физ</w:t>
      </w:r>
      <w:r w:rsidRPr="009961D7">
        <w:rPr>
          <w:rFonts w:ascii="Times New Roman" w:hAnsi="Times New Roman" w:cs="Times New Roman"/>
          <w:sz w:val="24"/>
          <w:szCs w:val="24"/>
        </w:rPr>
        <w:t>ики, информатики. В целях эффективного усвоения учебного материала на уроках применяются цифровые лаборатории. На уроках информатики максимально используется интерактивный комплекс, принтер, сканер, мобильный класс с ноутбуками. Также учащиеся получают навыки работы в команд</w:t>
      </w:r>
      <w:r w:rsidR="00EB6486" w:rsidRPr="009961D7">
        <w:rPr>
          <w:rFonts w:ascii="Times New Roman" w:hAnsi="Times New Roman" w:cs="Times New Roman"/>
          <w:sz w:val="24"/>
          <w:szCs w:val="24"/>
        </w:rPr>
        <w:t>е, совершенствуют коммуникативн</w:t>
      </w:r>
      <w:r w:rsidRPr="009961D7">
        <w:rPr>
          <w:rFonts w:ascii="Times New Roman" w:hAnsi="Times New Roman" w:cs="Times New Roman"/>
          <w:sz w:val="24"/>
          <w:szCs w:val="24"/>
        </w:rPr>
        <w:t>ые навыки.</w:t>
      </w:r>
    </w:p>
    <w:p w:rsidR="00CD465E" w:rsidRPr="009961D7" w:rsidRDefault="00CD465E" w:rsidP="00192E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ab/>
        <w:t>В 2022 году открыт третий Центр «Точка роста» в МБОУ Воробейнская СОШ. Отремонтированы кабинеты математики-физики, химии – биологии, информатики. На</w:t>
      </w:r>
      <w:r w:rsidR="001673C8" w:rsidRPr="009961D7">
        <w:rPr>
          <w:rFonts w:ascii="Times New Roman" w:hAnsi="Times New Roman" w:cs="Times New Roman"/>
          <w:sz w:val="24"/>
          <w:szCs w:val="24"/>
        </w:rPr>
        <w:t xml:space="preserve"> эт</w:t>
      </w:r>
      <w:r w:rsidRPr="009961D7">
        <w:rPr>
          <w:rFonts w:ascii="Times New Roman" w:hAnsi="Times New Roman" w:cs="Times New Roman"/>
          <w:sz w:val="24"/>
          <w:szCs w:val="24"/>
        </w:rPr>
        <w:t>и цели направлено 402,2 тыс. руб.</w:t>
      </w:r>
      <w:r w:rsidR="001673C8" w:rsidRPr="009961D7">
        <w:rPr>
          <w:rFonts w:ascii="Times New Roman" w:hAnsi="Times New Roman" w:cs="Times New Roman"/>
          <w:sz w:val="24"/>
          <w:szCs w:val="24"/>
        </w:rPr>
        <w:t xml:space="preserve"> Поставлено современное оборудование на сумму 1 млн. 435 тыс. руб.</w:t>
      </w:r>
      <w:r w:rsidRPr="00996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B63" w:rsidRPr="009961D7" w:rsidRDefault="00320B63" w:rsidP="00192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проекта «Успех каждого ребёнка» национального проекта «Образование» создан Муниципальный опорный центр на базе Дома детского творчества для координации системы дополнительного образования в районе. Его целью является увеличение охвата детей в возрасте от 5 до 18 лет востребованными дополнительными общеразвивающими программами посредством внедрения новых форм и методов организации процесса. </w:t>
      </w:r>
    </w:p>
    <w:p w:rsidR="00320B63" w:rsidRPr="009961D7" w:rsidRDefault="00320B63" w:rsidP="00192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«Успех каждого ребёнка» предполагает внедрение персонифицированного финансирования. В персонифицированном финансировании участвуют Дом детского творчества и ДЮСШ</w:t>
      </w:r>
      <w:r w:rsidR="00C4107A" w:rsidRPr="009961D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систему ПФДОД переведены 15</w:t>
      </w:r>
      <w:r w:rsidRPr="0099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</w:t>
      </w:r>
      <w:r w:rsidR="00C4107A" w:rsidRPr="009961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 Дома детского творчества и 4</w:t>
      </w:r>
      <w:r w:rsidRPr="0099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F79C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ДЮСШ.</w:t>
      </w:r>
    </w:p>
    <w:p w:rsidR="00320B63" w:rsidRPr="009961D7" w:rsidRDefault="00320B63" w:rsidP="00192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до</w:t>
      </w:r>
      <w:r w:rsidR="00C4107A" w:rsidRPr="0099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полнительного образования в 2021-2022 учебном году </w:t>
      </w:r>
      <w:r w:rsidR="008F79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занят 481 ребёнок</w:t>
      </w:r>
      <w:r w:rsidRPr="009961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48% от общего количества детей от 5 до 18 лет. Сертификаты дополнительн</w:t>
      </w:r>
      <w:r w:rsidR="00C4107A" w:rsidRPr="00996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F7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получили 258 детей</w:t>
      </w:r>
      <w:r w:rsidR="00C4107A" w:rsidRPr="0099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197 детей</w:t>
      </w:r>
      <w:r w:rsidRPr="0099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сертификаты персонифицированного финансирования.</w:t>
      </w:r>
    </w:p>
    <w:p w:rsidR="00443DA9" w:rsidRPr="009961D7" w:rsidRDefault="00443DA9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В связи с принятием Федерального за</w:t>
      </w:r>
      <w:r w:rsidR="00184E4E" w:rsidRPr="009961D7">
        <w:rPr>
          <w:rFonts w:ascii="Times New Roman" w:hAnsi="Times New Roman" w:cs="Times New Roman"/>
          <w:sz w:val="24"/>
          <w:szCs w:val="24"/>
        </w:rPr>
        <w:t>кона от 31 июля 2020 года № 304-</w:t>
      </w:r>
      <w:r w:rsidRPr="009961D7">
        <w:rPr>
          <w:rFonts w:ascii="Times New Roman" w:hAnsi="Times New Roman" w:cs="Times New Roman"/>
          <w:sz w:val="24"/>
          <w:szCs w:val="24"/>
        </w:rPr>
        <w:t xml:space="preserve">ФЗ </w:t>
      </w:r>
      <w:r w:rsidR="008C0D86" w:rsidRPr="009961D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61D7">
        <w:rPr>
          <w:rFonts w:ascii="Times New Roman" w:hAnsi="Times New Roman" w:cs="Times New Roman"/>
          <w:sz w:val="24"/>
          <w:szCs w:val="24"/>
        </w:rPr>
        <w:t>«О внесении изменений в Федеральный закон «Об образовании в Российской Федерации» по вопросам воспитания обучающихся» внесены изменения в Порядок организации и осуществления деятельности по основным общеобразовательным программам: в общеобразовательную программу включены рабочая программа и календарный план воспитательной работы.</w:t>
      </w:r>
    </w:p>
    <w:p w:rsidR="00DD332B" w:rsidRPr="009961D7" w:rsidRDefault="00443DA9" w:rsidP="00DD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 xml:space="preserve">С 1 сентября т.г. рабочие программы воспитания и календарные планы воспитательной работы были внедрены во всех школах. </w:t>
      </w:r>
    </w:p>
    <w:p w:rsidR="0068317F" w:rsidRPr="009961D7" w:rsidRDefault="00DD332B" w:rsidP="00DD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Внеурочная деятельность является неотъемлемой частью образовательного процесса и</w:t>
      </w:r>
      <w:r w:rsidR="0068317F" w:rsidRPr="009961D7">
        <w:rPr>
          <w:rFonts w:ascii="Times New Roman" w:hAnsi="Times New Roman" w:cs="Times New Roman"/>
          <w:sz w:val="24"/>
          <w:szCs w:val="24"/>
        </w:rPr>
        <w:t xml:space="preserve"> находит своё отражение в основной образовательной программе. Образовательная организация обеспечивает обучающимся с 1 сентября 2022 года 10 часов внеурочной деятельности.</w:t>
      </w:r>
    </w:p>
    <w:p w:rsidR="0068317F" w:rsidRPr="009961D7" w:rsidRDefault="0068317F" w:rsidP="00DD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lastRenderedPageBreak/>
        <w:t>В понедельник 1 час перед началом уроков отводится на занятия «Разговор</w:t>
      </w:r>
      <w:r w:rsidR="008F79C7">
        <w:rPr>
          <w:rFonts w:ascii="Times New Roman" w:hAnsi="Times New Roman" w:cs="Times New Roman"/>
          <w:sz w:val="24"/>
          <w:szCs w:val="24"/>
        </w:rPr>
        <w:t>ы</w:t>
      </w:r>
      <w:r w:rsidRPr="009961D7">
        <w:rPr>
          <w:rFonts w:ascii="Times New Roman" w:hAnsi="Times New Roman" w:cs="Times New Roman"/>
          <w:sz w:val="24"/>
          <w:szCs w:val="24"/>
        </w:rPr>
        <w:t xml:space="preserve"> о важном» в целях развития у школьников ценностного отнош</w:t>
      </w:r>
      <w:r w:rsidR="008F79C7">
        <w:rPr>
          <w:rFonts w:ascii="Times New Roman" w:hAnsi="Times New Roman" w:cs="Times New Roman"/>
          <w:sz w:val="24"/>
          <w:szCs w:val="24"/>
        </w:rPr>
        <w:t>ения к своей Родине – России, на</w:t>
      </w:r>
      <w:r w:rsidRPr="009961D7">
        <w:rPr>
          <w:rFonts w:ascii="Times New Roman" w:hAnsi="Times New Roman" w:cs="Times New Roman"/>
          <w:sz w:val="24"/>
          <w:szCs w:val="24"/>
        </w:rPr>
        <w:t>селяющим её людям, её уникальной истории, богатой природе и великой культуре.</w:t>
      </w:r>
    </w:p>
    <w:p w:rsidR="00A24D8B" w:rsidRPr="005A2EC8" w:rsidRDefault="0068317F" w:rsidP="008F7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С 1 сентября в школах района, как и во всей России, каждый понедельник начинается с поднятия государственного Флага Российской Федерации, заканчивается учебная неделя</w:t>
      </w:r>
      <w:r w:rsidR="00AF55A8" w:rsidRPr="009961D7">
        <w:rPr>
          <w:rFonts w:ascii="Times New Roman" w:hAnsi="Times New Roman" w:cs="Times New Roman"/>
          <w:sz w:val="24"/>
          <w:szCs w:val="24"/>
        </w:rPr>
        <w:t xml:space="preserve"> его спуском. Все школы и филиалы обеспечены символикой</w:t>
      </w:r>
      <w:r w:rsidR="00154B82">
        <w:rPr>
          <w:rFonts w:ascii="Times New Roman" w:hAnsi="Times New Roman" w:cs="Times New Roman"/>
          <w:sz w:val="24"/>
          <w:szCs w:val="24"/>
        </w:rPr>
        <w:t>.</w:t>
      </w:r>
    </w:p>
    <w:p w:rsidR="00A24D8B" w:rsidRPr="005A2EC8" w:rsidRDefault="00A24D8B" w:rsidP="00A24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организациях района сложилась определенная система гражданско-патриотической работы, которая включает в себя комплекс мероприятий по формированию патриотических чувств и сознания учащихся.</w:t>
      </w:r>
    </w:p>
    <w:p w:rsidR="00A24D8B" w:rsidRPr="005A2EC8" w:rsidRDefault="00A24D8B" w:rsidP="00A24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патриотического воспитания школьников включает следующие компоненты: воспитание в процессе учебной деятельности (внеурочная деятельность - дополнительное образование) - внешкольной деятельности на основе социального партнерства.</w:t>
      </w:r>
    </w:p>
    <w:p w:rsidR="00A24D8B" w:rsidRPr="005A2EC8" w:rsidRDefault="00A24D8B" w:rsidP="00A24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гражданско-патриотическому воспитанию проводится на уроках общественных дисциплин, русского</w:t>
      </w:r>
      <w:r w:rsidR="008F7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EC8">
        <w:rPr>
          <w:rFonts w:ascii="Times New Roman" w:eastAsia="Times New Roman" w:hAnsi="Times New Roman" w:cs="Times New Roman"/>
          <w:color w:val="111111"/>
          <w:w w:val="95"/>
          <w:sz w:val="24"/>
          <w:szCs w:val="24"/>
          <w:lang w:eastAsia="ru-RU"/>
        </w:rPr>
        <w:t>и</w:t>
      </w:r>
      <w:r w:rsidRPr="005A2EC8">
        <w:rPr>
          <w:rFonts w:ascii="Times New Roman" w:eastAsia="Times New Roman" w:hAnsi="Times New Roman" w:cs="Times New Roman"/>
          <w:color w:val="111111"/>
          <w:spacing w:val="1"/>
          <w:w w:val="95"/>
          <w:sz w:val="24"/>
          <w:szCs w:val="24"/>
          <w:lang w:eastAsia="ru-RU"/>
        </w:rPr>
        <w:t xml:space="preserve">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литературы,</w:t>
      </w:r>
      <w:r w:rsidRPr="005A2EC8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ОБЖ,</w:t>
      </w:r>
      <w:r w:rsidRPr="005A2EC8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 w:rsidRPr="005A2EC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5A2EC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ку</w:t>
      </w: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льтуры.</w:t>
      </w:r>
    </w:p>
    <w:p w:rsidR="00A24D8B" w:rsidRPr="005A2EC8" w:rsidRDefault="00A24D8B" w:rsidP="00A24D8B">
      <w:pPr>
        <w:widowControl w:val="0"/>
        <w:autoSpaceDE w:val="0"/>
        <w:autoSpaceDN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EC8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5A2EC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дисциплин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изучается</w:t>
      </w:r>
      <w:r w:rsidRPr="005A2EC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Конституция,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демократии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согласия,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свободного,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достойного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личности;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прививается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color w:val="0E0E0E"/>
          <w:sz w:val="24"/>
          <w:szCs w:val="24"/>
        </w:rPr>
        <w:t>к</w:t>
      </w:r>
      <w:r w:rsidRPr="005A2EC8">
        <w:rPr>
          <w:rFonts w:ascii="Times New Roman" w:eastAsia="Times New Roman" w:hAnsi="Times New Roman" w:cs="Times New Roman"/>
          <w:color w:val="0E0E0E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государственной симво</w:t>
      </w:r>
      <w:r w:rsidR="008F79C7">
        <w:rPr>
          <w:rFonts w:ascii="Times New Roman" w:eastAsia="Times New Roman" w:hAnsi="Times New Roman" w:cs="Times New Roman"/>
          <w:sz w:val="24"/>
          <w:szCs w:val="24"/>
        </w:rPr>
        <w:t>лике; чувство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 xml:space="preserve"> гордости за свою страну и готовность к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5A2EC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5A2EC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5A2EC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гражданина.</w:t>
      </w:r>
    </w:p>
    <w:p w:rsidR="00A24D8B" w:rsidRPr="005A2EC8" w:rsidRDefault="00A24D8B" w:rsidP="00A24D8B">
      <w:pPr>
        <w:widowControl w:val="0"/>
        <w:autoSpaceDE w:val="0"/>
        <w:autoSpaceDN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EC8">
        <w:rPr>
          <w:rFonts w:ascii="Times New Roman" w:eastAsia="Times New Roman" w:hAnsi="Times New Roman" w:cs="Times New Roman"/>
          <w:sz w:val="24"/>
          <w:szCs w:val="24"/>
        </w:rPr>
        <w:t>Уроки русского языка и литературы прививают любовь и уважение к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языку, литературе,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живущим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на этой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земле,</w:t>
      </w:r>
      <w:r w:rsidRPr="005A2EC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5A2EC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беречь</w:t>
      </w:r>
      <w:r w:rsidRPr="005A2EC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EC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украшать</w:t>
      </w:r>
      <w:r w:rsidRPr="005A2EC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родную</w:t>
      </w:r>
      <w:r w:rsidRPr="005A2EC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землю.</w:t>
      </w:r>
    </w:p>
    <w:p w:rsidR="00A24D8B" w:rsidRPr="005A2EC8" w:rsidRDefault="00A24D8B" w:rsidP="00A24D8B">
      <w:pPr>
        <w:widowControl w:val="0"/>
        <w:autoSpaceDE w:val="0"/>
        <w:autoSpaceDN w:val="0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EC8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color w:val="0E0E0E"/>
          <w:sz w:val="24"/>
          <w:szCs w:val="24"/>
        </w:rPr>
        <w:t>ОБЖ</w:t>
      </w:r>
      <w:r w:rsidRPr="005A2EC8">
        <w:rPr>
          <w:rFonts w:ascii="Times New Roman" w:eastAsia="Times New Roman" w:hAnsi="Times New Roman" w:cs="Times New Roman"/>
          <w:color w:val="0E0E0E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5A2EC8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формируют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морально-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</w:t>
      </w:r>
      <w:r w:rsidRPr="005A2EC8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и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физическую готовность к выполнению конституционной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 xml:space="preserve">обязанности </w:t>
      </w:r>
      <w:r w:rsidRPr="005A2EC8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по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защите Отечества, воспитывают уважение к Вооруженным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Силам,</w:t>
      </w:r>
      <w:r w:rsidRPr="005A2EC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A2EC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защитнику</w:t>
      </w:r>
      <w:r w:rsidRPr="005A2EC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Отечества.</w:t>
      </w:r>
    </w:p>
    <w:p w:rsidR="00A24D8B" w:rsidRPr="005A2EC8" w:rsidRDefault="00A24D8B" w:rsidP="00A24D8B">
      <w:pPr>
        <w:widowControl w:val="0"/>
        <w:autoSpaceDE w:val="0"/>
        <w:autoSpaceDN w:val="0"/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E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956E6">
        <w:rPr>
          <w:rFonts w:ascii="Times New Roman" w:eastAsia="Times New Roman" w:hAnsi="Times New Roman" w:cs="Times New Roman"/>
          <w:sz w:val="24"/>
          <w:szCs w:val="24"/>
        </w:rPr>
        <w:t>oб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pащалось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Закону,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</w:rPr>
        <w:t>развитию</w:t>
      </w:r>
      <w:r w:rsidRPr="005A2EC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</w:rPr>
        <w:t>гражданской активности</w:t>
      </w:r>
      <w:r w:rsidRPr="005A2EC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color w:val="0C0C0C"/>
          <w:w w:val="95"/>
          <w:sz w:val="24"/>
          <w:szCs w:val="24"/>
        </w:rPr>
        <w:t>и</w:t>
      </w:r>
      <w:r w:rsidRPr="005A2EC8">
        <w:rPr>
          <w:rFonts w:ascii="Times New Roman" w:eastAsia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</w:rPr>
        <w:t>ответственности.</w:t>
      </w:r>
      <w:r w:rsidRPr="005A2EC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color w:val="161616"/>
          <w:w w:val="95"/>
          <w:sz w:val="24"/>
          <w:szCs w:val="24"/>
        </w:rPr>
        <w:t>С</w:t>
      </w:r>
      <w:r w:rsidRPr="005A2EC8">
        <w:rPr>
          <w:rFonts w:ascii="Times New Roman" w:eastAsia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</w:rPr>
        <w:t>этой</w:t>
      </w:r>
      <w:r w:rsidRPr="005A2EC8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</w:rPr>
        <w:t>целью</w:t>
      </w:r>
      <w:r w:rsidRPr="005A2EC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color w:val="0C0C0C"/>
          <w:w w:val="90"/>
          <w:sz w:val="24"/>
          <w:szCs w:val="24"/>
        </w:rPr>
        <w:t>—</w:t>
      </w:r>
      <w:r w:rsidRPr="005A2EC8">
        <w:rPr>
          <w:rFonts w:ascii="Times New Roman" w:eastAsia="Times New Roman" w:hAnsi="Times New Roman" w:cs="Times New Roman"/>
          <w:color w:val="0C0C0C"/>
          <w:spacing w:val="1"/>
          <w:w w:val="90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11-х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color w:val="1C1C1C"/>
          <w:sz w:val="24"/>
          <w:szCs w:val="24"/>
        </w:rPr>
        <w:t>с</w:t>
      </w:r>
      <w:r w:rsidRPr="005A2EC8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правоохранительных</w:t>
      </w:r>
      <w:r w:rsidRPr="005A2EC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5A2EC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(КДН</w:t>
      </w:r>
      <w:r w:rsidRPr="005A2EC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5A2EC8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color w:val="0E0E0E"/>
          <w:sz w:val="24"/>
          <w:szCs w:val="24"/>
        </w:rPr>
        <w:t>ЗП,</w:t>
      </w:r>
      <w:r w:rsidRPr="005A2EC8">
        <w:rPr>
          <w:rFonts w:ascii="Times New Roman" w:eastAsia="Times New Roman" w:hAnsi="Times New Roman" w:cs="Times New Roman"/>
          <w:color w:val="0E0E0E"/>
          <w:spacing w:val="3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ПДН</w:t>
      </w:r>
      <w:r w:rsidRPr="005A2EC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color w:val="131313"/>
          <w:sz w:val="24"/>
          <w:szCs w:val="24"/>
        </w:rPr>
        <w:t>и</w:t>
      </w:r>
      <w:r w:rsidRPr="005A2EC8">
        <w:rPr>
          <w:rFonts w:ascii="Times New Roman" w:eastAsia="Times New Roman" w:hAnsi="Times New Roman" w:cs="Times New Roman"/>
          <w:color w:val="131313"/>
          <w:spacing w:val="3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прокуратуры).</w:t>
      </w:r>
    </w:p>
    <w:p w:rsidR="00A24D8B" w:rsidRPr="005A2EC8" w:rsidRDefault="00A24D8B" w:rsidP="00A24D8B">
      <w:pPr>
        <w:widowControl w:val="0"/>
        <w:autoSpaceDE w:val="0"/>
        <w:autoSpaceDN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pacing w:val="48"/>
          <w:sz w:val="24"/>
          <w:szCs w:val="24"/>
        </w:rPr>
      </w:pPr>
      <w:r w:rsidRPr="005A2EC8">
        <w:rPr>
          <w:rFonts w:ascii="Times New Roman" w:eastAsia="Times New Roman" w:hAnsi="Times New Roman" w:cs="Times New Roman"/>
          <w:sz w:val="24"/>
          <w:szCs w:val="24"/>
        </w:rPr>
        <w:t>Интересно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проходили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мужества,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посвящённые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освобождения Брянщины от немецко-фашистских захватчиков, на которые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приглашались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как ветераны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войны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и труда, так и ребята,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отслужившие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армии.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возлагают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гирлянды,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цветы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A2EC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памятникам</w:t>
      </w:r>
      <w:r w:rsidRPr="005A2EC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погибших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воинов</w:t>
      </w:r>
      <w:r w:rsidRPr="005A2EC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2E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Велико</w:t>
      </w:r>
      <w:r w:rsidR="004956E6">
        <w:rPr>
          <w:rFonts w:ascii="Times New Roman" w:eastAsia="Times New Roman" w:hAnsi="Times New Roman" w:cs="Times New Roman"/>
          <w:spacing w:val="48"/>
          <w:sz w:val="24"/>
          <w:szCs w:val="24"/>
        </w:rPr>
        <w:t>й Отечественно</w:t>
      </w:r>
      <w:r w:rsidRPr="005A2EC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й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войне,</w:t>
      </w:r>
      <w:r w:rsidRPr="005A2EC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5A2EC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2E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митингах.</w:t>
      </w:r>
    </w:p>
    <w:p w:rsidR="00A24D8B" w:rsidRPr="005A2EC8" w:rsidRDefault="00A24D8B" w:rsidP="00A24D8B">
      <w:pPr>
        <w:widowControl w:val="0"/>
        <w:tabs>
          <w:tab w:val="left" w:pos="3703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pacing w:val="-68"/>
          <w:sz w:val="24"/>
          <w:szCs w:val="24"/>
        </w:rPr>
      </w:pPr>
      <w:r w:rsidRPr="005A2EC8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         В</w:t>
      </w:r>
      <w:r w:rsidRPr="005A2EC8">
        <w:rPr>
          <w:rFonts w:ascii="Times New Roman" w:eastAsia="Times New Roman" w:hAnsi="Times New Roman" w:cs="Times New Roman"/>
          <w:color w:val="131313"/>
          <w:spacing w:val="36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январе-феврале проходил месячник</w:t>
      </w:r>
      <w:r w:rsidRPr="005A2EC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A2EC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военно-патриотическому</w:t>
      </w:r>
      <w:r w:rsidRPr="005A2EC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5A2EC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                     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направленный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на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у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подрастающего поколения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5A2EC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A2EC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5A2EC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5A2EC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отчему</w:t>
      </w:r>
      <w:r w:rsidRPr="005A2EC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дому.</w:t>
      </w:r>
    </w:p>
    <w:p w:rsidR="00A24D8B" w:rsidRPr="005A2EC8" w:rsidRDefault="00A24D8B" w:rsidP="00A24D8B">
      <w:pPr>
        <w:widowControl w:val="0"/>
        <w:autoSpaceDE w:val="0"/>
        <w:autoSpaceDN w:val="0"/>
        <w:spacing w:after="0" w:line="228" w:lineRule="auto"/>
        <w:ind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EC8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5A2EC8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участвовали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мероприятиях: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смотре</w:t>
      </w:r>
      <w:r w:rsidRPr="005A2EC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строя</w:t>
      </w:r>
      <w:r w:rsidRPr="005A2EC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EC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песни,</w:t>
      </w:r>
      <w:r w:rsidRPr="005A2EC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военизированной</w:t>
      </w:r>
      <w:r w:rsidRPr="005A2EC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эстафете,</w:t>
      </w:r>
      <w:r w:rsidRPr="005A2EC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2EC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5A2EC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2EC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ну-ка, парни!».</w:t>
      </w:r>
    </w:p>
    <w:p w:rsidR="00A24D8B" w:rsidRPr="005A2EC8" w:rsidRDefault="00A24D8B" w:rsidP="00A24D8B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EC8">
        <w:rPr>
          <w:rFonts w:ascii="Times New Roman" w:eastAsia="Times New Roman" w:hAnsi="Times New Roman" w:cs="Times New Roman"/>
          <w:color w:val="131313"/>
          <w:w w:val="95"/>
          <w:sz w:val="24"/>
          <w:szCs w:val="24"/>
        </w:rPr>
        <w:tab/>
      </w:r>
      <w:r w:rsidRPr="005A2EC8">
        <w:rPr>
          <w:rFonts w:ascii="Times New Roman" w:eastAsia="Times New Roman" w:hAnsi="Times New Roman" w:cs="Times New Roman"/>
          <w:color w:val="131313"/>
          <w:w w:val="95"/>
          <w:sz w:val="24"/>
          <w:szCs w:val="24"/>
        </w:rPr>
        <w:tab/>
        <w:t>В</w:t>
      </w:r>
      <w:r w:rsidRPr="005A2EC8">
        <w:rPr>
          <w:rFonts w:ascii="Times New Roman" w:eastAsia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</w:rPr>
        <w:t>период</w:t>
      </w:r>
      <w:r w:rsidRPr="005A2EC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color w:val="262626"/>
          <w:w w:val="95"/>
          <w:sz w:val="24"/>
          <w:szCs w:val="24"/>
        </w:rPr>
        <w:t>с</w:t>
      </w:r>
      <w:r w:rsidRPr="005A2EC8">
        <w:rPr>
          <w:rFonts w:ascii="Times New Roman" w:eastAsia="Times New Roman" w:hAnsi="Times New Roman" w:cs="Times New Roman"/>
          <w:color w:val="262626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</w:rPr>
        <w:t>23.01.22</w:t>
      </w:r>
      <w:r w:rsidRPr="005A2EC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</w:rPr>
        <w:t>по</w:t>
      </w:r>
      <w:r w:rsidRPr="005A2EC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</w:rPr>
        <w:t>24.02.2022</w:t>
      </w:r>
      <w:r w:rsidRPr="005A2EC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</w:rPr>
        <w:t>года</w:t>
      </w:r>
      <w:r w:rsidRPr="005A2EC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5A2EC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</w:rPr>
        <w:t>школах</w:t>
      </w:r>
      <w:r w:rsidRPr="005A2EC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</w:rPr>
        <w:t>района</w:t>
      </w:r>
      <w:r w:rsidRPr="005A2EC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</w:rPr>
        <w:t>прошли</w:t>
      </w:r>
      <w:r w:rsidRPr="005A2EC8">
        <w:rPr>
          <w:rFonts w:ascii="Times New Roman" w:eastAsia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5A2EC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посвященные</w:t>
      </w:r>
      <w:r w:rsidRPr="005A2EC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5A2EC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памятным</w:t>
      </w:r>
      <w:r w:rsidRPr="005A2EC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датам:</w:t>
      </w:r>
    </w:p>
    <w:p w:rsidR="00A24D8B" w:rsidRPr="005A2EC8" w:rsidRDefault="00A24D8B" w:rsidP="00A24D8B">
      <w:pPr>
        <w:tabs>
          <w:tab w:val="left" w:pos="206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Освобождение</w:t>
      </w:r>
      <w:r w:rsidRPr="005A2EC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</w:t>
      </w:r>
      <w:r w:rsidRPr="005A2EC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A2EC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фашистской</w:t>
      </w:r>
      <w:r w:rsidRPr="005A2EC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блокады;</w:t>
      </w:r>
    </w:p>
    <w:p w:rsidR="00A24D8B" w:rsidRPr="005A2EC8" w:rsidRDefault="00A24D8B" w:rsidP="00A24D8B">
      <w:pPr>
        <w:tabs>
          <w:tab w:val="left" w:pos="2063"/>
        </w:tabs>
        <w:spacing w:after="0" w:line="240" w:lineRule="auto"/>
        <w:ind w:left="709" w:right="7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77-ая годовщина </w:t>
      </w:r>
      <w:r w:rsidRPr="005A2EC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со </w:t>
      </w: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разгрома советскими войсками немецко-</w:t>
      </w:r>
      <w:r w:rsidRPr="005A2EC8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фашистских</w:t>
      </w:r>
      <w:r w:rsidRPr="005A2EC8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войск;</w:t>
      </w:r>
    </w:p>
    <w:p w:rsidR="00A24D8B" w:rsidRPr="005A2EC8" w:rsidRDefault="00A24D8B" w:rsidP="00A24D8B">
      <w:pPr>
        <w:tabs>
          <w:tab w:val="left" w:pos="2062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3.День</w:t>
      </w:r>
      <w:r w:rsidRPr="005A2E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</w:t>
      </w:r>
      <w:r w:rsidRPr="005A2EC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</w:t>
      </w:r>
      <w:r w:rsidRPr="005A2E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Холокоста.</w:t>
      </w:r>
    </w:p>
    <w:p w:rsidR="00A24D8B" w:rsidRPr="005A2EC8" w:rsidRDefault="00A24D8B" w:rsidP="00C63A1D">
      <w:pPr>
        <w:widowControl w:val="0"/>
        <w:tabs>
          <w:tab w:val="left" w:pos="2526"/>
          <w:tab w:val="left" w:pos="3594"/>
          <w:tab w:val="left" w:pos="3693"/>
          <w:tab w:val="left" w:pos="5504"/>
          <w:tab w:val="left" w:pos="5904"/>
          <w:tab w:val="left" w:pos="6925"/>
          <w:tab w:val="left" w:pos="8234"/>
          <w:tab w:val="left" w:pos="8582"/>
          <w:tab w:val="left" w:pos="9201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EC8">
        <w:rPr>
          <w:rFonts w:ascii="Times New Roman" w:eastAsia="Times New Roman" w:hAnsi="Times New Roman" w:cs="Times New Roman"/>
          <w:sz w:val="24"/>
          <w:szCs w:val="24"/>
        </w:rPr>
        <w:t xml:space="preserve">         Мероприятия проводились </w:t>
      </w:r>
      <w:r w:rsidRPr="005A2EC8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с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 xml:space="preserve">целью воспитания </w:t>
      </w:r>
      <w:r w:rsidRPr="005A2EC8">
        <w:rPr>
          <w:rFonts w:ascii="Times New Roman" w:eastAsia="Times New Roman" w:hAnsi="Times New Roman" w:cs="Times New Roman"/>
          <w:w w:val="95"/>
          <w:sz w:val="24"/>
          <w:szCs w:val="24"/>
        </w:rPr>
        <w:t>подрастающего</w:t>
      </w:r>
      <w:r w:rsidRPr="005A2EC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поколения в</w:t>
      </w:r>
      <w:r w:rsidRPr="005A2EC8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духе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гражданственности</w:t>
      </w:r>
      <w:r w:rsidRPr="005A2EC8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color w:val="0F0F0F"/>
          <w:sz w:val="24"/>
          <w:szCs w:val="24"/>
        </w:rPr>
        <w:t>и</w:t>
      </w:r>
      <w:r w:rsidRPr="005A2EC8">
        <w:rPr>
          <w:rFonts w:ascii="Times New Roman" w:eastAsia="Times New Roman" w:hAnsi="Times New Roman" w:cs="Times New Roman"/>
          <w:color w:val="0F0F0F"/>
          <w:spacing w:val="104"/>
          <w:sz w:val="24"/>
          <w:szCs w:val="24"/>
        </w:rPr>
        <w:t xml:space="preserve"> </w:t>
      </w:r>
      <w:r w:rsidR="00C63A1D">
        <w:rPr>
          <w:rFonts w:ascii="Times New Roman" w:eastAsia="Times New Roman" w:hAnsi="Times New Roman" w:cs="Times New Roman"/>
          <w:sz w:val="24"/>
          <w:szCs w:val="24"/>
        </w:rPr>
        <w:t xml:space="preserve">патриотизма, любви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A2EC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</w:rPr>
        <w:t>Родине, верности долгу – готовность встать на защиту мира, уважения к истории своей страны.</w:t>
      </w:r>
    </w:p>
    <w:p w:rsidR="00A24D8B" w:rsidRPr="005A2EC8" w:rsidRDefault="00A24D8B" w:rsidP="00C6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года проводились мероприятия, посвященные 77-ой годовщине со Дня Великой Победы;</w:t>
      </w:r>
    </w:p>
    <w:p w:rsidR="00A24D8B" w:rsidRPr="005A2EC8" w:rsidRDefault="00A24D8B" w:rsidP="00A2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Проведена операция «Обелиск», конкурсы рисунков, стенгазет «Эхо войны»,  была организована работа поста №1 у Вечного Огня Славы, проведены уроки литературы, посвященные военной поэзии, спортивные мероприятия, тематические экскурсии, конкурсы сочинений «Без срока давности», приняли участие в областном конкурсе творческих работ «Память</w:t>
      </w:r>
      <w:r w:rsidRPr="00A2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поколений», в областном конкурсе «Письмо солдату», во Всероссийском конкурсе «На защите мира». Школьники района участвовали во </w:t>
      </w: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Всероссийском уроке Памяти «Блокадный хлеб», проведены классные часы, обновлены стенды «Город Брянск – город воинской Славы»,  «День снятия блокады Ленинграда», «Памяти жертв Холокоста». Провели литературный вечер «Тема войны в стихах поэтов Брянщины». Участвовали в акциях «За  Победу», «Велопробег», «Георгиевская ленточка», «Подарок ветерану», «Видеооткрытка солдату», «Окна Победы». Солдатам, воюющим по денацификации Украины,  школьники района писали письма, рисовали рисунки.</w:t>
      </w:r>
    </w:p>
    <w:p w:rsidR="00A24D8B" w:rsidRPr="005A2EC8" w:rsidRDefault="00A24D8B" w:rsidP="00A2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школах района действуют три отряда Всероссийского детско-юношеского военно-патриотического общественного движения «ЮНАРМИЯ». В течение года они работали по намеченным планам. Отряды участвовали в областных и всероссийских акциях. В течение учебного года, согласно программе подготовки, в установленное время, совершенствовались юнармейские навыки.</w:t>
      </w:r>
    </w:p>
    <w:p w:rsidR="00A24D8B" w:rsidRPr="005A2EC8" w:rsidRDefault="00A24D8B" w:rsidP="00A2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акции «Добрые дела» собирали гуманитарную помощь для солдат, выполняющих спецоперацию на Украине.</w:t>
      </w:r>
    </w:p>
    <w:p w:rsidR="00A24D8B" w:rsidRPr="005A2EC8" w:rsidRDefault="00A24D8B" w:rsidP="00A2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года активную деятельность вёл школьный музей МБОУ Жирятинская СОШ им. А.Ф.Возликова. Экскурсии проводились каждую неделю, созданы группы экскурсоводов. В этом 2022 году паспортизирован музей школы. Учащиеся снимали видео-ролики на местах боевой славы в</w:t>
      </w:r>
      <w:r w:rsidRPr="00A2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 районе, а также на святых местах православия.</w:t>
      </w:r>
    </w:p>
    <w:p w:rsidR="00A24D8B" w:rsidRPr="005A2EC8" w:rsidRDefault="00A24D8B" w:rsidP="00A2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Волонтерские отряды школ в течение года участвовали в районных мероприятиях: «Крымская весна», «Благодарим тебя, ветеран», митинг «ДЕНЬ ПОБЕДЫ», «День волонтёра» и т.д.</w:t>
      </w:r>
    </w:p>
    <w:p w:rsidR="00A24D8B" w:rsidRPr="005A2EC8" w:rsidRDefault="00A24D8B" w:rsidP="00A2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Учащиеся 1-11-х классов и учителя приняли активное участие в акциях милосердия «Неделя добра», «Дни единых действий».</w:t>
      </w:r>
    </w:p>
    <w:p w:rsidR="00A24D8B" w:rsidRPr="005A2EC8" w:rsidRDefault="00A24D8B" w:rsidP="00A2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толерантного отношения к инвалидам и лицам с ограниченными возможностями здоровья по слуху и зрению был проведен «Урок доброты». Также ребята в течение года посещали на дому ветеранов, тружеников тыла, узников Великой Отечественной войны и граждан района, находящихся на социальном обслуживании. Им оказывалась посильная помощь в быту, ребята создавали праздничное настроение.</w:t>
      </w:r>
    </w:p>
    <w:p w:rsidR="00A24D8B" w:rsidRPr="005A2EC8" w:rsidRDefault="00A24D8B" w:rsidP="00A2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школьных библиотеках проводились викторины и тематические выставки, посвященные Великой Отечественной войне и её Героям.</w:t>
      </w:r>
    </w:p>
    <w:p w:rsidR="00A24D8B" w:rsidRPr="005A2EC8" w:rsidRDefault="00A24D8B" w:rsidP="00A24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 района участвуют во Всероссийском конкурсе «Большая перемена», который организует и проводит Общероссийское общественно-государственная организация «Российское движение школьников».</w:t>
      </w:r>
    </w:p>
    <w:p w:rsidR="00A24D8B" w:rsidRPr="005A2EC8" w:rsidRDefault="00A24D8B" w:rsidP="00A24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мероприятия, которые проходят в школах района размещаются на официальных сайтах образовательных организациях, в группах социальных сетей «Вконтакте» и «Одноклассники».</w:t>
      </w:r>
    </w:p>
    <w:p w:rsidR="00A24D8B" w:rsidRPr="005A2EC8" w:rsidRDefault="00A24D8B" w:rsidP="005A2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 по гражданско-патриотическому воспитанию подрастающего поколения будет продолжена в течение </w:t>
      </w:r>
      <w:r w:rsidR="005A2EC8" w:rsidRPr="005A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следующего учебного года.</w:t>
      </w:r>
    </w:p>
    <w:p w:rsidR="003B60AF" w:rsidRPr="009961D7" w:rsidRDefault="003B60AF" w:rsidP="00DD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Важное место в муниципальной системе образования занимает организация летнего отдыха и занятости учащихся.</w:t>
      </w:r>
    </w:p>
    <w:p w:rsidR="00A65448" w:rsidRPr="009961D7" w:rsidRDefault="003B60AF" w:rsidP="00806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Все обязательства, запланированные на о</w:t>
      </w:r>
      <w:r w:rsidR="005E18CB" w:rsidRPr="009961D7">
        <w:rPr>
          <w:rFonts w:ascii="Times New Roman" w:hAnsi="Times New Roman" w:cs="Times New Roman"/>
          <w:sz w:val="24"/>
          <w:szCs w:val="24"/>
        </w:rPr>
        <w:t>рганизацию летнего отдыха в 2022</w:t>
      </w:r>
      <w:r w:rsidRPr="009961D7">
        <w:rPr>
          <w:rFonts w:ascii="Times New Roman" w:hAnsi="Times New Roman" w:cs="Times New Roman"/>
          <w:sz w:val="24"/>
          <w:szCs w:val="24"/>
        </w:rPr>
        <w:t xml:space="preserve"> году</w:t>
      </w:r>
      <w:r w:rsidR="00C63A1D">
        <w:rPr>
          <w:rFonts w:ascii="Times New Roman" w:hAnsi="Times New Roman" w:cs="Times New Roman"/>
          <w:sz w:val="24"/>
          <w:szCs w:val="24"/>
        </w:rPr>
        <w:t>,</w:t>
      </w:r>
      <w:r w:rsidRPr="009961D7">
        <w:rPr>
          <w:rFonts w:ascii="Times New Roman" w:hAnsi="Times New Roman" w:cs="Times New Roman"/>
          <w:sz w:val="24"/>
          <w:szCs w:val="24"/>
        </w:rPr>
        <w:t xml:space="preserve"> выполнены. В лагерях с дневным пребыванием отдохнули 200 детей</w:t>
      </w:r>
      <w:r w:rsidR="00C63A1D">
        <w:rPr>
          <w:rFonts w:ascii="Times New Roman" w:hAnsi="Times New Roman" w:cs="Times New Roman"/>
          <w:sz w:val="24"/>
          <w:szCs w:val="24"/>
        </w:rPr>
        <w:t xml:space="preserve"> (</w:t>
      </w:r>
      <w:r w:rsidR="005E18CB" w:rsidRPr="009961D7">
        <w:rPr>
          <w:rFonts w:ascii="Times New Roman" w:hAnsi="Times New Roman" w:cs="Times New Roman"/>
          <w:sz w:val="24"/>
          <w:szCs w:val="24"/>
        </w:rPr>
        <w:t>44%</w:t>
      </w:r>
      <w:r w:rsidR="00C63A1D">
        <w:rPr>
          <w:rFonts w:ascii="Times New Roman" w:hAnsi="Times New Roman" w:cs="Times New Roman"/>
          <w:sz w:val="24"/>
          <w:szCs w:val="24"/>
        </w:rPr>
        <w:t>)</w:t>
      </w:r>
      <w:r w:rsidR="005E18CB" w:rsidRPr="009961D7">
        <w:rPr>
          <w:rFonts w:ascii="Times New Roman" w:hAnsi="Times New Roman" w:cs="Times New Roman"/>
          <w:sz w:val="24"/>
          <w:szCs w:val="24"/>
        </w:rPr>
        <w:t xml:space="preserve">, из них 93 </w:t>
      </w:r>
      <w:r w:rsidR="00C63A1D" w:rsidRPr="00C63A1D">
        <w:rPr>
          <w:rFonts w:ascii="Times New Roman" w:hAnsi="Times New Roman" w:cs="Times New Roman"/>
          <w:b/>
          <w:sz w:val="24"/>
          <w:szCs w:val="24"/>
        </w:rPr>
        <w:t>-</w:t>
      </w:r>
      <w:r w:rsidR="005E18CB" w:rsidRPr="00FD3FDF">
        <w:rPr>
          <w:rFonts w:ascii="Times New Roman" w:hAnsi="Times New Roman" w:cs="Times New Roman"/>
          <w:sz w:val="24"/>
          <w:szCs w:val="24"/>
        </w:rPr>
        <w:t>ребёнка</w:t>
      </w:r>
      <w:r w:rsidRPr="00FD3FDF">
        <w:rPr>
          <w:rFonts w:ascii="Times New Roman" w:hAnsi="Times New Roman" w:cs="Times New Roman"/>
          <w:sz w:val="24"/>
          <w:szCs w:val="24"/>
        </w:rPr>
        <w:t xml:space="preserve"> льготных категорий</w:t>
      </w:r>
      <w:r w:rsidR="005E18CB" w:rsidRPr="00FD3FDF">
        <w:rPr>
          <w:rFonts w:ascii="Times New Roman" w:hAnsi="Times New Roman" w:cs="Times New Roman"/>
          <w:sz w:val="24"/>
          <w:szCs w:val="24"/>
        </w:rPr>
        <w:t xml:space="preserve"> </w:t>
      </w:r>
      <w:r w:rsidR="00C63A1D" w:rsidRPr="00FD3FDF">
        <w:rPr>
          <w:rFonts w:ascii="Times New Roman" w:hAnsi="Times New Roman" w:cs="Times New Roman"/>
          <w:sz w:val="24"/>
          <w:szCs w:val="24"/>
        </w:rPr>
        <w:t xml:space="preserve"> (</w:t>
      </w:r>
      <w:r w:rsidRPr="00FD3FDF">
        <w:rPr>
          <w:rFonts w:ascii="Times New Roman" w:hAnsi="Times New Roman" w:cs="Times New Roman"/>
          <w:sz w:val="24"/>
          <w:szCs w:val="24"/>
        </w:rPr>
        <w:t>опекаемые</w:t>
      </w:r>
      <w:r w:rsidR="00C63A1D" w:rsidRPr="00FD3FDF">
        <w:rPr>
          <w:rFonts w:ascii="Times New Roman" w:hAnsi="Times New Roman" w:cs="Times New Roman"/>
          <w:sz w:val="24"/>
          <w:szCs w:val="24"/>
        </w:rPr>
        <w:t>, и</w:t>
      </w:r>
      <w:r w:rsidRPr="00FD3FDF">
        <w:rPr>
          <w:rFonts w:ascii="Times New Roman" w:hAnsi="Times New Roman" w:cs="Times New Roman"/>
          <w:sz w:val="24"/>
          <w:szCs w:val="24"/>
        </w:rPr>
        <w:t>з многодетных и малообеспеченных семей, дети с ограниченными возможностями здоровья</w:t>
      </w:r>
      <w:r w:rsidR="00FD3FDF" w:rsidRPr="00FD3FDF">
        <w:rPr>
          <w:rFonts w:ascii="Times New Roman" w:hAnsi="Times New Roman" w:cs="Times New Roman"/>
          <w:sz w:val="24"/>
          <w:szCs w:val="24"/>
        </w:rPr>
        <w:t>)</w:t>
      </w:r>
      <w:r w:rsidRPr="00FD3FDF">
        <w:rPr>
          <w:rFonts w:ascii="Times New Roman" w:hAnsi="Times New Roman" w:cs="Times New Roman"/>
          <w:sz w:val="24"/>
          <w:szCs w:val="24"/>
        </w:rPr>
        <w:t xml:space="preserve">. </w:t>
      </w:r>
      <w:r w:rsidRPr="009961D7">
        <w:rPr>
          <w:rFonts w:ascii="Times New Roman" w:hAnsi="Times New Roman" w:cs="Times New Roman"/>
          <w:sz w:val="24"/>
          <w:szCs w:val="24"/>
        </w:rPr>
        <w:t>Для организации работы лагерей из областного бюджета было направлено 187,2 тыс. рублей, 80,3 тыс</w:t>
      </w:r>
      <w:r w:rsidR="005E18CB" w:rsidRPr="009961D7">
        <w:rPr>
          <w:rFonts w:ascii="Times New Roman" w:hAnsi="Times New Roman" w:cs="Times New Roman"/>
          <w:sz w:val="24"/>
          <w:szCs w:val="24"/>
        </w:rPr>
        <w:t>. руб. – из местного бюджета, 72</w:t>
      </w:r>
      <w:r w:rsidRPr="009961D7">
        <w:rPr>
          <w:rFonts w:ascii="Times New Roman" w:hAnsi="Times New Roman" w:cs="Times New Roman"/>
          <w:sz w:val="24"/>
          <w:szCs w:val="24"/>
        </w:rPr>
        <w:t xml:space="preserve">,0 </w:t>
      </w:r>
      <w:r w:rsidR="00806645">
        <w:rPr>
          <w:rFonts w:ascii="Times New Roman" w:hAnsi="Times New Roman" w:cs="Times New Roman"/>
          <w:sz w:val="24"/>
          <w:szCs w:val="24"/>
        </w:rPr>
        <w:t xml:space="preserve">тыс. руб. – средства родителей. </w:t>
      </w:r>
      <w:r w:rsidR="00A65448" w:rsidRPr="009961D7">
        <w:rPr>
          <w:rFonts w:ascii="Times New Roman" w:hAnsi="Times New Roman" w:cs="Times New Roman"/>
          <w:sz w:val="24"/>
          <w:szCs w:val="24"/>
        </w:rPr>
        <w:t xml:space="preserve">На эти средства было организовано </w:t>
      </w:r>
      <w:r w:rsidR="00806645" w:rsidRPr="00806645">
        <w:rPr>
          <w:rFonts w:ascii="Times New Roman" w:hAnsi="Times New Roman" w:cs="Times New Roman"/>
          <w:sz w:val="24"/>
          <w:szCs w:val="24"/>
        </w:rPr>
        <w:t xml:space="preserve">трёхразовое </w:t>
      </w:r>
      <w:r w:rsidR="00A65448" w:rsidRPr="009961D7">
        <w:rPr>
          <w:rFonts w:ascii="Times New Roman" w:hAnsi="Times New Roman" w:cs="Times New Roman"/>
          <w:sz w:val="24"/>
          <w:szCs w:val="24"/>
        </w:rPr>
        <w:t>разнообразное питание</w:t>
      </w:r>
      <w:r w:rsidR="00806645">
        <w:rPr>
          <w:rFonts w:ascii="Times New Roman" w:hAnsi="Times New Roman" w:cs="Times New Roman"/>
          <w:sz w:val="24"/>
          <w:szCs w:val="24"/>
        </w:rPr>
        <w:t>.</w:t>
      </w:r>
    </w:p>
    <w:p w:rsidR="00A65448" w:rsidRPr="009961D7" w:rsidRDefault="00A65448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Пребывание в лагерях было организовано с учётом санитарно-эпидемиологических треб</w:t>
      </w:r>
      <w:r w:rsidR="006719FA" w:rsidRPr="009961D7">
        <w:rPr>
          <w:rFonts w:ascii="Times New Roman" w:hAnsi="Times New Roman" w:cs="Times New Roman"/>
          <w:sz w:val="24"/>
          <w:szCs w:val="24"/>
        </w:rPr>
        <w:t>ований и требований безопасности. Пищеблоки и игровые</w:t>
      </w:r>
      <w:r w:rsidRPr="009961D7">
        <w:rPr>
          <w:rFonts w:ascii="Times New Roman" w:hAnsi="Times New Roman" w:cs="Times New Roman"/>
          <w:sz w:val="24"/>
          <w:szCs w:val="24"/>
        </w:rPr>
        <w:t xml:space="preserve"> оснащены рециркуляторами, были приобретены бесконтактные термометры, дезинфецирующие средства.</w:t>
      </w:r>
      <w:r w:rsidR="006719FA" w:rsidRPr="009961D7">
        <w:rPr>
          <w:rFonts w:ascii="Times New Roman" w:hAnsi="Times New Roman" w:cs="Times New Roman"/>
          <w:sz w:val="24"/>
          <w:szCs w:val="24"/>
        </w:rPr>
        <w:t xml:space="preserve"> Особое внимание уделялось антитеррористической защищённости лагерей.</w:t>
      </w:r>
    </w:p>
    <w:p w:rsidR="00A65448" w:rsidRPr="009961D7" w:rsidRDefault="00A65448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Работа пришкольных лагерей ос</w:t>
      </w:r>
      <w:r w:rsidR="006719FA" w:rsidRPr="009961D7">
        <w:rPr>
          <w:rFonts w:ascii="Times New Roman" w:hAnsi="Times New Roman" w:cs="Times New Roman"/>
          <w:sz w:val="24"/>
          <w:szCs w:val="24"/>
        </w:rPr>
        <w:t>обенно была актуальна летом 2022</w:t>
      </w:r>
      <w:r w:rsidRPr="009961D7">
        <w:rPr>
          <w:rFonts w:ascii="Times New Roman" w:hAnsi="Times New Roman" w:cs="Times New Roman"/>
          <w:sz w:val="24"/>
          <w:szCs w:val="24"/>
        </w:rPr>
        <w:t xml:space="preserve"> года, когда в силу сложившихся обстоятельств не каждый может позволить себе вывезти ребёнка к морю или в загородный лагерь.</w:t>
      </w:r>
    </w:p>
    <w:p w:rsidR="006719FA" w:rsidRPr="009961D7" w:rsidRDefault="005E513A" w:rsidP="006719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lastRenderedPageBreak/>
        <w:t>В целях профилактики безнадзорности и беспризорности, обеспечения безопасности жизнедеятельности для подростков старше 14 лет в летний период было организовано трудоустройство несовершеннолетних граждан в МБОУ Жирят</w:t>
      </w:r>
      <w:r w:rsidR="006719FA" w:rsidRPr="009961D7">
        <w:rPr>
          <w:rFonts w:ascii="Times New Roman" w:hAnsi="Times New Roman" w:cs="Times New Roman"/>
          <w:sz w:val="24"/>
          <w:szCs w:val="24"/>
        </w:rPr>
        <w:t>инская СОШ им.А.Ф.Возликова сов</w:t>
      </w:r>
      <w:r w:rsidRPr="009961D7">
        <w:rPr>
          <w:rFonts w:ascii="Times New Roman" w:hAnsi="Times New Roman" w:cs="Times New Roman"/>
          <w:sz w:val="24"/>
          <w:szCs w:val="24"/>
        </w:rPr>
        <w:t>местно с Жирятинским отделом ГКУ «Центр занятости населения Брянского района» для 15 обу</w:t>
      </w:r>
      <w:r w:rsidR="006719FA" w:rsidRPr="009961D7">
        <w:rPr>
          <w:rFonts w:ascii="Times New Roman" w:hAnsi="Times New Roman" w:cs="Times New Roman"/>
          <w:sz w:val="24"/>
          <w:szCs w:val="24"/>
        </w:rPr>
        <w:t>чающихся с 01.06. по 30.06. 2022</w:t>
      </w:r>
      <w:r w:rsidRPr="009961D7">
        <w:rPr>
          <w:rFonts w:ascii="Times New Roman" w:hAnsi="Times New Roman" w:cs="Times New Roman"/>
          <w:sz w:val="24"/>
          <w:szCs w:val="24"/>
        </w:rPr>
        <w:t xml:space="preserve"> года в рамках исполнения государственной программы «Развитие образования и науки Брянской области (2019-2024 годы)», исполнения муниципальной программы Жирятинского района «Развитие образования Жирятинского муниципальног</w:t>
      </w:r>
      <w:r w:rsidR="006719FA" w:rsidRPr="009961D7">
        <w:rPr>
          <w:rFonts w:ascii="Times New Roman" w:hAnsi="Times New Roman" w:cs="Times New Roman"/>
          <w:sz w:val="24"/>
          <w:szCs w:val="24"/>
        </w:rPr>
        <w:t>о района Брянской области» (2022-2024</w:t>
      </w:r>
      <w:r w:rsidRPr="009961D7">
        <w:rPr>
          <w:rFonts w:ascii="Times New Roman" w:hAnsi="Times New Roman" w:cs="Times New Roman"/>
          <w:sz w:val="24"/>
          <w:szCs w:val="24"/>
        </w:rPr>
        <w:t xml:space="preserve">г.г.). </w:t>
      </w:r>
    </w:p>
    <w:p w:rsidR="005E513A" w:rsidRPr="009961D7" w:rsidRDefault="005E513A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Всем оказана материальная поддержка службой занятости в размере 1500 рублей каждому трудоустроенному.</w:t>
      </w:r>
    </w:p>
    <w:p w:rsidR="005E513A" w:rsidRPr="009961D7" w:rsidRDefault="005E513A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 xml:space="preserve">Все обучающиеся прошли медосмотры, получили разрешения из органа опеки и попечительства на </w:t>
      </w:r>
      <w:r w:rsidR="004223BC" w:rsidRPr="009961D7">
        <w:rPr>
          <w:rFonts w:ascii="Times New Roman" w:hAnsi="Times New Roman" w:cs="Times New Roman"/>
          <w:sz w:val="24"/>
          <w:szCs w:val="24"/>
        </w:rPr>
        <w:t>временное трудоустройство, оформлены договора.</w:t>
      </w:r>
    </w:p>
    <w:p w:rsidR="009D0E97" w:rsidRPr="009961D7" w:rsidRDefault="004223BC" w:rsidP="009D0E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Учащиеся работали разнорабочими: подметали, пропалывали клумбы, убирали скошенную траву на территории школы.</w:t>
      </w:r>
      <w:r w:rsidR="00806645">
        <w:rPr>
          <w:rFonts w:ascii="Times New Roman" w:hAnsi="Times New Roman" w:cs="Times New Roman"/>
          <w:sz w:val="24"/>
          <w:szCs w:val="24"/>
        </w:rPr>
        <w:t xml:space="preserve"> Важное место в организации школьной жизни занимает организация горячего питания.</w:t>
      </w:r>
    </w:p>
    <w:p w:rsidR="009D0E97" w:rsidRPr="00806645" w:rsidRDefault="00CC0A4B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45">
        <w:rPr>
          <w:rFonts w:ascii="Times New Roman" w:hAnsi="Times New Roman" w:cs="Times New Roman"/>
          <w:sz w:val="24"/>
          <w:szCs w:val="24"/>
        </w:rPr>
        <w:t xml:space="preserve">В 2022-2023 учебном году бесплатное горячее питания получают </w:t>
      </w:r>
      <w:r w:rsidR="00720D47" w:rsidRPr="00806645">
        <w:rPr>
          <w:rFonts w:ascii="Times New Roman" w:hAnsi="Times New Roman" w:cs="Times New Roman"/>
          <w:sz w:val="24"/>
          <w:szCs w:val="24"/>
        </w:rPr>
        <w:t>учащихся начальной школы</w:t>
      </w:r>
      <w:r w:rsidRPr="00806645">
        <w:rPr>
          <w:rFonts w:ascii="Times New Roman" w:hAnsi="Times New Roman" w:cs="Times New Roman"/>
          <w:sz w:val="24"/>
          <w:szCs w:val="24"/>
        </w:rPr>
        <w:t xml:space="preserve"> (182 чел.), </w:t>
      </w:r>
      <w:r w:rsidR="00720D47" w:rsidRPr="00806645">
        <w:rPr>
          <w:rFonts w:ascii="Times New Roman" w:hAnsi="Times New Roman" w:cs="Times New Roman"/>
          <w:sz w:val="24"/>
          <w:szCs w:val="24"/>
        </w:rPr>
        <w:t xml:space="preserve"> </w:t>
      </w:r>
      <w:r w:rsidRPr="00806645">
        <w:rPr>
          <w:rFonts w:ascii="Times New Roman" w:hAnsi="Times New Roman" w:cs="Times New Roman"/>
          <w:sz w:val="24"/>
          <w:szCs w:val="24"/>
        </w:rPr>
        <w:t xml:space="preserve">в сентябре это </w:t>
      </w:r>
      <w:r w:rsidR="00720D47" w:rsidRPr="00806645">
        <w:rPr>
          <w:rFonts w:ascii="Times New Roman" w:hAnsi="Times New Roman" w:cs="Times New Roman"/>
          <w:sz w:val="24"/>
          <w:szCs w:val="24"/>
        </w:rPr>
        <w:t>завтраки на сумму 50 руб. ежедневно за счёт средств федерального,</w:t>
      </w:r>
      <w:r w:rsidRPr="00806645">
        <w:rPr>
          <w:rFonts w:ascii="Times New Roman" w:hAnsi="Times New Roman" w:cs="Times New Roman"/>
          <w:sz w:val="24"/>
          <w:szCs w:val="24"/>
        </w:rPr>
        <w:t xml:space="preserve"> областного и местного бюджетов,</w:t>
      </w:r>
      <w:r w:rsidR="00720D47" w:rsidRPr="00806645">
        <w:rPr>
          <w:rFonts w:ascii="Times New Roman" w:hAnsi="Times New Roman" w:cs="Times New Roman"/>
          <w:sz w:val="24"/>
          <w:szCs w:val="24"/>
        </w:rPr>
        <w:t xml:space="preserve"> </w:t>
      </w:r>
      <w:r w:rsidR="009D0E97" w:rsidRPr="00806645">
        <w:rPr>
          <w:rFonts w:ascii="Times New Roman" w:hAnsi="Times New Roman" w:cs="Times New Roman"/>
          <w:sz w:val="24"/>
          <w:szCs w:val="24"/>
        </w:rPr>
        <w:t>с 01 ок</w:t>
      </w:r>
      <w:r w:rsidR="00806645">
        <w:rPr>
          <w:rFonts w:ascii="Times New Roman" w:hAnsi="Times New Roman" w:cs="Times New Roman"/>
          <w:sz w:val="24"/>
          <w:szCs w:val="24"/>
        </w:rPr>
        <w:t>тября 2022г. это 70 руб. в день на одного ребёнка.</w:t>
      </w:r>
    </w:p>
    <w:p w:rsidR="00720D47" w:rsidRPr="009961D7" w:rsidRDefault="00720D47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Эта мера позволила качественно улучшить питание детей этой категории. В меню появились фрукты, сыр, сливочное масло, соки, другие полезные продукты.</w:t>
      </w:r>
    </w:p>
    <w:p w:rsidR="00720D47" w:rsidRPr="009961D7" w:rsidRDefault="00720D47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Для организации питания школьников на всех уровнях общего образования было и остаётся качество здорового питания. Его проверка должна быть организована совместно с родительской общественностью.</w:t>
      </w:r>
    </w:p>
    <w:p w:rsidR="003D5D21" w:rsidRPr="009961D7" w:rsidRDefault="003D5D21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В соответствии с письмом Министерств</w:t>
      </w:r>
      <w:r w:rsidR="008C0D86" w:rsidRPr="009961D7">
        <w:rPr>
          <w:rFonts w:ascii="Times New Roman" w:hAnsi="Times New Roman" w:cs="Times New Roman"/>
          <w:sz w:val="24"/>
          <w:szCs w:val="24"/>
        </w:rPr>
        <w:t>а просвещения РФ от 17 мая 2021</w:t>
      </w:r>
      <w:r w:rsidRPr="009961D7">
        <w:rPr>
          <w:rFonts w:ascii="Times New Roman" w:hAnsi="Times New Roman" w:cs="Times New Roman"/>
          <w:sz w:val="24"/>
          <w:szCs w:val="24"/>
        </w:rPr>
        <w:t xml:space="preserve">г. </w:t>
      </w:r>
      <w:r w:rsidR="008C0D86" w:rsidRPr="009961D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61D7">
        <w:rPr>
          <w:rFonts w:ascii="Times New Roman" w:hAnsi="Times New Roman" w:cs="Times New Roman"/>
          <w:sz w:val="24"/>
          <w:szCs w:val="24"/>
        </w:rPr>
        <w:t>№ ГД-1158/01 об организации автоматического мониторинга и анализа питания школьников 1-4 классов школы района с 1 сентября т.г. ежедневно размещают меню завтраков в виде электронной таблицы</w:t>
      </w:r>
      <w:r w:rsidR="003110E8" w:rsidRPr="009961D7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F00D3" w:rsidRPr="009961D7" w:rsidRDefault="002F00D3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Организация качественного горячего питания невозможна без материально-технического обеспечения пищеблоков.</w:t>
      </w:r>
    </w:p>
    <w:p w:rsidR="002F00D3" w:rsidRPr="009961D7" w:rsidRDefault="002F00D3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10 школьных столовых обеспечивают горячим питанием школьников, из них только 2 типовые, 8 - приспособленных. По мере необходимости осуществляется ремонт помещений пищеблоков и столовых. Меняется технологическое и холодильное оборудование.</w:t>
      </w:r>
    </w:p>
    <w:p w:rsidR="003110E8" w:rsidRPr="009961D7" w:rsidRDefault="003110E8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В 2022 году 3 школы района прошли конкурсный отбор среди муниципальных образовательных организаций Брянской области на получение субсидии на модернизацию школьных столовых. Для Ж</w:t>
      </w:r>
      <w:r w:rsidR="00154B82">
        <w:rPr>
          <w:rFonts w:ascii="Times New Roman" w:hAnsi="Times New Roman" w:cs="Times New Roman"/>
          <w:sz w:val="24"/>
          <w:szCs w:val="24"/>
        </w:rPr>
        <w:t>ирятинской, Страшевичской и Кол</w:t>
      </w:r>
      <w:r w:rsidRPr="009961D7">
        <w:rPr>
          <w:rFonts w:ascii="Times New Roman" w:hAnsi="Times New Roman" w:cs="Times New Roman"/>
          <w:sz w:val="24"/>
          <w:szCs w:val="24"/>
        </w:rPr>
        <w:t>однянской школ приобретены пароконвектоматы, тестомес, электроплита и пр. На эти цели из областного бюджета выделен 1 005,0 тыс. рублей</w:t>
      </w:r>
      <w:r w:rsidR="00806645">
        <w:rPr>
          <w:rFonts w:ascii="Times New Roman" w:hAnsi="Times New Roman" w:cs="Times New Roman"/>
          <w:sz w:val="24"/>
          <w:szCs w:val="24"/>
        </w:rPr>
        <w:t>.</w:t>
      </w:r>
    </w:p>
    <w:p w:rsidR="003110E8" w:rsidRPr="009961D7" w:rsidRDefault="003110E8" w:rsidP="003110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За счёт средств местного бюджета (83,8 тыс. руб.) приобретены электромясорубки, 2 водонагревателя, разделочные столы.</w:t>
      </w:r>
    </w:p>
    <w:p w:rsidR="00FC1A52" w:rsidRPr="009961D7" w:rsidRDefault="002F00D3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Серьёзной проблемой в организации школьного питания является закупка продуктов. Не все поставщики хотят участвовать в конкурсных процедурах из-за очень небольших объёмов поставок для малокомплектных школ.</w:t>
      </w:r>
    </w:p>
    <w:p w:rsidR="00B41151" w:rsidRPr="009961D7" w:rsidRDefault="00B41151" w:rsidP="003110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В общеобразовательных учреждениях</w:t>
      </w:r>
      <w:r w:rsidR="003110E8" w:rsidRPr="009961D7">
        <w:rPr>
          <w:rFonts w:ascii="Times New Roman" w:hAnsi="Times New Roman" w:cs="Times New Roman"/>
          <w:sz w:val="24"/>
          <w:szCs w:val="24"/>
        </w:rPr>
        <w:t xml:space="preserve"> Жирятинского района работает 84 педагогических работника, из них 76% имеют высшее образование, 31 педагогический работник имее</w:t>
      </w:r>
      <w:r w:rsidRPr="009961D7">
        <w:rPr>
          <w:rFonts w:ascii="Times New Roman" w:hAnsi="Times New Roman" w:cs="Times New Roman"/>
          <w:sz w:val="24"/>
          <w:szCs w:val="24"/>
        </w:rPr>
        <w:t>т высш</w:t>
      </w:r>
      <w:r w:rsidR="003110E8" w:rsidRPr="009961D7">
        <w:rPr>
          <w:rFonts w:ascii="Times New Roman" w:hAnsi="Times New Roman" w:cs="Times New Roman"/>
          <w:sz w:val="24"/>
          <w:szCs w:val="24"/>
        </w:rPr>
        <w:t>ую квалификационную категорию, 43 – первую.</w:t>
      </w:r>
      <w:r w:rsidRPr="009961D7">
        <w:rPr>
          <w:rFonts w:ascii="Times New Roman" w:hAnsi="Times New Roman" w:cs="Times New Roman"/>
          <w:sz w:val="24"/>
          <w:szCs w:val="24"/>
        </w:rPr>
        <w:t xml:space="preserve"> В дошкольных образовательных учреждениях </w:t>
      </w:r>
      <w:r w:rsidR="003110E8" w:rsidRPr="009961D7">
        <w:rPr>
          <w:rFonts w:ascii="Times New Roman" w:hAnsi="Times New Roman" w:cs="Times New Roman"/>
          <w:sz w:val="24"/>
          <w:szCs w:val="24"/>
        </w:rPr>
        <w:t>и дошкольных группах работают 11 педагогических работников: 11 с первой категорией и 2 педагогических работника</w:t>
      </w:r>
      <w:r w:rsidR="00CB37F2" w:rsidRPr="009961D7">
        <w:rPr>
          <w:rFonts w:ascii="Times New Roman" w:hAnsi="Times New Roman" w:cs="Times New Roman"/>
          <w:sz w:val="24"/>
          <w:szCs w:val="24"/>
        </w:rPr>
        <w:t xml:space="preserve"> имеет высшую </w:t>
      </w:r>
      <w:r w:rsidR="00CB37F2" w:rsidRPr="009961D7">
        <w:rPr>
          <w:rFonts w:ascii="Times New Roman" w:hAnsi="Times New Roman" w:cs="Times New Roman"/>
          <w:sz w:val="24"/>
          <w:szCs w:val="24"/>
        </w:rPr>
        <w:lastRenderedPageBreak/>
        <w:t>квалифи</w:t>
      </w:r>
      <w:r w:rsidR="00120851" w:rsidRPr="009961D7">
        <w:rPr>
          <w:rFonts w:ascii="Times New Roman" w:hAnsi="Times New Roman" w:cs="Times New Roman"/>
          <w:sz w:val="24"/>
          <w:szCs w:val="24"/>
        </w:rPr>
        <w:t>кационную категорию. В 2022</w:t>
      </w:r>
      <w:r w:rsidRPr="009961D7">
        <w:rPr>
          <w:rFonts w:ascii="Times New Roman" w:hAnsi="Times New Roman" w:cs="Times New Roman"/>
          <w:sz w:val="24"/>
          <w:szCs w:val="24"/>
        </w:rPr>
        <w:t xml:space="preserve"> г</w:t>
      </w:r>
      <w:r w:rsidR="00CB37F2" w:rsidRPr="009961D7">
        <w:rPr>
          <w:rFonts w:ascii="Times New Roman" w:hAnsi="Times New Roman" w:cs="Times New Roman"/>
          <w:sz w:val="24"/>
          <w:szCs w:val="24"/>
        </w:rPr>
        <w:t>оду курсы повышения квалификаци</w:t>
      </w:r>
      <w:r w:rsidR="00120851" w:rsidRPr="009961D7">
        <w:rPr>
          <w:rFonts w:ascii="Times New Roman" w:hAnsi="Times New Roman" w:cs="Times New Roman"/>
          <w:sz w:val="24"/>
          <w:szCs w:val="24"/>
        </w:rPr>
        <w:t>и прошли 75</w:t>
      </w:r>
      <w:r w:rsidRPr="009961D7">
        <w:rPr>
          <w:rFonts w:ascii="Times New Roman" w:hAnsi="Times New Roman" w:cs="Times New Roman"/>
          <w:sz w:val="24"/>
          <w:szCs w:val="24"/>
        </w:rPr>
        <w:t xml:space="preserve"> педагогических р</w:t>
      </w:r>
      <w:r w:rsidR="00120851" w:rsidRPr="009961D7">
        <w:rPr>
          <w:rFonts w:ascii="Times New Roman" w:hAnsi="Times New Roman" w:cs="Times New Roman"/>
          <w:sz w:val="24"/>
          <w:szCs w:val="24"/>
        </w:rPr>
        <w:t>аботников. Основное внимание уделялось курсовой подготовке по внедрению ФГОС в 1-х и 5-х классах.</w:t>
      </w:r>
    </w:p>
    <w:p w:rsidR="00B41151" w:rsidRPr="009961D7" w:rsidRDefault="00B41151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 xml:space="preserve">Звание </w:t>
      </w:r>
      <w:r w:rsidR="008C0D86" w:rsidRPr="009961D7">
        <w:rPr>
          <w:rFonts w:ascii="Times New Roman" w:hAnsi="Times New Roman" w:cs="Times New Roman"/>
          <w:sz w:val="24"/>
          <w:szCs w:val="24"/>
        </w:rPr>
        <w:t>«Заслуженный учитель РФ «имеет -</w:t>
      </w:r>
      <w:r w:rsidRPr="009961D7">
        <w:rPr>
          <w:rFonts w:ascii="Times New Roman" w:hAnsi="Times New Roman" w:cs="Times New Roman"/>
          <w:sz w:val="24"/>
          <w:szCs w:val="24"/>
        </w:rPr>
        <w:t xml:space="preserve"> 1 человек, «Почётный работник общего образования РФ» - 17, имеют звание «Отличник народного просвещения РФ» - 19 учителей</w:t>
      </w:r>
      <w:r w:rsidR="00806645">
        <w:rPr>
          <w:rFonts w:ascii="Times New Roman" w:hAnsi="Times New Roman" w:cs="Times New Roman"/>
          <w:sz w:val="24"/>
          <w:szCs w:val="24"/>
        </w:rPr>
        <w:t>.</w:t>
      </w:r>
    </w:p>
    <w:p w:rsidR="002E77EA" w:rsidRPr="009961D7" w:rsidRDefault="002E77EA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Создана система подготовки педагогических и руководящих работников образовательных учреждений по применению и использованию информационно</w:t>
      </w:r>
      <w:r w:rsidR="00815B2A" w:rsidRPr="009961D7">
        <w:rPr>
          <w:sz w:val="24"/>
          <w:szCs w:val="24"/>
        </w:rPr>
        <w:t>-</w:t>
      </w:r>
      <w:r w:rsidRPr="009961D7">
        <w:rPr>
          <w:sz w:val="24"/>
          <w:szCs w:val="24"/>
        </w:rPr>
        <w:t>коммуникационных</w:t>
      </w:r>
      <w:r w:rsidR="00815B2A" w:rsidRPr="009961D7">
        <w:rPr>
          <w:sz w:val="24"/>
          <w:szCs w:val="24"/>
        </w:rPr>
        <w:t>, цифровых технологий</w:t>
      </w:r>
    </w:p>
    <w:p w:rsidR="002E77EA" w:rsidRPr="009961D7" w:rsidRDefault="002E77EA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Приоритетным направлением повышения квалификации педагог</w:t>
      </w:r>
      <w:r w:rsidR="00120851" w:rsidRPr="009961D7">
        <w:rPr>
          <w:sz w:val="24"/>
          <w:szCs w:val="24"/>
        </w:rPr>
        <w:t>ических работников района в 2021</w:t>
      </w:r>
      <w:r w:rsidRPr="009961D7">
        <w:rPr>
          <w:sz w:val="24"/>
          <w:szCs w:val="24"/>
        </w:rPr>
        <w:t>-202</w:t>
      </w:r>
      <w:r w:rsidR="00120851" w:rsidRPr="009961D7">
        <w:rPr>
          <w:sz w:val="24"/>
          <w:szCs w:val="24"/>
        </w:rPr>
        <w:t>2</w:t>
      </w:r>
      <w:r w:rsidRPr="009961D7">
        <w:rPr>
          <w:sz w:val="24"/>
          <w:szCs w:val="24"/>
        </w:rPr>
        <w:t xml:space="preserve"> учебном году являлась подготовка учителей к </w:t>
      </w:r>
      <w:r w:rsidR="00815B2A" w:rsidRPr="009961D7">
        <w:rPr>
          <w:sz w:val="24"/>
          <w:szCs w:val="24"/>
        </w:rPr>
        <w:t>введению ФГОС нового поколения.</w:t>
      </w:r>
    </w:p>
    <w:p w:rsidR="002E77EA" w:rsidRPr="009961D7" w:rsidRDefault="002E77EA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 xml:space="preserve">Качество знаний учащихся, их воспитанность напрямую зависят от профессионального уровня учителя. </w:t>
      </w:r>
      <w:r w:rsidR="00120851" w:rsidRPr="009961D7">
        <w:rPr>
          <w:sz w:val="24"/>
          <w:szCs w:val="24"/>
        </w:rPr>
        <w:t>Результатом данной работы в 2021-2022</w:t>
      </w:r>
      <w:r w:rsidRPr="009961D7">
        <w:rPr>
          <w:sz w:val="24"/>
          <w:szCs w:val="24"/>
        </w:rPr>
        <w:t xml:space="preserve"> учебном году стало активное участие педагогов образовательных учреждени</w:t>
      </w:r>
      <w:r w:rsidR="00815B2A" w:rsidRPr="009961D7">
        <w:rPr>
          <w:sz w:val="24"/>
          <w:szCs w:val="24"/>
        </w:rPr>
        <w:t>й района в муниципальном этапе профессионального</w:t>
      </w:r>
      <w:r w:rsidR="00120851" w:rsidRPr="009961D7">
        <w:rPr>
          <w:sz w:val="24"/>
          <w:szCs w:val="24"/>
        </w:rPr>
        <w:t xml:space="preserve"> мастерства «Учитель года - 2022</w:t>
      </w:r>
      <w:r w:rsidR="00815B2A" w:rsidRPr="009961D7">
        <w:rPr>
          <w:sz w:val="24"/>
          <w:szCs w:val="24"/>
        </w:rPr>
        <w:t>» (МБОУ Жирятинская СОШ им. А.Ф.Возликова, МБОУ Страшевичскач СОШ и МБОУ Колоднянская ООШ, МБОУ Кульневская ООШ, МБОУ Морачевская ООШ).</w:t>
      </w:r>
    </w:p>
    <w:p w:rsidR="002E77EA" w:rsidRPr="009961D7" w:rsidRDefault="002E77EA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Предусмотрена система мероприятий по обновлению и совершенствованию образовательного процесса в условиях здоровье</w:t>
      </w:r>
      <w:r w:rsidR="00422DB2">
        <w:rPr>
          <w:sz w:val="24"/>
          <w:szCs w:val="24"/>
        </w:rPr>
        <w:t xml:space="preserve"> </w:t>
      </w:r>
      <w:r w:rsidRPr="009961D7">
        <w:rPr>
          <w:sz w:val="24"/>
          <w:szCs w:val="24"/>
        </w:rPr>
        <w:t>сберегающей среды, прежде всего, предполагающей обеспечение условий безопасного пребывания детей в образовательном учреждении, соответствие зданий нормативам СанПиН(а), пожарной бе</w:t>
      </w:r>
      <w:r w:rsidR="00806645">
        <w:rPr>
          <w:sz w:val="24"/>
          <w:szCs w:val="24"/>
        </w:rPr>
        <w:t xml:space="preserve">зопасности, </w:t>
      </w:r>
      <w:r w:rsidR="00F203C6" w:rsidRPr="009961D7">
        <w:rPr>
          <w:sz w:val="24"/>
          <w:szCs w:val="24"/>
        </w:rPr>
        <w:t>травм</w:t>
      </w:r>
      <w:r w:rsidR="00422DB2">
        <w:rPr>
          <w:sz w:val="24"/>
          <w:szCs w:val="24"/>
        </w:rPr>
        <w:t>о</w:t>
      </w:r>
      <w:r w:rsidR="00F203C6" w:rsidRPr="009961D7">
        <w:rPr>
          <w:sz w:val="24"/>
          <w:szCs w:val="24"/>
        </w:rPr>
        <w:t>безопасности, антитеррористической безопасности.</w:t>
      </w:r>
    </w:p>
    <w:p w:rsidR="002E77EA" w:rsidRPr="009961D7" w:rsidRDefault="002E77EA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В районе в течение всех лет выполняются майски</w:t>
      </w:r>
      <w:r w:rsidR="0025748A" w:rsidRPr="009961D7">
        <w:rPr>
          <w:sz w:val="24"/>
          <w:szCs w:val="24"/>
        </w:rPr>
        <w:t>е</w:t>
      </w:r>
      <w:r w:rsidRPr="009961D7">
        <w:rPr>
          <w:sz w:val="24"/>
          <w:szCs w:val="24"/>
        </w:rPr>
        <w:t xml:space="preserve"> Указы Президента Российской Федерации в части доведения средней заработной платы педагогов до целевых среднегодовых показателей. Сроки вы</w:t>
      </w:r>
      <w:r w:rsidR="0025748A" w:rsidRPr="009961D7">
        <w:rPr>
          <w:sz w:val="24"/>
          <w:szCs w:val="24"/>
        </w:rPr>
        <w:t>платы заработной платы не нарушаю</w:t>
      </w:r>
      <w:r w:rsidRPr="009961D7">
        <w:rPr>
          <w:sz w:val="24"/>
          <w:szCs w:val="24"/>
        </w:rPr>
        <w:t>тся.</w:t>
      </w:r>
    </w:p>
    <w:p w:rsidR="00483AD4" w:rsidRDefault="002E77EA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С сентября 2020 года 58 кла</w:t>
      </w:r>
      <w:r w:rsidR="008C0D86" w:rsidRPr="009961D7">
        <w:rPr>
          <w:sz w:val="24"/>
          <w:szCs w:val="24"/>
        </w:rPr>
        <w:t xml:space="preserve">ссных руководителей получают по </w:t>
      </w:r>
      <w:r w:rsidR="0025748A" w:rsidRPr="009961D7">
        <w:rPr>
          <w:sz w:val="24"/>
          <w:szCs w:val="24"/>
        </w:rPr>
        <w:t>5</w:t>
      </w:r>
      <w:r w:rsidRPr="009961D7">
        <w:rPr>
          <w:sz w:val="24"/>
          <w:szCs w:val="24"/>
        </w:rPr>
        <w:t>000</w:t>
      </w:r>
      <w:r w:rsidR="0025748A" w:rsidRPr="009961D7">
        <w:rPr>
          <w:sz w:val="24"/>
          <w:szCs w:val="24"/>
        </w:rPr>
        <w:t xml:space="preserve"> (пять тысяч</w:t>
      </w:r>
      <w:r w:rsidRPr="009961D7">
        <w:rPr>
          <w:sz w:val="24"/>
          <w:szCs w:val="24"/>
        </w:rPr>
        <w:t>) рублей из федерального бюджета дополните</w:t>
      </w:r>
      <w:r w:rsidR="0025748A" w:rsidRPr="009961D7">
        <w:rPr>
          <w:sz w:val="24"/>
          <w:szCs w:val="24"/>
        </w:rPr>
        <w:t>льно к выплате по 1000 рублей из</w:t>
      </w:r>
      <w:r w:rsidRPr="009961D7">
        <w:rPr>
          <w:sz w:val="24"/>
          <w:szCs w:val="24"/>
        </w:rPr>
        <w:t xml:space="preserve"> областного бюджета.</w:t>
      </w:r>
      <w:r w:rsidR="0025748A" w:rsidRPr="009961D7">
        <w:rPr>
          <w:sz w:val="24"/>
          <w:szCs w:val="24"/>
        </w:rPr>
        <w:t xml:space="preserve"> </w:t>
      </w:r>
    </w:p>
    <w:p w:rsidR="00AA1CBC" w:rsidRPr="009961D7" w:rsidRDefault="00AA1CBC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 xml:space="preserve">С </w:t>
      </w:r>
      <w:r w:rsidR="003217EA" w:rsidRPr="009961D7">
        <w:rPr>
          <w:sz w:val="24"/>
          <w:szCs w:val="24"/>
        </w:rPr>
        <w:t>ноября 2021 года работники образовател</w:t>
      </w:r>
      <w:r w:rsidRPr="009961D7">
        <w:rPr>
          <w:sz w:val="24"/>
          <w:szCs w:val="24"/>
        </w:rPr>
        <w:t>ьных организаций</w:t>
      </w:r>
      <w:r w:rsidR="003217EA" w:rsidRPr="009961D7">
        <w:rPr>
          <w:sz w:val="24"/>
          <w:szCs w:val="24"/>
        </w:rPr>
        <w:t xml:space="preserve"> переведены на новую систему оплаты труда, в результате чего заработная плата педагогических работников школ увеличилась на 2,8 тыс. рублей, детских садов – на 2,0 тыс. руб.</w:t>
      </w:r>
    </w:p>
    <w:p w:rsidR="002E77EA" w:rsidRPr="009961D7" w:rsidRDefault="002E77EA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Самое большое количество изменений, новых проектов связано с системой образования. Следует отметить, что за последние 5 лет сделано много для укрепления материально-технической, учебной базы образовательных учреждений, а также для без</w:t>
      </w:r>
      <w:r w:rsidR="00483AD4">
        <w:rPr>
          <w:sz w:val="24"/>
          <w:szCs w:val="24"/>
        </w:rPr>
        <w:t>опасности и укрепления здоровья</w:t>
      </w:r>
      <w:r w:rsidRPr="009961D7">
        <w:rPr>
          <w:sz w:val="24"/>
          <w:szCs w:val="24"/>
        </w:rPr>
        <w:t xml:space="preserve"> детей.</w:t>
      </w:r>
    </w:p>
    <w:p w:rsidR="002E77EA" w:rsidRPr="009961D7" w:rsidRDefault="002E77EA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С целью повышения образовательно-воспитательной мобильности школьников в районе 4 общеобразовательных организации имеют 5 школьных автобусов. Все транспортные средства оборудованы в соответствии с ГОСТ Р 51160-98 «Автобусы для перевозки детей. Технические требования» и оснащены системой спутникового м</w:t>
      </w:r>
      <w:r w:rsidR="00FE2B86" w:rsidRPr="009961D7">
        <w:rPr>
          <w:sz w:val="24"/>
          <w:szCs w:val="24"/>
        </w:rPr>
        <w:t>ониторинга ГЛОНАСС, тахографами, проблесковыми маячкками</w:t>
      </w:r>
    </w:p>
    <w:p w:rsidR="002E77EA" w:rsidRPr="009961D7" w:rsidRDefault="002E77EA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Школьные автобусы осуществляют подвоз учащихся к месту учёбы и обратно из двадцати трёх населённых пунктов, 184 ребенка доставляются в школы на школьных автобусах</w:t>
      </w:r>
      <w:r w:rsidR="00FE2B86" w:rsidRPr="009961D7">
        <w:rPr>
          <w:sz w:val="24"/>
          <w:szCs w:val="24"/>
        </w:rPr>
        <w:t>.</w:t>
      </w:r>
    </w:p>
    <w:p w:rsidR="002E77EA" w:rsidRPr="009961D7" w:rsidRDefault="002E77EA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 xml:space="preserve">В 2019 году в связи с истечением разрешённого срока эксплуатации заменён автобус </w:t>
      </w:r>
      <w:r w:rsidR="00184E4E" w:rsidRPr="009961D7">
        <w:rPr>
          <w:sz w:val="24"/>
          <w:szCs w:val="24"/>
        </w:rPr>
        <w:t>Колоднянской ООШ. В 2020</w:t>
      </w:r>
      <w:r w:rsidR="00CE3CC7" w:rsidRPr="009961D7">
        <w:rPr>
          <w:sz w:val="24"/>
          <w:szCs w:val="24"/>
        </w:rPr>
        <w:t xml:space="preserve"> году</w:t>
      </w:r>
      <w:r w:rsidR="00FE2B86" w:rsidRPr="009961D7">
        <w:rPr>
          <w:sz w:val="24"/>
          <w:szCs w:val="24"/>
        </w:rPr>
        <w:t xml:space="preserve"> получен автобус</w:t>
      </w:r>
      <w:r w:rsidR="00184E4E" w:rsidRPr="009961D7">
        <w:rPr>
          <w:sz w:val="24"/>
          <w:szCs w:val="24"/>
        </w:rPr>
        <w:t xml:space="preserve"> ПАЗ МБОУ Жирятинская</w:t>
      </w:r>
      <w:r w:rsidRPr="009961D7">
        <w:rPr>
          <w:sz w:val="24"/>
          <w:szCs w:val="24"/>
        </w:rPr>
        <w:t xml:space="preserve"> СОШ им А.Ф. Во</w:t>
      </w:r>
      <w:r w:rsidR="007D1217" w:rsidRPr="009961D7">
        <w:rPr>
          <w:sz w:val="24"/>
          <w:szCs w:val="24"/>
        </w:rPr>
        <w:t>зликова, в 2021 году новый автобус получила МБОУ Воробейнская СОШ.</w:t>
      </w:r>
    </w:p>
    <w:p w:rsidR="002E77EA" w:rsidRPr="009961D7" w:rsidRDefault="002E77EA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Ежемесячный мониторинг энергоресурсов позволяет  контролировать расходы на коммунальные услуги. Вместе с тем, допускается превышение  выделенных лимитов на потребление энергоресурсов отдельными руководителям</w:t>
      </w:r>
      <w:r w:rsidR="00483AD4">
        <w:rPr>
          <w:sz w:val="24"/>
          <w:szCs w:val="24"/>
        </w:rPr>
        <w:t xml:space="preserve">и  образовательных  организаций </w:t>
      </w:r>
      <w:r w:rsidR="00483AD4" w:rsidRPr="00483AD4">
        <w:rPr>
          <w:sz w:val="24"/>
          <w:szCs w:val="24"/>
        </w:rPr>
        <w:t>вследствие отсутствия</w:t>
      </w:r>
      <w:r w:rsidR="00483AD4">
        <w:rPr>
          <w:sz w:val="24"/>
          <w:szCs w:val="24"/>
        </w:rPr>
        <w:t xml:space="preserve"> должного контроля.</w:t>
      </w:r>
      <w:r w:rsidRPr="009961D7">
        <w:rPr>
          <w:sz w:val="24"/>
          <w:szCs w:val="24"/>
        </w:rPr>
        <w:t xml:space="preserve"> </w:t>
      </w:r>
    </w:p>
    <w:p w:rsidR="002E77EA" w:rsidRPr="009961D7" w:rsidRDefault="002E77EA" w:rsidP="008C0D86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На балансе образовательных организаций находится 9 газовых  топочных и котельных, введенных в эксплуатацию в период  с 2000 по 2005 г</w:t>
      </w:r>
      <w:r w:rsidR="00FE2B86" w:rsidRPr="009961D7">
        <w:rPr>
          <w:sz w:val="24"/>
          <w:szCs w:val="24"/>
        </w:rPr>
        <w:t>.</w:t>
      </w:r>
      <w:r w:rsidRPr="009961D7">
        <w:rPr>
          <w:sz w:val="24"/>
          <w:szCs w:val="24"/>
        </w:rPr>
        <w:t>г. Износ оборудования, устаревшие системы отопления не позволяют сокращать затраты  на потребление газа.  Здания школ построены в 60-70-е годы прошлого в</w:t>
      </w:r>
      <w:r w:rsidR="00483AD4">
        <w:rPr>
          <w:sz w:val="24"/>
          <w:szCs w:val="24"/>
        </w:rPr>
        <w:t xml:space="preserve">ека, в них требуют замены </w:t>
      </w:r>
      <w:r w:rsidR="00D649C7">
        <w:rPr>
          <w:sz w:val="24"/>
          <w:szCs w:val="24"/>
        </w:rPr>
        <w:t xml:space="preserve">двери, </w:t>
      </w:r>
      <w:r w:rsidR="00D649C7">
        <w:rPr>
          <w:sz w:val="24"/>
          <w:szCs w:val="24"/>
        </w:rPr>
        <w:lastRenderedPageBreak/>
        <w:t>системы отопления, отопительное оборудование.</w:t>
      </w:r>
    </w:p>
    <w:p w:rsidR="007D1217" w:rsidRPr="009961D7" w:rsidRDefault="007D1217" w:rsidP="008C0D86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В 2022 году заменены оконные блоки с устройством вентиляции в здании начальной школы МБОУ Жирятинская СОШ им. А.Ф.Возликова (2,5 млн. руб.).</w:t>
      </w:r>
    </w:p>
    <w:p w:rsidR="00DB08DF" w:rsidRPr="009961D7" w:rsidRDefault="007D1217" w:rsidP="00DB08DF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Всего на подготовку</w:t>
      </w:r>
      <w:r w:rsidR="005F5FD2" w:rsidRPr="009961D7">
        <w:rPr>
          <w:sz w:val="24"/>
          <w:szCs w:val="24"/>
        </w:rPr>
        <w:t xml:space="preserve"> образовательных органи</w:t>
      </w:r>
      <w:r w:rsidRPr="009961D7">
        <w:rPr>
          <w:sz w:val="24"/>
          <w:szCs w:val="24"/>
        </w:rPr>
        <w:t>заций к новому учебному году из бюджетов всех у</w:t>
      </w:r>
      <w:r w:rsidR="00DB08DF">
        <w:rPr>
          <w:sz w:val="24"/>
          <w:szCs w:val="24"/>
        </w:rPr>
        <w:t>ровней направлено 3,2 млн. руб.</w:t>
      </w:r>
    </w:p>
    <w:p w:rsidR="007F3A6F" w:rsidRPr="009961D7" w:rsidRDefault="00997735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Большая часть денежных средств</w:t>
      </w:r>
      <w:r w:rsidR="007F3A6F" w:rsidRPr="009961D7">
        <w:rPr>
          <w:rFonts w:ascii="Times New Roman" w:hAnsi="Times New Roman" w:cs="Times New Roman"/>
          <w:sz w:val="24"/>
          <w:szCs w:val="24"/>
        </w:rPr>
        <w:t xml:space="preserve"> </w:t>
      </w:r>
      <w:r w:rsidR="00DB08DF">
        <w:rPr>
          <w:rFonts w:ascii="Times New Roman" w:hAnsi="Times New Roman" w:cs="Times New Roman"/>
          <w:sz w:val="24"/>
          <w:szCs w:val="24"/>
        </w:rPr>
        <w:t>местного бюджета</w:t>
      </w:r>
      <w:r w:rsidR="007F3A6F" w:rsidRPr="009961D7">
        <w:rPr>
          <w:rFonts w:ascii="Times New Roman" w:hAnsi="Times New Roman" w:cs="Times New Roman"/>
          <w:sz w:val="24"/>
          <w:szCs w:val="24"/>
        </w:rPr>
        <w:t>идёт на различные виды  обслуживания, поверку, обучение, ремонт и приобретение оборудования, строительные материалы.</w:t>
      </w:r>
    </w:p>
    <w:p w:rsidR="007F3A6F" w:rsidRPr="009961D7" w:rsidRDefault="007F3A6F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 xml:space="preserve">11 и 12 августа </w:t>
      </w:r>
      <w:r w:rsidR="00997735" w:rsidRPr="009961D7">
        <w:rPr>
          <w:rFonts w:ascii="Times New Roman" w:hAnsi="Times New Roman" w:cs="Times New Roman"/>
          <w:sz w:val="24"/>
          <w:szCs w:val="24"/>
        </w:rPr>
        <w:t>2022</w:t>
      </w:r>
      <w:r w:rsidRPr="009961D7">
        <w:rPr>
          <w:rFonts w:ascii="Times New Roman" w:hAnsi="Times New Roman" w:cs="Times New Roman"/>
          <w:sz w:val="24"/>
          <w:szCs w:val="24"/>
        </w:rPr>
        <w:t>г. работала межведомственная комиссия по проверке готовности об</w:t>
      </w:r>
      <w:r w:rsidR="00997735" w:rsidRPr="009961D7">
        <w:rPr>
          <w:rFonts w:ascii="Times New Roman" w:hAnsi="Times New Roman" w:cs="Times New Roman"/>
          <w:sz w:val="24"/>
          <w:szCs w:val="24"/>
        </w:rPr>
        <w:t>разовательных организаций к 2022-2023</w:t>
      </w:r>
      <w:r w:rsidRPr="009961D7">
        <w:rPr>
          <w:rFonts w:ascii="Times New Roman" w:hAnsi="Times New Roman" w:cs="Times New Roman"/>
          <w:sz w:val="24"/>
          <w:szCs w:val="24"/>
        </w:rPr>
        <w:t xml:space="preserve"> учебному году, по итогам которой  все образовательные организации были признаны подготовленными к началу учебного года.</w:t>
      </w:r>
    </w:p>
    <w:p w:rsidR="002217E4" w:rsidRPr="009961D7" w:rsidRDefault="002217E4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961D7">
        <w:rPr>
          <w:sz w:val="24"/>
          <w:szCs w:val="24"/>
        </w:rPr>
        <w:t>В системе образования Жирятинского  района сохраняются проблемы, без решения которых невозможно дальнейшее динамичное развитие:</w:t>
      </w:r>
    </w:p>
    <w:p w:rsidR="002217E4" w:rsidRPr="009961D7" w:rsidRDefault="008C0D86" w:rsidP="008C0D86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961D7">
        <w:rPr>
          <w:sz w:val="24"/>
          <w:szCs w:val="24"/>
        </w:rPr>
        <w:t xml:space="preserve">- </w:t>
      </w:r>
      <w:r w:rsidR="002217E4" w:rsidRPr="009961D7">
        <w:rPr>
          <w:sz w:val="24"/>
          <w:szCs w:val="24"/>
        </w:rPr>
        <w:t>наблюдается сокращение численности учащихся в образовательных учреждениях района, это связано с мигр</w:t>
      </w:r>
      <w:r w:rsidR="006C4856" w:rsidRPr="009961D7">
        <w:rPr>
          <w:sz w:val="24"/>
          <w:szCs w:val="24"/>
        </w:rPr>
        <w:t>а</w:t>
      </w:r>
      <w:r w:rsidR="002217E4" w:rsidRPr="009961D7">
        <w:rPr>
          <w:sz w:val="24"/>
          <w:szCs w:val="24"/>
        </w:rPr>
        <w:t>цией населения за пределы района и демографической ситуацией в целом;</w:t>
      </w:r>
    </w:p>
    <w:p w:rsidR="002217E4" w:rsidRPr="009961D7" w:rsidRDefault="008C0D86" w:rsidP="008C0D86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961D7">
        <w:rPr>
          <w:sz w:val="24"/>
          <w:szCs w:val="24"/>
        </w:rPr>
        <w:t xml:space="preserve">- </w:t>
      </w:r>
      <w:r w:rsidR="002217E4" w:rsidRPr="009961D7">
        <w:rPr>
          <w:sz w:val="24"/>
          <w:szCs w:val="24"/>
        </w:rPr>
        <w:t>наблюдается тенденция старения педагогических кадров в образовательных учреждениях района. В школах работает 50 % педагогов пенсионного возраста;</w:t>
      </w:r>
    </w:p>
    <w:p w:rsidR="002217E4" w:rsidRPr="009961D7" w:rsidRDefault="008C0D86" w:rsidP="008C0D86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961D7">
        <w:rPr>
          <w:sz w:val="24"/>
          <w:szCs w:val="24"/>
        </w:rPr>
        <w:t xml:space="preserve">- </w:t>
      </w:r>
      <w:r w:rsidR="002217E4" w:rsidRPr="009961D7">
        <w:rPr>
          <w:sz w:val="24"/>
          <w:szCs w:val="24"/>
        </w:rPr>
        <w:t>имеется текущая потребность в педагогических кадрах; требует совершенствования работа по выявлению и продвижению инновационного опыта, поддержке творческих способностей и инициатив работников образовательных учреждений;</w:t>
      </w:r>
    </w:p>
    <w:p w:rsidR="002217E4" w:rsidRPr="009961D7" w:rsidRDefault="008C0D86" w:rsidP="008C0D86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961D7">
        <w:rPr>
          <w:sz w:val="24"/>
          <w:szCs w:val="24"/>
        </w:rPr>
        <w:t xml:space="preserve">- </w:t>
      </w:r>
      <w:r w:rsidR="002217E4" w:rsidRPr="009961D7">
        <w:rPr>
          <w:sz w:val="24"/>
          <w:szCs w:val="24"/>
        </w:rPr>
        <w:t>актуальна проблема обновления материально-технической базы общеобразовательных учреждений, котора</w:t>
      </w:r>
      <w:r w:rsidR="006C4856" w:rsidRPr="009961D7">
        <w:rPr>
          <w:sz w:val="24"/>
          <w:szCs w:val="24"/>
        </w:rPr>
        <w:t xml:space="preserve">я обусловлена переходом к </w:t>
      </w:r>
      <w:r w:rsidR="002217E4" w:rsidRPr="009961D7">
        <w:rPr>
          <w:sz w:val="24"/>
          <w:szCs w:val="24"/>
        </w:rPr>
        <w:t xml:space="preserve">ФГОС </w:t>
      </w:r>
      <w:r w:rsidR="006C4856" w:rsidRPr="009961D7">
        <w:rPr>
          <w:sz w:val="24"/>
          <w:szCs w:val="24"/>
        </w:rPr>
        <w:t>Н</w:t>
      </w:r>
      <w:r w:rsidR="002217E4" w:rsidRPr="009961D7">
        <w:rPr>
          <w:sz w:val="24"/>
          <w:szCs w:val="24"/>
        </w:rPr>
        <w:t xml:space="preserve">ОО </w:t>
      </w:r>
      <w:r w:rsidR="006C4856" w:rsidRPr="009961D7">
        <w:rPr>
          <w:sz w:val="24"/>
          <w:szCs w:val="24"/>
        </w:rPr>
        <w:t>и ФГОС ОО третьего</w:t>
      </w:r>
      <w:r w:rsidR="002217E4" w:rsidRPr="009961D7">
        <w:rPr>
          <w:sz w:val="24"/>
          <w:szCs w:val="24"/>
        </w:rPr>
        <w:t xml:space="preserve"> поколения,</w:t>
      </w:r>
      <w:r w:rsidR="00DB08DF">
        <w:rPr>
          <w:sz w:val="24"/>
          <w:szCs w:val="24"/>
        </w:rPr>
        <w:t xml:space="preserve"> к новому содержанию и цифровым</w:t>
      </w:r>
      <w:r w:rsidR="002217E4" w:rsidRPr="009961D7">
        <w:rPr>
          <w:sz w:val="24"/>
          <w:szCs w:val="24"/>
        </w:rPr>
        <w:t xml:space="preserve">  технологиями общего образования;</w:t>
      </w:r>
    </w:p>
    <w:p w:rsidR="002217E4" w:rsidRPr="009961D7" w:rsidRDefault="008C0D86" w:rsidP="008C0D86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961D7">
        <w:rPr>
          <w:sz w:val="24"/>
          <w:szCs w:val="24"/>
        </w:rPr>
        <w:t xml:space="preserve">- </w:t>
      </w:r>
      <w:r w:rsidR="002217E4" w:rsidRPr="009961D7">
        <w:rPr>
          <w:sz w:val="24"/>
          <w:szCs w:val="24"/>
        </w:rPr>
        <w:t>физический износ коммуникаций, зданий и сооружений;</w:t>
      </w:r>
    </w:p>
    <w:p w:rsidR="007F3A6F" w:rsidRPr="009961D7" w:rsidRDefault="007F3A6F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3F6" w:rsidRPr="009961D7" w:rsidRDefault="001E7805" w:rsidP="00EC65FF">
      <w:pPr>
        <w:pStyle w:val="a5"/>
        <w:widowControl w:val="0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1D7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цели и задачи, приоритеты</w:t>
      </w:r>
    </w:p>
    <w:p w:rsidR="001E7805" w:rsidRPr="009961D7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Программа определяет стратегию и основные направления развития си</w:t>
      </w:r>
      <w:r w:rsidR="00A343F6" w:rsidRPr="009961D7">
        <w:rPr>
          <w:rFonts w:ascii="Times New Roman" w:eastAsia="Calibri" w:hAnsi="Times New Roman" w:cs="Times New Roman"/>
          <w:sz w:val="24"/>
          <w:szCs w:val="24"/>
        </w:rPr>
        <w:t>стемы общего обр</w:t>
      </w:r>
      <w:r w:rsidR="006C4856" w:rsidRPr="009961D7">
        <w:rPr>
          <w:rFonts w:ascii="Times New Roman" w:eastAsia="Calibri" w:hAnsi="Times New Roman" w:cs="Times New Roman"/>
          <w:sz w:val="24"/>
          <w:szCs w:val="24"/>
        </w:rPr>
        <w:t>азования на 2023 – 2025</w:t>
      </w: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 годы в соответствии с Федеральным законом «Об обра</w:t>
      </w:r>
      <w:r w:rsidR="006C4856" w:rsidRPr="009961D7">
        <w:rPr>
          <w:rFonts w:ascii="Times New Roman" w:eastAsia="Calibri" w:hAnsi="Times New Roman" w:cs="Times New Roman"/>
          <w:sz w:val="24"/>
          <w:szCs w:val="24"/>
        </w:rPr>
        <w:t>зовании в Российской Федерации» от 29.12.2012г. № 273-ФЗ.</w:t>
      </w:r>
    </w:p>
    <w:p w:rsidR="00A343F6" w:rsidRPr="009961D7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Цель политики модернизации образования в среднесрочной перспективе состоит в обеспечении доступности качественных образовательных услуг потребителям независимо от их места жительства. Указанная цель достижима, если в ближайшие годы обеспечить оптимальное соотношение затрат и качества в сфере образования. Для этого необходимо внедрить в систему образования новые организационно - экономические механизмы, обеспечивающие эффективное использование имеющихся ресурсов и способствующие привлечению дополнительных средств, повысить качество образования на основе обновления его структуры, содержания и технологий обучения, привлечь в сферу образования</w:t>
      </w:r>
      <w:r w:rsidR="00A343F6" w:rsidRPr="009961D7">
        <w:rPr>
          <w:rFonts w:ascii="Times New Roman" w:eastAsia="Calibri" w:hAnsi="Times New Roman" w:cs="Times New Roman"/>
          <w:sz w:val="24"/>
          <w:szCs w:val="24"/>
        </w:rPr>
        <w:t xml:space="preserve"> квалифицированных специалистов.</w:t>
      </w: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7805" w:rsidRPr="009961D7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С точки зрения интересов и потребностей личности Программа призвана обеспечивать: доступное и качественное дошкольное образование Жирятинского  района; доступное и качественное образование с учетом индивидуальных особенностей, склонностей и способностей обучающихся; необходимый уровень физического, психического и нравственного здоровья, защиту прав ребенка в образовательном процессе; достойные условия работы и жизни, возможности профессионального роста и саморазвития работников системы образования.</w:t>
      </w:r>
    </w:p>
    <w:p w:rsidR="001E7805" w:rsidRPr="009961D7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С точки зрения общественных интересов и социально-экономических потребностей Программа призвана содействовать: воспитанию новых поколений граждан-патриотов России; консолидации граждан вокруг проблем образования; повышению социальной и экономической эффективности образования, привлечению инвестиций в сферу образования.</w:t>
      </w:r>
    </w:p>
    <w:p w:rsidR="001E7805" w:rsidRPr="009961D7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С точки зрения образовательной отрасли Программа ориентирована на: повышение </w:t>
      </w:r>
      <w:r w:rsidRPr="009961D7">
        <w:rPr>
          <w:rFonts w:ascii="Times New Roman" w:eastAsia="Calibri" w:hAnsi="Times New Roman" w:cs="Times New Roman"/>
          <w:sz w:val="24"/>
          <w:szCs w:val="24"/>
        </w:rPr>
        <w:lastRenderedPageBreak/>
        <w:t>социального статуса образовательных учреждений, включение всех образовательных учреждений в систему непрерывного образования; обновление содержания образования и</w:t>
      </w:r>
      <w:r w:rsidR="006C4856" w:rsidRPr="009961D7">
        <w:rPr>
          <w:rFonts w:ascii="Times New Roman" w:eastAsia="Calibri" w:hAnsi="Times New Roman" w:cs="Times New Roman"/>
          <w:sz w:val="24"/>
          <w:szCs w:val="24"/>
        </w:rPr>
        <w:t xml:space="preserve"> структуры на основе ФГОС третьего</w:t>
      </w: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 поколения, новых образовательных технологий, современного опыта и лучших педагогических трад</w:t>
      </w:r>
      <w:r w:rsidRPr="00F01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ици</w:t>
      </w:r>
      <w:r w:rsidRPr="009961D7">
        <w:rPr>
          <w:rFonts w:ascii="Times New Roman" w:eastAsia="Calibri" w:hAnsi="Times New Roman" w:cs="Times New Roman"/>
          <w:sz w:val="24"/>
          <w:szCs w:val="24"/>
        </w:rPr>
        <w:t>й; обеспечение единства общего и дополнительного образования детей. Программа предопределяет сценарий развития системы общего образования на среднесрочный период и прогноз на дальнейшее развитие.</w:t>
      </w:r>
    </w:p>
    <w:p w:rsidR="001E7805" w:rsidRPr="009961D7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Целью Программы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граждан Жирятинского района.</w:t>
      </w:r>
    </w:p>
    <w:p w:rsidR="001E7805" w:rsidRPr="009961D7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Основными задачами, которые предусматриваются Программой для решения системой общего образования района в 202</w:t>
      </w:r>
      <w:r w:rsidR="009204BA" w:rsidRPr="009961D7">
        <w:rPr>
          <w:rFonts w:ascii="Times New Roman" w:eastAsia="Calibri" w:hAnsi="Times New Roman" w:cs="Times New Roman"/>
          <w:sz w:val="24"/>
          <w:szCs w:val="24"/>
        </w:rPr>
        <w:t>3</w:t>
      </w:r>
      <w:r w:rsidRPr="009961D7">
        <w:rPr>
          <w:rFonts w:ascii="Times New Roman" w:eastAsia="Calibri" w:hAnsi="Times New Roman" w:cs="Times New Roman"/>
          <w:sz w:val="24"/>
          <w:szCs w:val="24"/>
        </w:rPr>
        <w:t>-202</w:t>
      </w:r>
      <w:r w:rsidR="009204BA" w:rsidRPr="009961D7">
        <w:rPr>
          <w:rFonts w:ascii="Times New Roman" w:eastAsia="Calibri" w:hAnsi="Times New Roman" w:cs="Times New Roman"/>
          <w:sz w:val="24"/>
          <w:szCs w:val="24"/>
        </w:rPr>
        <w:t>5</w:t>
      </w: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 годах, являются: </w:t>
      </w:r>
    </w:p>
    <w:p w:rsidR="00A343F6" w:rsidRPr="009961D7" w:rsidRDefault="001E7805" w:rsidP="00E919C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повысить эффектив</w:t>
      </w:r>
      <w:r w:rsidR="00E919C5" w:rsidRPr="009961D7">
        <w:rPr>
          <w:rFonts w:ascii="Times New Roman" w:eastAsia="Calibri" w:hAnsi="Times New Roman" w:cs="Times New Roman"/>
          <w:sz w:val="24"/>
          <w:szCs w:val="24"/>
        </w:rPr>
        <w:t xml:space="preserve">ность образовательного процесса, </w:t>
      </w:r>
      <w:r w:rsidR="00A343F6" w:rsidRPr="009961D7">
        <w:rPr>
          <w:rFonts w:ascii="Times New Roman" w:eastAsia="Calibri" w:hAnsi="Times New Roman" w:cs="Times New Roman"/>
          <w:sz w:val="24"/>
          <w:szCs w:val="24"/>
        </w:rPr>
        <w:t>объективность образовательных результатов</w:t>
      </w:r>
      <w:r w:rsidR="00A2145A" w:rsidRPr="009961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7805" w:rsidRPr="009961D7" w:rsidRDefault="001E7805" w:rsidP="00192E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обеспечить социальную защищённость педагогических работников, выполнение майских указов Президента Российской Федерации;</w:t>
      </w:r>
    </w:p>
    <w:p w:rsidR="001E7805" w:rsidRDefault="001E7805" w:rsidP="00192E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усилить воспитательную функцию общеобразовательных школ;</w:t>
      </w:r>
    </w:p>
    <w:p w:rsidR="003E7823" w:rsidRPr="009961D7" w:rsidRDefault="003E7823" w:rsidP="00192E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продолжить внедрение федеральных государственных образовательных стандартов  нового поколения в систему общего образования; </w:t>
      </w:r>
    </w:p>
    <w:p w:rsidR="001E7805" w:rsidRPr="009961D7" w:rsidRDefault="00A343F6" w:rsidP="00192E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обеспечить создание необходимых условий для отдыха и оздоровления детей и подростков;</w:t>
      </w:r>
    </w:p>
    <w:p w:rsidR="001E7805" w:rsidRPr="009961D7" w:rsidRDefault="001E7805" w:rsidP="00192E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совершенствовать учебную и материальную базу образовательных учреждений;</w:t>
      </w:r>
    </w:p>
    <w:p w:rsidR="001E7805" w:rsidRPr="009961D7" w:rsidRDefault="001E7805" w:rsidP="00192E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обеспечить учащихся школ качественным и сбалансированным питанием, в том числе  обеспечение учащихся 1-4 классов бесплатным завтраками;</w:t>
      </w:r>
    </w:p>
    <w:p w:rsidR="001E7805" w:rsidRPr="009961D7" w:rsidRDefault="001E7805" w:rsidP="00192E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создать безопасные условия пребывания детей в образовательных учреждениях;</w:t>
      </w:r>
    </w:p>
    <w:p w:rsidR="001E7805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обеспечение доступности образования (в том числе инклюзивного) для детей с ограниченными возможнос</w:t>
      </w:r>
      <w:r w:rsidR="003E7823">
        <w:rPr>
          <w:rFonts w:ascii="Times New Roman" w:eastAsia="Calibri" w:hAnsi="Times New Roman" w:cs="Times New Roman"/>
          <w:sz w:val="24"/>
          <w:szCs w:val="24"/>
        </w:rPr>
        <w:t>тями здоровья и детей-инвалидов.</w:t>
      </w:r>
    </w:p>
    <w:p w:rsidR="001E7805" w:rsidRPr="009961D7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Для комплексного развития всей системы образования  Программа содержит соответствующие мероприятия, имеющие свои цели и задачи: </w:t>
      </w:r>
    </w:p>
    <w:p w:rsidR="001E7805" w:rsidRPr="009961D7" w:rsidRDefault="001E7805" w:rsidP="00192E91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 Реализация государственной политики в сфере образования на территории Жирятинского района:</w:t>
      </w:r>
    </w:p>
    <w:p w:rsidR="001E7805" w:rsidRPr="009961D7" w:rsidRDefault="008C0D86" w:rsidP="008C0D86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руководство и управление в сфере установленных функций органов местного самоуправления;</w:t>
      </w:r>
    </w:p>
    <w:p w:rsidR="001E7805" w:rsidRPr="009961D7" w:rsidRDefault="008C0D86" w:rsidP="008C0D86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учреждения, обеспечивающие деятельность органов местного самоуправления и муниципальных учреждений.</w:t>
      </w:r>
    </w:p>
    <w:p w:rsidR="001E7805" w:rsidRPr="009961D7" w:rsidRDefault="001E7805" w:rsidP="00192E91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Повышение доступности и качества предоставления дошкольного, общего образования, дополнительного образования детей:</w:t>
      </w:r>
    </w:p>
    <w:p w:rsidR="001E7805" w:rsidRPr="009961D7" w:rsidRDefault="008C0D86" w:rsidP="008C0D86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организациях;</w:t>
      </w:r>
    </w:p>
    <w:p w:rsidR="001E7805" w:rsidRPr="009961D7" w:rsidRDefault="00DD4EC1" w:rsidP="008C0D86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дошкольные образовательные организации;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общеобразовательные организации;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организации дополнительного образования;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учреждение психолого- педагогической и медико-социальной помощи.</w:t>
      </w:r>
    </w:p>
    <w:p w:rsidR="001E7805" w:rsidRPr="009961D7" w:rsidRDefault="001E7805" w:rsidP="00192E91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Развитие детского и юношеского спорта: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организация дополнительного образования;</w:t>
      </w:r>
    </w:p>
    <w:p w:rsidR="001E7805" w:rsidRPr="009961D7" w:rsidRDefault="00DD4EC1" w:rsidP="00DD4EC1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обеспечение функционирования системы персонифицированного финансирования дополнительного образования детей;</w:t>
      </w:r>
    </w:p>
    <w:p w:rsidR="001E7805" w:rsidRPr="009961D7" w:rsidRDefault="001E7805" w:rsidP="00192E91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Другие вопросы в области образования: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мероприятия по проведению оздоровительной кампании детей;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мероприятия по проведению оздоровительной кампании детей (местный бюджет);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противодействие злоупотреблению наркотиками и их незаконному обороту;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повышение безопасности дорожного движения;</w:t>
      </w:r>
    </w:p>
    <w:p w:rsidR="001E7805" w:rsidRPr="009961D7" w:rsidRDefault="00DD4EC1" w:rsidP="00DD4EC1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организация и проведение олимпиад, выставок, конкурсов, конференций и других общественных мероприятий;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повышение энергетической эффективности и обеспечение энергосбережения;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организация питания в общеобразовательных организациях;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мероприятия по работе с семьей, детьми и молодежью;</w:t>
      </w:r>
    </w:p>
    <w:p w:rsidR="001E7805" w:rsidRPr="009961D7" w:rsidRDefault="00DD4EC1" w:rsidP="00DD4EC1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мероприятия по комплексной безопасности муниципальных учреждений образования;</w:t>
      </w:r>
    </w:p>
    <w:p w:rsidR="001E7805" w:rsidRPr="009961D7" w:rsidRDefault="00DD4EC1" w:rsidP="00DD4EC1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создание доступной среды для граждан-инвалидов и с ОВЗ.</w:t>
      </w:r>
    </w:p>
    <w:p w:rsidR="001E7805" w:rsidRPr="009961D7" w:rsidRDefault="001E7805" w:rsidP="00192E91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Реализация мер государственной поддержки работников образования:</w:t>
      </w:r>
    </w:p>
    <w:p w:rsidR="001E7805" w:rsidRPr="009961D7" w:rsidRDefault="00DD4EC1" w:rsidP="00DD4EC1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области.</w:t>
      </w:r>
    </w:p>
    <w:p w:rsidR="001E7805" w:rsidRPr="009961D7" w:rsidRDefault="001E7805" w:rsidP="00192E91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Предоставление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образования: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компенсация части родительской платы за присмотр и уход за детьми в образовательных организациях.</w:t>
      </w:r>
    </w:p>
    <w:p w:rsidR="001E7805" w:rsidRPr="009961D7" w:rsidRDefault="001E7805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7. Замена оконных блоков муниципальных образовательных организаций Брянской области.</w:t>
      </w:r>
    </w:p>
    <w:p w:rsidR="001E7805" w:rsidRPr="009961D7" w:rsidRDefault="001E7805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8. Капитальный ремонт кровель муниципальных образовательных организаций Брянской области.</w:t>
      </w:r>
    </w:p>
    <w:p w:rsidR="001E7805" w:rsidRPr="009961D7" w:rsidRDefault="001E7805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9. Приведение в соответствие с брендбуком «Точка роста» помещений муниципальных общеобразовательных организаций.</w:t>
      </w:r>
    </w:p>
    <w:p w:rsidR="001E7805" w:rsidRPr="009961D7" w:rsidRDefault="001E7805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10. Создание цифровой образовательной среды в общеобразовательных организациях.</w:t>
      </w:r>
    </w:p>
    <w:p w:rsidR="001E7805" w:rsidRPr="009961D7" w:rsidRDefault="001E7805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11. Отдельные мероприятия по развитию спорта.</w:t>
      </w:r>
    </w:p>
    <w:p w:rsidR="001E7805" w:rsidRPr="009961D7" w:rsidRDefault="001E7805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12. Ежемесячное денежное вознаграждение за классное руководство педагогическим работникам.</w:t>
      </w:r>
    </w:p>
    <w:p w:rsidR="001E7805" w:rsidRPr="009961D7" w:rsidRDefault="001E7805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13.  Организация бесплатного горячего питания обучающихся, получающих начальное общее  образование в государственных и муниципальных образовательных организациях.</w:t>
      </w:r>
    </w:p>
    <w:p w:rsidR="001E7805" w:rsidRPr="009961D7" w:rsidRDefault="001E7805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14. Мероприятия по решению вопросов местного значения, иницированных органами местного самоуправления муниципальных  образований Брянской области, в рамках проекта «Решаем вместе»</w:t>
      </w:r>
      <w:r w:rsidR="00DD4EC1" w:rsidRPr="009961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7805" w:rsidRPr="009961D7" w:rsidRDefault="001E7805" w:rsidP="00EC65F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7805" w:rsidRPr="009961D7" w:rsidRDefault="001E7805" w:rsidP="00DD4EC1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61D7">
        <w:rPr>
          <w:rFonts w:ascii="Times New Roman" w:eastAsia="Calibri" w:hAnsi="Times New Roman" w:cs="Times New Roman"/>
          <w:b/>
          <w:sz w:val="24"/>
          <w:szCs w:val="24"/>
        </w:rPr>
        <w:t>Целевые значения показателей (индикаторов) муниципальной программы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544"/>
        <w:gridCol w:w="1358"/>
        <w:gridCol w:w="1341"/>
        <w:gridCol w:w="1341"/>
        <w:gridCol w:w="1063"/>
      </w:tblGrid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805" w:rsidRPr="009961D7" w:rsidRDefault="00A2145A" w:rsidP="00D248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248F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805" w:rsidRPr="009961D7" w:rsidRDefault="00A2145A" w:rsidP="00D248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248F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805" w:rsidRPr="009961D7" w:rsidRDefault="00A2145A" w:rsidP="00D24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248F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E7805" w:rsidRPr="009961D7" w:rsidTr="005C5856">
        <w:trPr>
          <w:trHeight w:val="7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дошкольного возраста, получающих услуги по дошкольному образованию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311DEA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C4856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C4856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федеральных государственных образовательных стандартов</w:t>
            </w:r>
            <w:r w:rsidR="00311DEA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нового поколения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C4856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учителей и руководителей общеобразовательных </w:t>
            </w:r>
            <w:r w:rsidRPr="009961D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организаций</w:t>
            </w: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3317C9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C4856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6C4856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выпускников </w:t>
            </w: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C4856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3317C9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311DEA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E919C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E919C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E919C5" w:rsidP="0019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6</w:t>
            </w:r>
          </w:p>
        </w:tc>
      </w:tr>
      <w:tr w:rsidR="001E7805" w:rsidRPr="009961D7" w:rsidTr="005C5856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стипендиантов именных стипендий Жирятинского муниципального района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311DEA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311DEA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311DEA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охваченных горячим питанием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сельской местности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311DEA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805" w:rsidRPr="009961D7" w:rsidRDefault="001E7805" w:rsidP="0019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7805" w:rsidRPr="009961D7" w:rsidTr="005C5856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дошкольных образовательных организациях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C4856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6C4856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детей школьного возраста, охваченных оздоровлением в лагерях с дневным пребыванием детей на базе образовательных учреждений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C4856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C4856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C4856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1E7805" w:rsidRPr="009961D7" w:rsidTr="005C5856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5C5856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Охват образованием детей с ОВЗ и детей-инвалидов</w:t>
            </w:r>
          </w:p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5C5856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обеспечивающих  безопасные условия обучения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100</w:t>
            </w:r>
          </w:p>
        </w:tc>
      </w:tr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C7D88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Доля  детей  в возрасте от 5 до 18 лет, охваченных дополнительным образованием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C7D88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317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3317C9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C7D88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3317C9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304652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2" w:rsidRPr="009961D7" w:rsidRDefault="00304652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2" w:rsidRPr="009961D7" w:rsidRDefault="00304652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652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 от 5 до 18 лет, имеющих право на  получение дополнительного образования  в рамках  системы персонифицированного финансирования в общей численности  детей в возраст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 5 до 18 лет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2" w:rsidRPr="009961D7" w:rsidRDefault="00304652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2" w:rsidRPr="009961D7" w:rsidRDefault="003D22D7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2" w:rsidRDefault="003D22D7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2" w:rsidRDefault="003D22D7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</w:tbl>
    <w:p w:rsidR="001E7805" w:rsidRPr="009961D7" w:rsidRDefault="001E7805" w:rsidP="00192E9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7805" w:rsidRPr="009961D7" w:rsidRDefault="001E7805" w:rsidP="00192E91">
      <w:pPr>
        <w:widowControl w:val="0"/>
        <w:tabs>
          <w:tab w:val="left" w:pos="3508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</w:rPr>
      </w:pPr>
      <w:r w:rsidRPr="009961D7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                                     5</w:t>
      </w:r>
      <w:r w:rsidRPr="009961D7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</w:rPr>
        <w:t>. Сроки и этапы реализации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Calibri" w:hAnsi="Calibri" w:cs="Times New Roman"/>
          <w:color w:val="0D0D0D"/>
          <w:sz w:val="24"/>
          <w:szCs w:val="24"/>
        </w:rPr>
      </w:pPr>
      <w:r w:rsidRPr="009961D7">
        <w:rPr>
          <w:rFonts w:ascii="Times New Roman" w:eastAsia="Calibri" w:hAnsi="Times New Roman" w:cs="Times New Roman"/>
          <w:color w:val="0D0D0D"/>
          <w:sz w:val="24"/>
          <w:szCs w:val="24"/>
        </w:rPr>
        <w:t>Прогр</w:t>
      </w:r>
      <w:r w:rsidR="005E2F9E" w:rsidRPr="009961D7">
        <w:rPr>
          <w:rFonts w:ascii="Times New Roman" w:eastAsia="Calibri" w:hAnsi="Times New Roman" w:cs="Times New Roman"/>
          <w:color w:val="0D0D0D"/>
          <w:sz w:val="24"/>
          <w:szCs w:val="24"/>
        </w:rPr>
        <w:t>амма реализуется в период с 202</w:t>
      </w:r>
      <w:r w:rsidR="00033C82" w:rsidRPr="009961D7">
        <w:rPr>
          <w:rFonts w:ascii="Times New Roman" w:eastAsia="Calibri" w:hAnsi="Times New Roman" w:cs="Times New Roman"/>
          <w:color w:val="0D0D0D"/>
          <w:sz w:val="24"/>
          <w:szCs w:val="24"/>
        </w:rPr>
        <w:t>3</w:t>
      </w:r>
      <w:r w:rsidR="005E2F9E" w:rsidRPr="009961D7">
        <w:rPr>
          <w:rFonts w:ascii="Times New Roman" w:eastAsia="Calibri" w:hAnsi="Times New Roman" w:cs="Times New Roman"/>
          <w:color w:val="0D0D0D"/>
          <w:sz w:val="24"/>
          <w:szCs w:val="24"/>
        </w:rPr>
        <w:t>-202</w:t>
      </w:r>
      <w:r w:rsidR="00033C82" w:rsidRPr="009961D7">
        <w:rPr>
          <w:rFonts w:ascii="Times New Roman" w:eastAsia="Calibri" w:hAnsi="Times New Roman" w:cs="Times New Roman"/>
          <w:color w:val="0D0D0D"/>
          <w:sz w:val="24"/>
          <w:szCs w:val="24"/>
        </w:rPr>
        <w:t>5</w:t>
      </w:r>
      <w:r w:rsidRPr="009961D7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годы, этапы реализации  Программы не выделяются.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7805" w:rsidRPr="009961D7" w:rsidRDefault="001E7805" w:rsidP="000729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61D7">
        <w:rPr>
          <w:rFonts w:ascii="Times New Roman" w:eastAsia="Calibri" w:hAnsi="Times New Roman" w:cs="Times New Roman"/>
          <w:b/>
          <w:sz w:val="24"/>
          <w:szCs w:val="24"/>
        </w:rPr>
        <w:t>6. Состав муниципальной программы</w:t>
      </w:r>
      <w:r w:rsidR="00072941" w:rsidRPr="009961D7">
        <w:rPr>
          <w:rFonts w:ascii="Times New Roman" w:eastAsia="Calibri" w:hAnsi="Times New Roman" w:cs="Times New Roman"/>
          <w:sz w:val="24"/>
          <w:szCs w:val="24"/>
        </w:rPr>
        <w:tab/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В рамках муниципальной программы «Развитие образования Жирятинского</w:t>
      </w:r>
      <w:r w:rsidR="005E2F9E" w:rsidRPr="009961D7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284971" w:rsidRPr="009961D7">
        <w:rPr>
          <w:rFonts w:ascii="Times New Roman" w:eastAsia="Calibri" w:hAnsi="Times New Roman" w:cs="Times New Roman"/>
          <w:sz w:val="24"/>
          <w:szCs w:val="24"/>
        </w:rPr>
        <w:t xml:space="preserve"> Брянской области</w:t>
      </w:r>
      <w:r w:rsidRPr="009961D7">
        <w:rPr>
          <w:rFonts w:ascii="Times New Roman" w:eastAsia="Calibri" w:hAnsi="Times New Roman" w:cs="Times New Roman"/>
          <w:sz w:val="24"/>
          <w:szCs w:val="24"/>
        </w:rPr>
        <w:t>» (</w:t>
      </w:r>
      <w:r w:rsidR="00284971" w:rsidRPr="009961D7">
        <w:rPr>
          <w:rFonts w:ascii="Times New Roman" w:eastAsia="Calibri" w:hAnsi="Times New Roman" w:cs="Times New Roman"/>
          <w:sz w:val="24"/>
          <w:szCs w:val="24"/>
        </w:rPr>
        <w:t>202</w:t>
      </w:r>
      <w:r w:rsidR="000C2ED3" w:rsidRPr="009961D7">
        <w:rPr>
          <w:rFonts w:ascii="Times New Roman" w:eastAsia="Calibri" w:hAnsi="Times New Roman" w:cs="Times New Roman"/>
          <w:sz w:val="24"/>
          <w:szCs w:val="24"/>
        </w:rPr>
        <w:t>3</w:t>
      </w:r>
      <w:r w:rsidR="00284971" w:rsidRPr="009961D7">
        <w:rPr>
          <w:rFonts w:ascii="Times New Roman" w:eastAsia="Calibri" w:hAnsi="Times New Roman" w:cs="Times New Roman"/>
          <w:sz w:val="24"/>
          <w:szCs w:val="24"/>
        </w:rPr>
        <w:t xml:space="preserve"> - 202</w:t>
      </w:r>
      <w:r w:rsidR="000C2ED3" w:rsidRPr="009961D7">
        <w:rPr>
          <w:rFonts w:ascii="Times New Roman" w:eastAsia="Calibri" w:hAnsi="Times New Roman" w:cs="Times New Roman"/>
          <w:sz w:val="24"/>
          <w:szCs w:val="24"/>
        </w:rPr>
        <w:t>5</w:t>
      </w: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 годы) осуществляется реализация мероприятий: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Реализация государственной политики в сфере образования на территории Жирятинского района: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руководство и управление в сфере установленных функций органов местного самоуправления;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учреждения, обеспечивающие деятельность органов местного самоуправления и муниципальных учреждений.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Повышение доступности и качества предоставления дошкольного, общего образования, дополнительного образования детей: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дошкольные образовательные организации;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общеобразовательные организации;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организации дополнительного образования;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учреждение психолого-медико-социального сопровождения.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</w:t>
      </w:r>
      <w:r w:rsidR="00284971" w:rsidRPr="009961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61D7">
        <w:rPr>
          <w:rFonts w:ascii="Times New Roman" w:eastAsia="Calibri" w:hAnsi="Times New Roman" w:cs="Times New Roman"/>
          <w:sz w:val="24"/>
          <w:szCs w:val="24"/>
        </w:rPr>
        <w:t>Развитие детского и юношеского спорта: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организация дополнительного образования;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отдельные мероприятия по развитию спорта.</w:t>
      </w:r>
    </w:p>
    <w:p w:rsidR="001E7805" w:rsidRPr="009961D7" w:rsidRDefault="00284971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Другие вопросы в области образования: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мероприятия по проведению оздоровительной кампании детей;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мероприятия по проведению оздоровительной кампании детей местный бюджет;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противодействие злоупотреблению наркотикам и их незаконному обороту;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повышение безопасности дорожного движения;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организация и проведение олимпиад, выставок, конкурсов, конференций и других общественных мероприятий;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повышение энергетической эффективности и обеспечение энергосбережения;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организация питания в общеобразовательных организациях;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мероприятия по работе с семьей, детьми и молодежью;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мероприятия по комплексной безопасности муниципальных учреждений образования;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 создание доступной среды для детей-инвалидов и с ОВЗ.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Реализация мер государственной поддержки работников образования: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области.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Предоставление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образования: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компенсация части родительской платы за присмотр и уход за детьми в образовательных организациях.</w:t>
      </w:r>
    </w:p>
    <w:p w:rsidR="008F1044" w:rsidRPr="009961D7" w:rsidRDefault="008F1044" w:rsidP="00192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044" w:rsidRPr="009961D7" w:rsidRDefault="008F1044" w:rsidP="00192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A9" w:rsidRPr="009961D7" w:rsidRDefault="00443DA9" w:rsidP="00192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3FD" w:rsidRPr="009961D7" w:rsidRDefault="002633FD" w:rsidP="00192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3FD" w:rsidRPr="009961D7" w:rsidRDefault="002633FD" w:rsidP="00192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3FD" w:rsidRPr="009961D7" w:rsidRDefault="002633FD" w:rsidP="00192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3FD" w:rsidRPr="009961D7" w:rsidRDefault="002633FD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2F2" w:rsidRDefault="002852F2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283A" w:rsidRPr="009961D7" w:rsidRDefault="00D4283A" w:rsidP="00D4283A">
      <w:pPr>
        <w:pStyle w:val="ConsPlusNormal"/>
        <w:tabs>
          <w:tab w:val="left" w:pos="-1701"/>
        </w:tabs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4283A" w:rsidRPr="009961D7" w:rsidRDefault="00D4283A" w:rsidP="00D4283A">
      <w:pPr>
        <w:pStyle w:val="ConsPlusNormal"/>
        <w:tabs>
          <w:tab w:val="left" w:pos="-1701"/>
        </w:tabs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1C68" w:rsidRPr="009961D7" w:rsidRDefault="00D4283A" w:rsidP="00F41C68">
      <w:pPr>
        <w:pStyle w:val="ConsPlusNormal"/>
        <w:tabs>
          <w:tab w:val="left" w:pos="-1701"/>
        </w:tabs>
        <w:ind w:firstLine="709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1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«Развитие образования Жирятинского </w:t>
      </w:r>
    </w:p>
    <w:p w:rsidR="00D4283A" w:rsidRPr="009961D7" w:rsidRDefault="00F41C68" w:rsidP="00F41C68">
      <w:pPr>
        <w:pStyle w:val="ConsPlusNormal"/>
        <w:tabs>
          <w:tab w:val="left" w:pos="-1701"/>
        </w:tabs>
        <w:ind w:firstLine="709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1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D4283A" w:rsidRPr="009961D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района</w:t>
      </w:r>
      <w:r w:rsidRPr="009961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Брянской области</w:t>
      </w:r>
      <w:r w:rsidR="00D4283A" w:rsidRPr="009961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</w:p>
    <w:p w:rsidR="00D4283A" w:rsidRPr="009961D7" w:rsidRDefault="00D4283A" w:rsidP="00D4283A">
      <w:pPr>
        <w:pStyle w:val="ConsPlusNormal"/>
        <w:tabs>
          <w:tab w:val="left" w:pos="-1701"/>
        </w:tabs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(202</w:t>
      </w:r>
      <w:r w:rsidR="00901EEF" w:rsidRPr="009961D7">
        <w:rPr>
          <w:rFonts w:ascii="Times New Roman" w:hAnsi="Times New Roman" w:cs="Times New Roman"/>
          <w:sz w:val="24"/>
          <w:szCs w:val="24"/>
        </w:rPr>
        <w:t>3</w:t>
      </w:r>
      <w:r w:rsidRPr="009961D7">
        <w:rPr>
          <w:rFonts w:ascii="Times New Roman" w:hAnsi="Times New Roman" w:cs="Times New Roman"/>
          <w:sz w:val="24"/>
          <w:szCs w:val="24"/>
        </w:rPr>
        <w:t xml:space="preserve"> -202</w:t>
      </w:r>
      <w:r w:rsidR="00901EEF" w:rsidRPr="009961D7">
        <w:rPr>
          <w:rFonts w:ascii="Times New Roman" w:hAnsi="Times New Roman" w:cs="Times New Roman"/>
          <w:sz w:val="24"/>
          <w:szCs w:val="24"/>
        </w:rPr>
        <w:t>5</w:t>
      </w:r>
      <w:r w:rsidRPr="009961D7">
        <w:rPr>
          <w:rFonts w:ascii="Times New Roman" w:hAnsi="Times New Roman" w:cs="Times New Roman"/>
          <w:sz w:val="24"/>
          <w:szCs w:val="24"/>
        </w:rPr>
        <w:t xml:space="preserve"> годы)</w:t>
      </w:r>
    </w:p>
    <w:p w:rsidR="00D4283A" w:rsidRPr="009961D7" w:rsidRDefault="00D4283A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162A" w:rsidRPr="009961D7" w:rsidRDefault="00B0162A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162A" w:rsidRPr="009961D7" w:rsidRDefault="00B0162A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283A" w:rsidRPr="009961D7" w:rsidRDefault="00D4283A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961D7">
        <w:rPr>
          <w:rFonts w:ascii="Times New Roman" w:hAnsi="Times New Roman" w:cs="Times New Roman"/>
          <w:sz w:val="24"/>
          <w:szCs w:val="24"/>
          <w:lang w:eastAsia="ru-RU"/>
        </w:rPr>
        <w:t>Описание мер правового регулирования, направленных на достижение целей и решение задач муниципальной программы</w:t>
      </w:r>
    </w:p>
    <w:p w:rsidR="00D4283A" w:rsidRPr="009961D7" w:rsidRDefault="00D4283A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900" w:type="pct"/>
        <w:tblLayout w:type="fixed"/>
        <w:tblLook w:val="04A0" w:firstRow="1" w:lastRow="0" w:firstColumn="1" w:lastColumn="0" w:noHBand="0" w:noVBand="1"/>
      </w:tblPr>
      <w:tblGrid>
        <w:gridCol w:w="628"/>
        <w:gridCol w:w="2259"/>
        <w:gridCol w:w="3192"/>
        <w:gridCol w:w="1805"/>
        <w:gridCol w:w="1495"/>
      </w:tblGrid>
      <w:tr w:rsidR="00D4283A" w:rsidRPr="009961D7" w:rsidTr="00F83352">
        <w:trPr>
          <w:trHeight w:val="454"/>
        </w:trPr>
        <w:tc>
          <w:tcPr>
            <w:tcW w:w="637" w:type="dxa"/>
            <w:vAlign w:val="center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6" w:type="dxa"/>
            <w:vAlign w:val="center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261" w:type="dxa"/>
            <w:vAlign w:val="center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2" w:type="dxa"/>
            <w:vAlign w:val="center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524" w:type="dxa"/>
            <w:vAlign w:val="center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D4283A" w:rsidRPr="009961D7" w:rsidTr="00F83352">
        <w:trPr>
          <w:trHeight w:val="454"/>
        </w:trPr>
        <w:tc>
          <w:tcPr>
            <w:tcW w:w="637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 30.08.2021 г. №</w:t>
            </w:r>
            <w:r w:rsidR="00B0162A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236 «Об утверждении положения об  оплате труда работников муниципальных образовательных организаций Жирятинского района Брянской области» </w:t>
            </w:r>
          </w:p>
        </w:tc>
        <w:tc>
          <w:tcPr>
            <w:tcW w:w="3261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Положение об системе оплаты труда работников муниципальных образовательных организаций Жирятинского района разработано в соответствии с ТК РФ,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 по регулированию социально-трудовых отношений от 29.12.2020 года и иными нормативными правовыми актами РФ и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br/>
              <w:t>Брянской области, в целях совершенствования оплаты труда работников муниципальных образовательных учреждений.</w:t>
            </w:r>
          </w:p>
        </w:tc>
        <w:tc>
          <w:tcPr>
            <w:tcW w:w="1842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F83352">
        <w:trPr>
          <w:trHeight w:val="454"/>
        </w:trPr>
        <w:tc>
          <w:tcPr>
            <w:tcW w:w="637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Жирятинского районного Совета народных депутатов </w:t>
            </w:r>
            <w:r w:rsidR="00B0162A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от 26.07.2019г. </w:t>
            </w:r>
            <w:r w:rsidR="00B0162A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0162A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5-433 </w:t>
            </w:r>
            <w:r w:rsidR="00B0162A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«Об оплате труда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служащих Жирятинского района» (в ред. </w:t>
            </w:r>
            <w:r w:rsidR="00064DAC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от 30.10.2020г. </w:t>
            </w:r>
            <w:r w:rsidR="00064DAC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4DAC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262)</w:t>
            </w:r>
          </w:p>
        </w:tc>
        <w:tc>
          <w:tcPr>
            <w:tcW w:w="3261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Настоящее Положение разработано в целях совершенствования оплаты труда лиц, занимающих муниципальные должности муниципальной службы Жирятинского района.</w:t>
            </w:r>
          </w:p>
        </w:tc>
        <w:tc>
          <w:tcPr>
            <w:tcW w:w="1842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</w:tcPr>
          <w:p w:rsidR="00D4283A" w:rsidRPr="009961D7" w:rsidRDefault="00D4283A" w:rsidP="00F83352">
            <w:pPr>
              <w:pStyle w:val="ConsPlusTitle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F83352">
        <w:trPr>
          <w:trHeight w:val="454"/>
        </w:trPr>
        <w:tc>
          <w:tcPr>
            <w:tcW w:w="637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B0162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Жирятинского района </w:t>
            </w:r>
            <w:r w:rsidR="00B0162A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от 05.08.2019 года </w:t>
            </w:r>
            <w:r w:rsidR="00064DAC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№ 250 «Об утверждении Положения об оплате труда работникам централизованной бухгалтерии отдела образования администрации Жирятинского района»</w:t>
            </w:r>
            <w:r w:rsidRPr="009961D7">
              <w:rPr>
                <w:sz w:val="24"/>
                <w:szCs w:val="24"/>
              </w:rPr>
              <w:t xml:space="preserve">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064DAC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от 30.10.2020г. </w:t>
            </w:r>
          </w:p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0162A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255)</w:t>
            </w:r>
          </w:p>
        </w:tc>
        <w:tc>
          <w:tcPr>
            <w:tcW w:w="3261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Настоящее Положение разработано в целях совершенствования оплаты труда работников централизованной  бухгалтерии отдела образования администрации Жирятинского района</w:t>
            </w:r>
          </w:p>
        </w:tc>
        <w:tc>
          <w:tcPr>
            <w:tcW w:w="1842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F83352">
        <w:trPr>
          <w:trHeight w:val="454"/>
        </w:trPr>
        <w:tc>
          <w:tcPr>
            <w:tcW w:w="637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Жирятинского района </w:t>
            </w:r>
            <w:r w:rsidR="00064DAC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от 08.10.2019 </w:t>
            </w:r>
            <w:r w:rsidR="00064DAC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года № 339 «Об утверждении Положения  об оплате труда  работников хозяйственно-эксплуатационной группы отдела образования администрации Жирятинского района» (в ред. </w:t>
            </w:r>
            <w:r w:rsidR="00064DAC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от 30.09.2021г.)</w:t>
            </w:r>
          </w:p>
        </w:tc>
        <w:tc>
          <w:tcPr>
            <w:tcW w:w="3261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Настоящее Положение разработано в целях совершенствования оплаты труда работников хозяйственно-эксплуатационной группы отдела образования администрации Жирятинского района</w:t>
            </w:r>
          </w:p>
        </w:tc>
        <w:tc>
          <w:tcPr>
            <w:tcW w:w="1842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F83352">
        <w:trPr>
          <w:trHeight w:val="454"/>
        </w:trPr>
        <w:tc>
          <w:tcPr>
            <w:tcW w:w="637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Жирятинского района </w:t>
            </w:r>
            <w:r w:rsidR="00064DAC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от 30.09.2021 года № 268 </w:t>
            </w:r>
            <w:r w:rsidR="00064DAC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 об оплате труда  работников методического кабинета отдела образования администрации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Жирятинского района» </w:t>
            </w:r>
          </w:p>
        </w:tc>
        <w:tc>
          <w:tcPr>
            <w:tcW w:w="3261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Настоящее Положение регулирует порядок и условия оплаты труда работников методического кабинета отдела образования администрации Жирятинского района</w:t>
            </w:r>
          </w:p>
        </w:tc>
        <w:tc>
          <w:tcPr>
            <w:tcW w:w="1842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F83352">
        <w:trPr>
          <w:trHeight w:val="454"/>
        </w:trPr>
        <w:tc>
          <w:tcPr>
            <w:tcW w:w="637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 26.08.2020 г. №202 «Об установлении расходов на  питание обучающихся  в общеобразовательных организациях Жирятинского</w:t>
            </w:r>
            <w:r w:rsidR="001C7D88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Настоящее Постановление устанавливает расходы на обеспечение горячим питанием (завтрак) обучающихся 1-4 классов, на обеспечение горячим питанием обучающихся 5-11 классов (всех и учащихся из малообеспеченных или многодетных семей).</w:t>
            </w:r>
          </w:p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88" w:rsidRPr="009961D7" w:rsidTr="00F83352">
        <w:trPr>
          <w:trHeight w:val="454"/>
        </w:trPr>
        <w:tc>
          <w:tcPr>
            <w:tcW w:w="637" w:type="dxa"/>
          </w:tcPr>
          <w:p w:rsidR="001C7D88" w:rsidRPr="009961D7" w:rsidRDefault="001C7D88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1C7D88" w:rsidRPr="009961D7" w:rsidRDefault="001C7D88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Жирятинского района от 12 сентября 2022г. </w:t>
            </w:r>
            <w:r w:rsidR="00201B5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№ 272 «О внесении изменений в постановление</w:t>
            </w:r>
            <w:r w:rsidR="00D676DD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3317C9">
              <w:rPr>
                <w:rFonts w:ascii="Times New Roman" w:hAnsi="Times New Roman" w:cs="Times New Roman"/>
                <w:sz w:val="24"/>
                <w:szCs w:val="24"/>
              </w:rPr>
              <w:t>Жиряти</w:t>
            </w:r>
            <w:r w:rsidR="00D676DD" w:rsidRPr="009961D7">
              <w:rPr>
                <w:rFonts w:ascii="Times New Roman" w:hAnsi="Times New Roman" w:cs="Times New Roman"/>
                <w:sz w:val="24"/>
                <w:szCs w:val="24"/>
              </w:rPr>
              <w:t>нского района от 26.08.2020г. № 202 «Об установлении размера расходов на питание обучающихся в общеобразховательныхз организациях Жирятинского района»</w:t>
            </w:r>
          </w:p>
        </w:tc>
        <w:tc>
          <w:tcPr>
            <w:tcW w:w="3261" w:type="dxa"/>
          </w:tcPr>
          <w:p w:rsidR="001C7D88" w:rsidRPr="00201B57" w:rsidRDefault="00D676D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1B57">
              <w:rPr>
                <w:rFonts w:ascii="Times New Roman" w:hAnsi="Times New Roman" w:cs="Times New Roman"/>
                <w:sz w:val="24"/>
                <w:szCs w:val="24"/>
              </w:rPr>
              <w:t>Настоящее постановление увеличивает стоимость завтрака для 1-4 классов до 70 рублей</w:t>
            </w:r>
            <w:r w:rsidR="0072595E">
              <w:rPr>
                <w:rFonts w:ascii="Times New Roman" w:hAnsi="Times New Roman" w:cs="Times New Roman"/>
                <w:sz w:val="24"/>
                <w:szCs w:val="24"/>
              </w:rPr>
              <w:t xml:space="preserve"> в день на одного ребёнка</w:t>
            </w:r>
          </w:p>
        </w:tc>
        <w:tc>
          <w:tcPr>
            <w:tcW w:w="1842" w:type="dxa"/>
          </w:tcPr>
          <w:p w:rsidR="001C7D88" w:rsidRPr="009961D7" w:rsidRDefault="0072595E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</w:tcPr>
          <w:p w:rsidR="001C7D88" w:rsidRPr="009961D7" w:rsidRDefault="001C7D88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FD" w:rsidRPr="009961D7" w:rsidTr="00F83352">
        <w:trPr>
          <w:trHeight w:val="454"/>
        </w:trPr>
        <w:tc>
          <w:tcPr>
            <w:tcW w:w="637" w:type="dxa"/>
          </w:tcPr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 21.08.2019г. № 263</w:t>
            </w:r>
          </w:p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«О порядке предоставления бесплатного </w:t>
            </w:r>
          </w:p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двухразового питания детям с ограниченными </w:t>
            </w:r>
          </w:p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 в образовательных </w:t>
            </w:r>
          </w:p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муниципального образования </w:t>
            </w:r>
          </w:p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Жирятинский район, реализующих программы </w:t>
            </w:r>
          </w:p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дошкольного, начального общего, основного </w:t>
            </w:r>
          </w:p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общего, среднего общего образования»</w:t>
            </w:r>
          </w:p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Настоящее Постановление утверждает порядок предоставления бесплатного двухразового питания детям с ограниченными возможностями здоровья в образовательных организациях муниципального образования Жирятинский район, реализующих программы дошкольного, начального общего, основного общего, среднего общего образования.</w:t>
            </w:r>
          </w:p>
        </w:tc>
        <w:tc>
          <w:tcPr>
            <w:tcW w:w="1842" w:type="dxa"/>
          </w:tcPr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</w:tcPr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FD" w:rsidRPr="009961D7" w:rsidTr="00F83352">
        <w:trPr>
          <w:trHeight w:val="454"/>
        </w:trPr>
        <w:tc>
          <w:tcPr>
            <w:tcW w:w="637" w:type="dxa"/>
          </w:tcPr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 от 31.10.2022г. № 336 «О дополнительных мерах социальной поддержки</w:t>
            </w:r>
          </w:p>
        </w:tc>
        <w:tc>
          <w:tcPr>
            <w:tcW w:w="3261" w:type="dxa"/>
          </w:tcPr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Постановление устанавливает льготы для семей с детьми, один из родителей которых пр</w:t>
            </w:r>
            <w:r w:rsidR="00A375AD" w:rsidRPr="009961D7">
              <w:rPr>
                <w:rFonts w:ascii="Times New Roman" w:hAnsi="Times New Roman" w:cs="Times New Roman"/>
                <w:sz w:val="24"/>
                <w:szCs w:val="24"/>
              </w:rPr>
              <w:t>изван на военную службу по моби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842" w:type="dxa"/>
          </w:tcPr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Зарезова В.И.</w:t>
            </w:r>
          </w:p>
        </w:tc>
        <w:tc>
          <w:tcPr>
            <w:tcW w:w="1524" w:type="dxa"/>
          </w:tcPr>
          <w:p w:rsidR="002633FD" w:rsidRPr="009961D7" w:rsidRDefault="002633FD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F83352">
        <w:trPr>
          <w:trHeight w:val="454"/>
        </w:trPr>
        <w:tc>
          <w:tcPr>
            <w:tcW w:w="637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6" w:type="dxa"/>
          </w:tcPr>
          <w:p w:rsidR="00A66193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</w:t>
            </w:r>
            <w:r w:rsidR="002633FD" w:rsidRPr="009961D7">
              <w:rPr>
                <w:rFonts w:ascii="Times New Roman" w:hAnsi="Times New Roman" w:cs="Times New Roman"/>
                <w:sz w:val="24"/>
                <w:szCs w:val="24"/>
              </w:rPr>
              <w:t>ского района от 27.01.2022г. № 32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«Об установлении платы, взимаемой с родителей (законных представителей)  за присмотр и уход за детьми в муниципальных бюджетных дошкольных образовательных учреждениях района и в дошкольных группах при общеобразовательных школах, реализующих образовательные программы дошкольного образования</w:t>
            </w:r>
          </w:p>
        </w:tc>
        <w:tc>
          <w:tcPr>
            <w:tcW w:w="3261" w:type="dxa"/>
          </w:tcPr>
          <w:p w:rsidR="00D4283A" w:rsidRPr="009961D7" w:rsidRDefault="00A66193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="00A375AD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оящее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Постановление устанавливает плату, взимаемую с родителей (законных представителей) за присмотр и уход за детьми</w:t>
            </w:r>
            <w:r w:rsidR="00D4283A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дошкольных образовательных учреждениях и в дошкольных группах при общеобразовательных школах, реализующих программы дошкольного образования, и в связи с ростом потребительских цен.</w:t>
            </w:r>
          </w:p>
        </w:tc>
        <w:tc>
          <w:tcPr>
            <w:tcW w:w="1842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F83352">
        <w:trPr>
          <w:trHeight w:val="454"/>
        </w:trPr>
        <w:tc>
          <w:tcPr>
            <w:tcW w:w="637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 11.09.2019 г. № 280</w:t>
            </w:r>
          </w:p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ежемесячных стипендиях администрации Жирятинского района </w:t>
            </w:r>
            <w:r w:rsidR="00A375AD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и районного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народных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депутатов»</w:t>
            </w:r>
          </w:p>
        </w:tc>
        <w:tc>
          <w:tcPr>
            <w:tcW w:w="3261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Настоящее Положение разработано в целях повышения объективности оценивания достижений обучающихся  и поощрения одарённых детей за высокие результаты в учебе, спорте</w:t>
            </w:r>
          </w:p>
        </w:tc>
        <w:tc>
          <w:tcPr>
            <w:tcW w:w="1842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F83352">
        <w:trPr>
          <w:trHeight w:val="454"/>
        </w:trPr>
        <w:tc>
          <w:tcPr>
            <w:tcW w:w="637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</w:t>
            </w:r>
            <w:r w:rsidR="00A375AD" w:rsidRPr="009961D7">
              <w:rPr>
                <w:rFonts w:ascii="Times New Roman" w:hAnsi="Times New Roman" w:cs="Times New Roman"/>
                <w:sz w:val="24"/>
                <w:szCs w:val="24"/>
              </w:rPr>
              <w:t>истрации Жирятинского района № 91 29.03.2022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г. «Об организации отдыха и оздоровления  д</w:t>
            </w:r>
            <w:r w:rsidR="00A375AD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етей Жирятинского района  в 2022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году» </w:t>
            </w:r>
          </w:p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Настоящее Постановление разработано в целях сохранения и развития системы детского отдыха и  оздоровления в Жирятинском муниципальном районе, отдых детей в каникулярное время в лагерях с дневным пребыванием на базе образовательных организаций в 2021 г.</w:t>
            </w:r>
          </w:p>
        </w:tc>
        <w:tc>
          <w:tcPr>
            <w:tcW w:w="1842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</w:tcPr>
          <w:p w:rsidR="00D4283A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5E" w:rsidRPr="009961D7" w:rsidRDefault="0072595E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F83352">
        <w:trPr>
          <w:trHeight w:val="454"/>
        </w:trPr>
        <w:tc>
          <w:tcPr>
            <w:tcW w:w="637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 30</w:t>
            </w:r>
            <w:r w:rsidR="0044784F" w:rsidRPr="009961D7">
              <w:rPr>
                <w:rFonts w:ascii="Times New Roman" w:hAnsi="Times New Roman" w:cs="Times New Roman"/>
                <w:sz w:val="24"/>
                <w:szCs w:val="24"/>
              </w:rPr>
              <w:t>.09.2020 г. № 230 «Об утвержде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нии Правил персонифицированного финансирования дополнительного образования детей в Жирятинском муниципальном районе»</w:t>
            </w:r>
          </w:p>
        </w:tc>
        <w:tc>
          <w:tcPr>
            <w:tcW w:w="3261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Настоящие Правила разработаны в целях реализации мероприятий федерального проекта «Успех каждого ребенка» национального проекта «Образование</w:t>
            </w:r>
            <w:r w:rsidRPr="009961D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»,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утвержденного протоколом пр</w:t>
            </w:r>
            <w:r w:rsidR="00DF69C1" w:rsidRPr="009961D7">
              <w:rPr>
                <w:rFonts w:ascii="Times New Roman" w:hAnsi="Times New Roman" w:cs="Times New Roman"/>
                <w:sz w:val="24"/>
                <w:szCs w:val="24"/>
              </w:rPr>
              <w:t>езидиума Совета при Президенте Р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по стратегическому развитию и национальным проектам от 03.09.2018 г. №10,  на основании Распоряжения Правительства Брянской области от 21.09.2020 г. </w:t>
            </w:r>
            <w:r w:rsidR="00DF69C1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№ 170-рп «О  внедрении персонифицированного финансирования дополнительного образования детей Брянской области» Приказа Департамента образования и науки Брянской области «Об утверждении Правил персонифицированного финансирования дополнительного образования детей в</w:t>
            </w:r>
            <w:r w:rsidR="0044784F" w:rsidRPr="009961D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DF69C1" w:rsidRPr="009961D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Ж</w:t>
            </w:r>
            <w:r w:rsidR="00DF69C1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Жирятинском муниципальном районе»</w:t>
            </w:r>
            <w:r w:rsidRPr="009961D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</w:tcPr>
          <w:p w:rsidR="00D4283A" w:rsidRPr="009961D7" w:rsidRDefault="00D4283A" w:rsidP="00F8335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3FD" w:rsidRPr="009961D7" w:rsidRDefault="002633FD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C8E" w:rsidRPr="009961D7" w:rsidRDefault="00937C8E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7D88" w:rsidRPr="009961D7" w:rsidRDefault="001C7D88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283A" w:rsidRPr="009961D7" w:rsidRDefault="00D4283A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283A" w:rsidRPr="009961D7" w:rsidRDefault="00D4283A" w:rsidP="00D428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283A" w:rsidRPr="009961D7" w:rsidRDefault="00D4283A" w:rsidP="00D4283A">
      <w:pPr>
        <w:rPr>
          <w:sz w:val="24"/>
          <w:szCs w:val="24"/>
        </w:rPr>
      </w:pPr>
    </w:p>
    <w:p w:rsidR="002852F2" w:rsidRPr="009961D7" w:rsidRDefault="002852F2" w:rsidP="00192E91">
      <w:pPr>
        <w:spacing w:after="0"/>
        <w:ind w:firstLine="708"/>
        <w:jc w:val="both"/>
        <w:rPr>
          <w:sz w:val="24"/>
          <w:szCs w:val="24"/>
        </w:rPr>
      </w:pPr>
    </w:p>
    <w:p w:rsidR="002C3D93" w:rsidRPr="009961D7" w:rsidRDefault="002C3D93" w:rsidP="00192E91">
      <w:pPr>
        <w:spacing w:after="0"/>
        <w:ind w:firstLine="708"/>
        <w:jc w:val="both"/>
        <w:rPr>
          <w:sz w:val="24"/>
          <w:szCs w:val="24"/>
        </w:rPr>
      </w:pPr>
    </w:p>
    <w:p w:rsidR="002C3D93" w:rsidRPr="009961D7" w:rsidRDefault="002C3D93" w:rsidP="00192E91">
      <w:pPr>
        <w:spacing w:after="0"/>
        <w:ind w:firstLine="708"/>
        <w:jc w:val="both"/>
        <w:rPr>
          <w:sz w:val="24"/>
          <w:szCs w:val="24"/>
        </w:rPr>
      </w:pPr>
    </w:p>
    <w:p w:rsidR="002C3D93" w:rsidRPr="009961D7" w:rsidRDefault="002C3D93" w:rsidP="00192E91">
      <w:pPr>
        <w:spacing w:after="0"/>
        <w:ind w:firstLine="708"/>
        <w:jc w:val="both"/>
        <w:rPr>
          <w:sz w:val="24"/>
          <w:szCs w:val="24"/>
        </w:rPr>
      </w:pPr>
    </w:p>
    <w:p w:rsidR="0015791A" w:rsidRPr="009961D7" w:rsidRDefault="0015791A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</w:p>
    <w:sectPr w:rsidR="0015791A" w:rsidRPr="009961D7" w:rsidSect="001E10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9D" w:rsidRDefault="006C189D" w:rsidP="00480FCC">
      <w:pPr>
        <w:spacing w:after="0" w:line="240" w:lineRule="auto"/>
      </w:pPr>
      <w:r>
        <w:separator/>
      </w:r>
    </w:p>
  </w:endnote>
  <w:endnote w:type="continuationSeparator" w:id="0">
    <w:p w:rsidR="006C189D" w:rsidRDefault="006C189D" w:rsidP="004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9D" w:rsidRDefault="006C189D" w:rsidP="00480FCC">
      <w:pPr>
        <w:spacing w:after="0" w:line="240" w:lineRule="auto"/>
      </w:pPr>
      <w:r>
        <w:separator/>
      </w:r>
    </w:p>
  </w:footnote>
  <w:footnote w:type="continuationSeparator" w:id="0">
    <w:p w:rsidR="006C189D" w:rsidRDefault="006C189D" w:rsidP="0048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9F1"/>
    <w:multiLevelType w:val="hybridMultilevel"/>
    <w:tmpl w:val="950A28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454F"/>
    <w:multiLevelType w:val="hybridMultilevel"/>
    <w:tmpl w:val="5BA2BFD6"/>
    <w:lvl w:ilvl="0" w:tplc="2AE6418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6E2E3E"/>
    <w:multiLevelType w:val="hybridMultilevel"/>
    <w:tmpl w:val="3C16A980"/>
    <w:lvl w:ilvl="0" w:tplc="903819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35282"/>
    <w:multiLevelType w:val="hybridMultilevel"/>
    <w:tmpl w:val="EEBC2520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8A47DB"/>
    <w:multiLevelType w:val="hybridMultilevel"/>
    <w:tmpl w:val="C8A04856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A6"/>
    <w:rsid w:val="00033C82"/>
    <w:rsid w:val="00035B5B"/>
    <w:rsid w:val="00047234"/>
    <w:rsid w:val="00064DAC"/>
    <w:rsid w:val="00072941"/>
    <w:rsid w:val="00077BC8"/>
    <w:rsid w:val="000810B7"/>
    <w:rsid w:val="000A21B6"/>
    <w:rsid w:val="000C2ED3"/>
    <w:rsid w:val="000D371C"/>
    <w:rsid w:val="000E0490"/>
    <w:rsid w:val="00120851"/>
    <w:rsid w:val="001326FD"/>
    <w:rsid w:val="00141EB8"/>
    <w:rsid w:val="00146348"/>
    <w:rsid w:val="00150663"/>
    <w:rsid w:val="001548CF"/>
    <w:rsid w:val="00154B82"/>
    <w:rsid w:val="0015791A"/>
    <w:rsid w:val="001673C8"/>
    <w:rsid w:val="00184E4E"/>
    <w:rsid w:val="00192E91"/>
    <w:rsid w:val="001C0CC8"/>
    <w:rsid w:val="001C7D88"/>
    <w:rsid w:val="001D578B"/>
    <w:rsid w:val="001E100A"/>
    <w:rsid w:val="001E7805"/>
    <w:rsid w:val="00201B57"/>
    <w:rsid w:val="00210C77"/>
    <w:rsid w:val="00213B22"/>
    <w:rsid w:val="002217E4"/>
    <w:rsid w:val="0025748A"/>
    <w:rsid w:val="002633FD"/>
    <w:rsid w:val="00284971"/>
    <w:rsid w:val="002852F2"/>
    <w:rsid w:val="002A5F9D"/>
    <w:rsid w:val="002C26A3"/>
    <w:rsid w:val="002C3D93"/>
    <w:rsid w:val="002D0697"/>
    <w:rsid w:val="002E77EA"/>
    <w:rsid w:val="002F00D3"/>
    <w:rsid w:val="002F3EDD"/>
    <w:rsid w:val="00304652"/>
    <w:rsid w:val="003110E8"/>
    <w:rsid w:val="00311227"/>
    <w:rsid w:val="00311DEA"/>
    <w:rsid w:val="00320B63"/>
    <w:rsid w:val="003217EA"/>
    <w:rsid w:val="003317C9"/>
    <w:rsid w:val="00340E33"/>
    <w:rsid w:val="003428E1"/>
    <w:rsid w:val="003528D4"/>
    <w:rsid w:val="00353A9B"/>
    <w:rsid w:val="00366462"/>
    <w:rsid w:val="00373DBC"/>
    <w:rsid w:val="00386092"/>
    <w:rsid w:val="00395691"/>
    <w:rsid w:val="00397F30"/>
    <w:rsid w:val="003A19AC"/>
    <w:rsid w:val="003A541E"/>
    <w:rsid w:val="003B60AF"/>
    <w:rsid w:val="003C1622"/>
    <w:rsid w:val="003D22D7"/>
    <w:rsid w:val="003D5D21"/>
    <w:rsid w:val="003E183D"/>
    <w:rsid w:val="003E52B6"/>
    <w:rsid w:val="003E7823"/>
    <w:rsid w:val="003F2B08"/>
    <w:rsid w:val="003F6BEF"/>
    <w:rsid w:val="0040324C"/>
    <w:rsid w:val="004060F1"/>
    <w:rsid w:val="004223BC"/>
    <w:rsid w:val="00422DB2"/>
    <w:rsid w:val="00435B96"/>
    <w:rsid w:val="00443DA9"/>
    <w:rsid w:val="00446EEA"/>
    <w:rsid w:val="0044784F"/>
    <w:rsid w:val="004516D8"/>
    <w:rsid w:val="00467649"/>
    <w:rsid w:val="00480FCC"/>
    <w:rsid w:val="004818F7"/>
    <w:rsid w:val="00483AD4"/>
    <w:rsid w:val="004940BD"/>
    <w:rsid w:val="004956E6"/>
    <w:rsid w:val="00497EBB"/>
    <w:rsid w:val="004A784B"/>
    <w:rsid w:val="004C170A"/>
    <w:rsid w:val="004C35F8"/>
    <w:rsid w:val="004C5973"/>
    <w:rsid w:val="004D2622"/>
    <w:rsid w:val="004D7184"/>
    <w:rsid w:val="004E2C84"/>
    <w:rsid w:val="00504C5B"/>
    <w:rsid w:val="005212B7"/>
    <w:rsid w:val="00541A67"/>
    <w:rsid w:val="0058403C"/>
    <w:rsid w:val="00584F22"/>
    <w:rsid w:val="005973A5"/>
    <w:rsid w:val="005A2EC8"/>
    <w:rsid w:val="005A427A"/>
    <w:rsid w:val="005C4CFD"/>
    <w:rsid w:val="005C5856"/>
    <w:rsid w:val="005E18CB"/>
    <w:rsid w:val="005E2F9E"/>
    <w:rsid w:val="005E513A"/>
    <w:rsid w:val="005F5FD2"/>
    <w:rsid w:val="00620655"/>
    <w:rsid w:val="00624CF3"/>
    <w:rsid w:val="00646E19"/>
    <w:rsid w:val="00651B96"/>
    <w:rsid w:val="006719FA"/>
    <w:rsid w:val="0068317F"/>
    <w:rsid w:val="006C189D"/>
    <w:rsid w:val="006C4856"/>
    <w:rsid w:val="006E496D"/>
    <w:rsid w:val="00720D47"/>
    <w:rsid w:val="0072595E"/>
    <w:rsid w:val="007303C5"/>
    <w:rsid w:val="00735AE7"/>
    <w:rsid w:val="007360F4"/>
    <w:rsid w:val="007C581E"/>
    <w:rsid w:val="007D096F"/>
    <w:rsid w:val="007D1217"/>
    <w:rsid w:val="007D6B39"/>
    <w:rsid w:val="007E5AA4"/>
    <w:rsid w:val="007E6165"/>
    <w:rsid w:val="007F3A6F"/>
    <w:rsid w:val="007F423E"/>
    <w:rsid w:val="00806645"/>
    <w:rsid w:val="00815B2A"/>
    <w:rsid w:val="008612F1"/>
    <w:rsid w:val="008711C4"/>
    <w:rsid w:val="00890B16"/>
    <w:rsid w:val="008C0D86"/>
    <w:rsid w:val="008D3B9D"/>
    <w:rsid w:val="008E65DC"/>
    <w:rsid w:val="008F1044"/>
    <w:rsid w:val="008F79C7"/>
    <w:rsid w:val="00901EEF"/>
    <w:rsid w:val="00910B3C"/>
    <w:rsid w:val="00911269"/>
    <w:rsid w:val="00913E16"/>
    <w:rsid w:val="009204BA"/>
    <w:rsid w:val="00923071"/>
    <w:rsid w:val="00937C8E"/>
    <w:rsid w:val="00943720"/>
    <w:rsid w:val="009961D7"/>
    <w:rsid w:val="00997735"/>
    <w:rsid w:val="009D0E97"/>
    <w:rsid w:val="009F09E1"/>
    <w:rsid w:val="009F3F9F"/>
    <w:rsid w:val="00A2145A"/>
    <w:rsid w:val="00A24D8B"/>
    <w:rsid w:val="00A343F6"/>
    <w:rsid w:val="00A375AD"/>
    <w:rsid w:val="00A45084"/>
    <w:rsid w:val="00A65448"/>
    <w:rsid w:val="00A66193"/>
    <w:rsid w:val="00A84553"/>
    <w:rsid w:val="00A85D3E"/>
    <w:rsid w:val="00A95F46"/>
    <w:rsid w:val="00AA1CBC"/>
    <w:rsid w:val="00AA2383"/>
    <w:rsid w:val="00AA7ADD"/>
    <w:rsid w:val="00AC5FB9"/>
    <w:rsid w:val="00AF55A8"/>
    <w:rsid w:val="00B007BC"/>
    <w:rsid w:val="00B0162A"/>
    <w:rsid w:val="00B36689"/>
    <w:rsid w:val="00B41151"/>
    <w:rsid w:val="00B6388C"/>
    <w:rsid w:val="00B81C9E"/>
    <w:rsid w:val="00B94AE1"/>
    <w:rsid w:val="00BA0C7B"/>
    <w:rsid w:val="00BA66BA"/>
    <w:rsid w:val="00BB1251"/>
    <w:rsid w:val="00BC3523"/>
    <w:rsid w:val="00BD2C92"/>
    <w:rsid w:val="00BE5034"/>
    <w:rsid w:val="00C10C70"/>
    <w:rsid w:val="00C24B39"/>
    <w:rsid w:val="00C27EC9"/>
    <w:rsid w:val="00C4107A"/>
    <w:rsid w:val="00C530CB"/>
    <w:rsid w:val="00C57715"/>
    <w:rsid w:val="00C6018E"/>
    <w:rsid w:val="00C63A1D"/>
    <w:rsid w:val="00C7669F"/>
    <w:rsid w:val="00C91B7F"/>
    <w:rsid w:val="00CA2619"/>
    <w:rsid w:val="00CA5C25"/>
    <w:rsid w:val="00CB37F2"/>
    <w:rsid w:val="00CC0780"/>
    <w:rsid w:val="00CC0A4B"/>
    <w:rsid w:val="00CC75E1"/>
    <w:rsid w:val="00CD465E"/>
    <w:rsid w:val="00CE3CC7"/>
    <w:rsid w:val="00CF051E"/>
    <w:rsid w:val="00CF259E"/>
    <w:rsid w:val="00CF7C3E"/>
    <w:rsid w:val="00D1715D"/>
    <w:rsid w:val="00D248F5"/>
    <w:rsid w:val="00D252B8"/>
    <w:rsid w:val="00D4283A"/>
    <w:rsid w:val="00D61030"/>
    <w:rsid w:val="00D63580"/>
    <w:rsid w:val="00D649C7"/>
    <w:rsid w:val="00D676DD"/>
    <w:rsid w:val="00D762B5"/>
    <w:rsid w:val="00D84D21"/>
    <w:rsid w:val="00D906D6"/>
    <w:rsid w:val="00DB08DF"/>
    <w:rsid w:val="00DD332B"/>
    <w:rsid w:val="00DD4EC1"/>
    <w:rsid w:val="00DE54FC"/>
    <w:rsid w:val="00DF69C1"/>
    <w:rsid w:val="00E1498B"/>
    <w:rsid w:val="00E30263"/>
    <w:rsid w:val="00E40611"/>
    <w:rsid w:val="00E51A01"/>
    <w:rsid w:val="00E54E2E"/>
    <w:rsid w:val="00E71C45"/>
    <w:rsid w:val="00E75C59"/>
    <w:rsid w:val="00E9067C"/>
    <w:rsid w:val="00E919C5"/>
    <w:rsid w:val="00EB6486"/>
    <w:rsid w:val="00EC65FF"/>
    <w:rsid w:val="00ED59AC"/>
    <w:rsid w:val="00EF72AC"/>
    <w:rsid w:val="00F01DD0"/>
    <w:rsid w:val="00F203C6"/>
    <w:rsid w:val="00F2132B"/>
    <w:rsid w:val="00F328F5"/>
    <w:rsid w:val="00F41C68"/>
    <w:rsid w:val="00F4489D"/>
    <w:rsid w:val="00F64822"/>
    <w:rsid w:val="00F80280"/>
    <w:rsid w:val="00F83352"/>
    <w:rsid w:val="00F911A6"/>
    <w:rsid w:val="00F941FF"/>
    <w:rsid w:val="00FC1A52"/>
    <w:rsid w:val="00FD1707"/>
    <w:rsid w:val="00FD3FDF"/>
    <w:rsid w:val="00FD570B"/>
    <w:rsid w:val="00FE258D"/>
    <w:rsid w:val="00FE2B86"/>
    <w:rsid w:val="00FE57F3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50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150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6"/>
    <w:uiPriority w:val="99"/>
    <w:rsid w:val="001506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150663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150663"/>
    <w:pPr>
      <w:ind w:left="720"/>
      <w:contextualSpacing/>
    </w:pPr>
  </w:style>
  <w:style w:type="character" w:customStyle="1" w:styleId="2">
    <w:name w:val="Основной текст2"/>
    <w:basedOn w:val="a4"/>
    <w:rsid w:val="0015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15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150663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50663"/>
    <w:pPr>
      <w:widowControl w:val="0"/>
      <w:shd w:val="clear" w:color="auto" w:fill="FFFFFF"/>
      <w:spacing w:before="54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basedOn w:val="a4"/>
    <w:rsid w:val="00150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5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6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5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663"/>
  </w:style>
  <w:style w:type="paragraph" w:customStyle="1" w:styleId="aa">
    <w:name w:val="Знак Знак Знак Знак"/>
    <w:basedOn w:val="a"/>
    <w:rsid w:val="00320B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Strong"/>
    <w:basedOn w:val="a0"/>
    <w:uiPriority w:val="22"/>
    <w:qFormat/>
    <w:rsid w:val="00C7669F"/>
    <w:rPr>
      <w:b/>
      <w:bCs/>
    </w:rPr>
  </w:style>
  <w:style w:type="paragraph" w:styleId="ac">
    <w:name w:val="header"/>
    <w:basedOn w:val="a"/>
    <w:link w:val="ad"/>
    <w:uiPriority w:val="99"/>
    <w:unhideWhenUsed/>
    <w:rsid w:val="0048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0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50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150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6"/>
    <w:uiPriority w:val="99"/>
    <w:rsid w:val="001506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150663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150663"/>
    <w:pPr>
      <w:ind w:left="720"/>
      <w:contextualSpacing/>
    </w:pPr>
  </w:style>
  <w:style w:type="character" w:customStyle="1" w:styleId="2">
    <w:name w:val="Основной текст2"/>
    <w:basedOn w:val="a4"/>
    <w:rsid w:val="0015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15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150663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50663"/>
    <w:pPr>
      <w:widowControl w:val="0"/>
      <w:shd w:val="clear" w:color="auto" w:fill="FFFFFF"/>
      <w:spacing w:before="54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basedOn w:val="a4"/>
    <w:rsid w:val="00150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5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6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5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663"/>
  </w:style>
  <w:style w:type="paragraph" w:customStyle="1" w:styleId="aa">
    <w:name w:val="Знак Знак Знак Знак"/>
    <w:basedOn w:val="a"/>
    <w:rsid w:val="00320B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Strong"/>
    <w:basedOn w:val="a0"/>
    <w:uiPriority w:val="22"/>
    <w:qFormat/>
    <w:rsid w:val="00C7669F"/>
    <w:rPr>
      <w:b/>
      <w:bCs/>
    </w:rPr>
  </w:style>
  <w:style w:type="paragraph" w:styleId="ac">
    <w:name w:val="header"/>
    <w:basedOn w:val="a"/>
    <w:link w:val="ad"/>
    <w:uiPriority w:val="99"/>
    <w:unhideWhenUsed/>
    <w:rsid w:val="0048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8B6CD-218F-4E67-8968-B2DCBFBF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8534</Words>
  <Characters>48645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Богдановская Л. В.</cp:lastModifiedBy>
  <cp:revision>2</cp:revision>
  <cp:lastPrinted>2022-11-30T12:59:00Z</cp:lastPrinted>
  <dcterms:created xsi:type="dcterms:W3CDTF">2022-12-02T07:02:00Z</dcterms:created>
  <dcterms:modified xsi:type="dcterms:W3CDTF">2022-12-02T07:02:00Z</dcterms:modified>
</cp:coreProperties>
</file>