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92" w:rsidRPr="004C53AA" w:rsidRDefault="00441592" w:rsidP="00441592">
      <w:pPr>
        <w:jc w:val="center"/>
        <w:rPr>
          <w:b/>
          <w:sz w:val="18"/>
          <w:szCs w:val="18"/>
        </w:rPr>
      </w:pPr>
      <w:r w:rsidRPr="004C53AA">
        <w:rPr>
          <w:b/>
          <w:sz w:val="18"/>
          <w:szCs w:val="18"/>
        </w:rPr>
        <w:t>Вид муниципального контроля: муниципальный жилищный контроль.</w:t>
      </w:r>
    </w:p>
    <w:p w:rsidR="00441592" w:rsidRPr="004C53AA" w:rsidRDefault="00441592" w:rsidP="00441592">
      <w:pPr>
        <w:jc w:val="both"/>
        <w:rPr>
          <w:sz w:val="18"/>
          <w:szCs w:val="18"/>
        </w:rPr>
      </w:pPr>
    </w:p>
    <w:tbl>
      <w:tblPr>
        <w:tblStyle w:val="a4"/>
        <w:tblW w:w="16565" w:type="dxa"/>
        <w:tblInd w:w="-420" w:type="dxa"/>
        <w:tblLayout w:type="fixed"/>
        <w:tblLook w:val="0520" w:firstRow="1" w:lastRow="0" w:firstColumn="0" w:lastColumn="1" w:noHBand="0" w:noVBand="1"/>
      </w:tblPr>
      <w:tblGrid>
        <w:gridCol w:w="519"/>
        <w:gridCol w:w="1994"/>
        <w:gridCol w:w="1559"/>
        <w:gridCol w:w="12493"/>
      </w:tblGrid>
      <w:tr w:rsidR="00441592" w:rsidRPr="004C53AA" w:rsidTr="00AA6AB6">
        <w:trPr>
          <w:trHeight w:val="406"/>
        </w:trPr>
        <w:tc>
          <w:tcPr>
            <w:tcW w:w="519" w:type="dxa"/>
            <w:vMerge w:val="restart"/>
          </w:tcPr>
          <w:p w:rsidR="00441592" w:rsidRPr="004C53AA" w:rsidRDefault="00441592" w:rsidP="00AA6AB6">
            <w:pPr>
              <w:jc w:val="center"/>
              <w:rPr>
                <w:sz w:val="18"/>
                <w:szCs w:val="18"/>
              </w:rPr>
            </w:pPr>
            <w:r w:rsidRPr="004C53AA">
              <w:rPr>
                <w:sz w:val="18"/>
                <w:szCs w:val="18"/>
              </w:rPr>
              <w:t>№</w:t>
            </w:r>
          </w:p>
        </w:tc>
        <w:tc>
          <w:tcPr>
            <w:tcW w:w="1994" w:type="dxa"/>
            <w:vMerge w:val="restart"/>
          </w:tcPr>
          <w:p w:rsidR="00441592" w:rsidRPr="004C53AA" w:rsidRDefault="00441592" w:rsidP="00AA6AB6">
            <w:pPr>
              <w:jc w:val="center"/>
              <w:rPr>
                <w:sz w:val="18"/>
                <w:szCs w:val="18"/>
              </w:rPr>
            </w:pPr>
            <w:r w:rsidRPr="004C53AA">
              <w:rPr>
                <w:sz w:val="18"/>
                <w:szCs w:val="18"/>
              </w:rPr>
              <w:t>обязательные требования</w:t>
            </w:r>
          </w:p>
        </w:tc>
        <w:tc>
          <w:tcPr>
            <w:tcW w:w="1559" w:type="dxa"/>
            <w:vMerge w:val="restart"/>
          </w:tcPr>
          <w:p w:rsidR="00441592" w:rsidRPr="004C53AA" w:rsidRDefault="00441592" w:rsidP="00AA6AB6">
            <w:pPr>
              <w:jc w:val="center"/>
              <w:rPr>
                <w:sz w:val="18"/>
                <w:szCs w:val="18"/>
              </w:rPr>
            </w:pPr>
            <w:r w:rsidRPr="004C53AA">
              <w:rPr>
                <w:sz w:val="18"/>
                <w:szCs w:val="18"/>
              </w:rPr>
              <w:t>нормативный правовой акт, устанавливающий соответствующие требования</w:t>
            </w:r>
          </w:p>
        </w:tc>
        <w:tc>
          <w:tcPr>
            <w:tcW w:w="12493" w:type="dxa"/>
          </w:tcPr>
          <w:p w:rsidR="00441592" w:rsidRPr="004C53AA" w:rsidRDefault="00441592" w:rsidP="00AA6AB6">
            <w:pPr>
              <w:jc w:val="center"/>
              <w:rPr>
                <w:sz w:val="18"/>
                <w:szCs w:val="18"/>
              </w:rPr>
            </w:pPr>
          </w:p>
        </w:tc>
      </w:tr>
      <w:tr w:rsidR="00441592" w:rsidRPr="004C53AA" w:rsidTr="00AA6AB6">
        <w:trPr>
          <w:trHeight w:val="416"/>
        </w:trPr>
        <w:tc>
          <w:tcPr>
            <w:tcW w:w="519" w:type="dxa"/>
            <w:vMerge/>
            <w:tcBorders>
              <w:bottom w:val="single" w:sz="4" w:space="0" w:color="auto"/>
            </w:tcBorders>
          </w:tcPr>
          <w:p w:rsidR="00441592" w:rsidRPr="004C53AA" w:rsidRDefault="00441592" w:rsidP="00AA6AB6">
            <w:pPr>
              <w:jc w:val="center"/>
              <w:rPr>
                <w:sz w:val="18"/>
                <w:szCs w:val="18"/>
              </w:rPr>
            </w:pPr>
          </w:p>
        </w:tc>
        <w:tc>
          <w:tcPr>
            <w:tcW w:w="1994" w:type="dxa"/>
            <w:vMerge/>
            <w:tcBorders>
              <w:bottom w:val="single" w:sz="4" w:space="0" w:color="auto"/>
            </w:tcBorders>
          </w:tcPr>
          <w:p w:rsidR="00441592" w:rsidRPr="004C53AA" w:rsidRDefault="00441592" w:rsidP="00AA6AB6">
            <w:pPr>
              <w:jc w:val="center"/>
              <w:rPr>
                <w:sz w:val="18"/>
                <w:szCs w:val="18"/>
              </w:rPr>
            </w:pPr>
          </w:p>
        </w:tc>
        <w:tc>
          <w:tcPr>
            <w:tcW w:w="1559" w:type="dxa"/>
            <w:vMerge/>
            <w:tcBorders>
              <w:bottom w:val="single" w:sz="4" w:space="0" w:color="auto"/>
            </w:tcBorders>
          </w:tcPr>
          <w:p w:rsidR="00441592" w:rsidRPr="004C53AA" w:rsidRDefault="00441592" w:rsidP="00AA6AB6">
            <w:pPr>
              <w:jc w:val="center"/>
              <w:rPr>
                <w:sz w:val="18"/>
                <w:szCs w:val="18"/>
              </w:rPr>
            </w:pPr>
          </w:p>
        </w:tc>
        <w:tc>
          <w:tcPr>
            <w:tcW w:w="12493" w:type="dxa"/>
            <w:tcBorders>
              <w:bottom w:val="single" w:sz="4" w:space="0" w:color="auto"/>
            </w:tcBorders>
          </w:tcPr>
          <w:p w:rsidR="00441592" w:rsidRPr="004C53AA" w:rsidRDefault="00441592" w:rsidP="00AA6AB6">
            <w:pPr>
              <w:jc w:val="center"/>
              <w:rPr>
                <w:sz w:val="18"/>
                <w:szCs w:val="18"/>
              </w:rPr>
            </w:pPr>
            <w:r w:rsidRPr="004C53AA">
              <w:rPr>
                <w:sz w:val="18"/>
                <w:szCs w:val="18"/>
              </w:rPr>
              <w:t>содержание</w:t>
            </w:r>
          </w:p>
        </w:tc>
      </w:tr>
      <w:tr w:rsidR="00441592" w:rsidRPr="004C53AA" w:rsidTr="00AA6AB6">
        <w:tc>
          <w:tcPr>
            <w:tcW w:w="519" w:type="dxa"/>
          </w:tcPr>
          <w:p w:rsidR="00441592" w:rsidRPr="004C53AA" w:rsidRDefault="00441592" w:rsidP="00AA6AB6">
            <w:pPr>
              <w:jc w:val="both"/>
              <w:rPr>
                <w:sz w:val="18"/>
                <w:szCs w:val="18"/>
              </w:rPr>
            </w:pPr>
            <w:r w:rsidRPr="004C53AA">
              <w:rPr>
                <w:sz w:val="18"/>
                <w:szCs w:val="18"/>
              </w:rPr>
              <w:t>1</w:t>
            </w:r>
          </w:p>
        </w:tc>
        <w:tc>
          <w:tcPr>
            <w:tcW w:w="1994" w:type="dxa"/>
          </w:tcPr>
          <w:p w:rsidR="00441592" w:rsidRPr="004C53AA" w:rsidRDefault="00441592" w:rsidP="00AA6AB6">
            <w:pPr>
              <w:jc w:val="both"/>
              <w:rPr>
                <w:sz w:val="18"/>
                <w:szCs w:val="18"/>
              </w:rPr>
            </w:pPr>
            <w:r w:rsidRPr="004C53AA">
              <w:rPr>
                <w:sz w:val="18"/>
                <w:szCs w:val="18"/>
              </w:rPr>
              <w:t>Наличие Устава организации</w:t>
            </w:r>
          </w:p>
        </w:tc>
        <w:tc>
          <w:tcPr>
            <w:tcW w:w="1559" w:type="dxa"/>
          </w:tcPr>
          <w:p w:rsidR="00441592" w:rsidRPr="004C53AA" w:rsidRDefault="00441592" w:rsidP="00AA6AB6">
            <w:pPr>
              <w:jc w:val="both"/>
              <w:rPr>
                <w:sz w:val="18"/>
                <w:szCs w:val="18"/>
              </w:rPr>
            </w:pPr>
            <w:r w:rsidRPr="004C53AA">
              <w:rPr>
                <w:sz w:val="18"/>
                <w:szCs w:val="18"/>
              </w:rPr>
              <w:t>ч. 3 ст. 136 Жилищного кодекса Российской Федерации, ч. 1,4 ст. 52 Гражданского кодекса Российской Федерации</w:t>
            </w:r>
          </w:p>
        </w:tc>
        <w:tc>
          <w:tcPr>
            <w:tcW w:w="12493" w:type="dxa"/>
          </w:tcPr>
          <w:p w:rsidR="00441592" w:rsidRPr="00DA10E1" w:rsidRDefault="00441592" w:rsidP="00AA6AB6">
            <w:pPr>
              <w:jc w:val="both"/>
              <w:rPr>
                <w:b/>
                <w:color w:val="222222"/>
                <w:sz w:val="18"/>
                <w:szCs w:val="18"/>
                <w:shd w:val="clear" w:color="auto" w:fill="FFFFFF"/>
              </w:rPr>
            </w:pPr>
            <w:r w:rsidRPr="00DA10E1">
              <w:rPr>
                <w:b/>
                <w:color w:val="222222"/>
                <w:sz w:val="18"/>
                <w:szCs w:val="18"/>
                <w:shd w:val="clear" w:color="auto" w:fill="FFFFFF"/>
              </w:rPr>
              <w:t xml:space="preserve">Статья 136. Создание и государственная регистрация товарищества собственников жилья </w:t>
            </w:r>
          </w:p>
          <w:p w:rsidR="00441592" w:rsidRDefault="00441592" w:rsidP="00AA6AB6">
            <w:pPr>
              <w:jc w:val="both"/>
              <w:rPr>
                <w:color w:val="222222"/>
                <w:sz w:val="18"/>
                <w:szCs w:val="18"/>
                <w:shd w:val="clear" w:color="auto" w:fill="FFFFFF"/>
              </w:rPr>
            </w:pPr>
            <w:r>
              <w:rPr>
                <w:color w:val="222222"/>
                <w:sz w:val="18"/>
                <w:szCs w:val="18"/>
                <w:shd w:val="clear" w:color="auto" w:fill="FFFFFF"/>
              </w:rPr>
              <w:t xml:space="preserve">Часть </w:t>
            </w:r>
            <w:r w:rsidRPr="004C53AA">
              <w:rPr>
                <w:color w:val="222222"/>
                <w:sz w:val="18"/>
                <w:szCs w:val="18"/>
                <w:shd w:val="clear" w:color="auto" w:fill="FFFFFF"/>
              </w:rPr>
              <w:t xml:space="preserve">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 </w:t>
            </w:r>
          </w:p>
          <w:p w:rsidR="00441592" w:rsidRDefault="00441592" w:rsidP="00AA6AB6">
            <w:pPr>
              <w:jc w:val="both"/>
              <w:rPr>
                <w:color w:val="222222"/>
                <w:sz w:val="18"/>
                <w:szCs w:val="18"/>
                <w:shd w:val="clear" w:color="auto" w:fill="FFFFFF"/>
              </w:rPr>
            </w:pPr>
            <w:r w:rsidRPr="00DA10E1">
              <w:rPr>
                <w:b/>
                <w:color w:val="222222"/>
                <w:sz w:val="18"/>
                <w:szCs w:val="18"/>
                <w:shd w:val="clear" w:color="auto" w:fill="FFFFFF"/>
              </w:rPr>
              <w:t>Статья 52. Принятие на учет граждан в качестве нуждающихся в жилых помещениях</w:t>
            </w:r>
            <w:r w:rsidRPr="004C53AA">
              <w:rPr>
                <w:color w:val="222222"/>
                <w:sz w:val="18"/>
                <w:szCs w:val="18"/>
                <w:shd w:val="clear" w:color="auto" w:fill="FFFFFF"/>
              </w:rPr>
              <w:t xml:space="preserve"> </w:t>
            </w:r>
          </w:p>
          <w:p w:rsidR="00441592" w:rsidRDefault="00441592" w:rsidP="00AA6AB6">
            <w:pPr>
              <w:jc w:val="both"/>
              <w:rPr>
                <w:color w:val="222222"/>
                <w:sz w:val="18"/>
                <w:szCs w:val="18"/>
                <w:shd w:val="clear" w:color="auto" w:fill="FFFFFF"/>
              </w:rPr>
            </w:pPr>
            <w:r>
              <w:rPr>
                <w:color w:val="222222"/>
                <w:sz w:val="18"/>
                <w:szCs w:val="18"/>
                <w:shd w:val="clear" w:color="auto" w:fill="FFFFFF"/>
              </w:rPr>
              <w:t xml:space="preserve">Часть </w:t>
            </w:r>
            <w:r w:rsidRPr="004C53AA">
              <w:rPr>
                <w:color w:val="222222"/>
                <w:sz w:val="18"/>
                <w:szCs w:val="18"/>
                <w:shd w:val="clear" w:color="auto" w:fill="FFFFFF"/>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 </w:t>
            </w:r>
          </w:p>
          <w:p w:rsidR="00441592" w:rsidRPr="004C53AA" w:rsidRDefault="00441592" w:rsidP="00AA6AB6">
            <w:pPr>
              <w:jc w:val="both"/>
              <w:rPr>
                <w:sz w:val="18"/>
                <w:szCs w:val="18"/>
              </w:rPr>
            </w:pPr>
            <w:r>
              <w:rPr>
                <w:color w:val="222222"/>
                <w:sz w:val="18"/>
                <w:szCs w:val="18"/>
                <w:shd w:val="clear" w:color="auto" w:fill="FFFFFF"/>
              </w:rPr>
              <w:t xml:space="preserve">Часть </w:t>
            </w:r>
            <w:r w:rsidRPr="004C53AA">
              <w:rPr>
                <w:color w:val="222222"/>
                <w:sz w:val="18"/>
                <w:szCs w:val="18"/>
                <w:shd w:val="clear" w:color="auto" w:fill="FFFFFF"/>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tc>
      </w:tr>
      <w:tr w:rsidR="00441592" w:rsidRPr="004C53AA" w:rsidTr="00AA6AB6">
        <w:tc>
          <w:tcPr>
            <w:tcW w:w="519" w:type="dxa"/>
          </w:tcPr>
          <w:p w:rsidR="00441592" w:rsidRPr="004C53AA" w:rsidRDefault="00441592" w:rsidP="00AA6AB6">
            <w:pPr>
              <w:jc w:val="both"/>
              <w:rPr>
                <w:sz w:val="18"/>
                <w:szCs w:val="18"/>
              </w:rPr>
            </w:pPr>
            <w:r w:rsidRPr="004C53AA">
              <w:rPr>
                <w:sz w:val="18"/>
                <w:szCs w:val="18"/>
              </w:rPr>
              <w:t>2</w:t>
            </w:r>
          </w:p>
        </w:tc>
        <w:tc>
          <w:tcPr>
            <w:tcW w:w="1994" w:type="dxa"/>
          </w:tcPr>
          <w:p w:rsidR="00441592" w:rsidRPr="004C53AA" w:rsidRDefault="00441592" w:rsidP="00AA6AB6">
            <w:pPr>
              <w:jc w:val="both"/>
              <w:rPr>
                <w:sz w:val="18"/>
                <w:szCs w:val="18"/>
              </w:rPr>
            </w:pPr>
            <w:r w:rsidRPr="004C53AA">
              <w:rPr>
                <w:sz w:val="18"/>
                <w:szCs w:val="18"/>
              </w:rPr>
              <w:t>Наличие договора (ов) управления многоквартирным (и) домом (ами), решение общего собрания собственников помещений многоквартирного  дома</w:t>
            </w:r>
          </w:p>
        </w:tc>
        <w:tc>
          <w:tcPr>
            <w:tcW w:w="1559" w:type="dxa"/>
          </w:tcPr>
          <w:p w:rsidR="00441592" w:rsidRPr="004C53AA" w:rsidRDefault="00441592" w:rsidP="00AA6AB6">
            <w:pPr>
              <w:jc w:val="both"/>
              <w:rPr>
                <w:sz w:val="18"/>
                <w:szCs w:val="18"/>
              </w:rPr>
            </w:pPr>
            <w:r w:rsidRPr="004C53AA">
              <w:rPr>
                <w:sz w:val="18"/>
                <w:szCs w:val="18"/>
              </w:rPr>
              <w:t>ч. 1 ст. 162 Жилищного кодекса Российской Федерации</w:t>
            </w:r>
          </w:p>
        </w:tc>
        <w:tc>
          <w:tcPr>
            <w:tcW w:w="12493" w:type="dxa"/>
          </w:tcPr>
          <w:p w:rsidR="00441592" w:rsidRPr="00DA10E1" w:rsidRDefault="00441592" w:rsidP="00AA6AB6">
            <w:pPr>
              <w:shd w:val="clear" w:color="auto" w:fill="FFFFFF"/>
              <w:textAlignment w:val="baseline"/>
              <w:rPr>
                <w:b/>
                <w:color w:val="222222"/>
                <w:sz w:val="18"/>
                <w:szCs w:val="18"/>
              </w:rPr>
            </w:pPr>
            <w:r w:rsidRPr="00DA10E1">
              <w:rPr>
                <w:b/>
                <w:color w:val="222222"/>
                <w:sz w:val="18"/>
                <w:szCs w:val="18"/>
              </w:rPr>
              <w:t>Статья 162. Договор управления многоквартирным домом</w:t>
            </w:r>
          </w:p>
          <w:p w:rsidR="00441592" w:rsidRPr="004C53AA" w:rsidRDefault="00441592" w:rsidP="00AA6AB6">
            <w:pPr>
              <w:rPr>
                <w:sz w:val="18"/>
                <w:szCs w:val="18"/>
              </w:rPr>
            </w:pPr>
            <w:r>
              <w:rPr>
                <w:color w:val="222222"/>
                <w:sz w:val="18"/>
                <w:szCs w:val="18"/>
              </w:rPr>
              <w:t xml:space="preserve">Часть </w:t>
            </w:r>
            <w:r w:rsidRPr="004C53AA">
              <w:rPr>
                <w:color w:val="222222"/>
                <w:sz w:val="18"/>
                <w:szCs w:val="18"/>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41592" w:rsidRPr="00940600" w:rsidRDefault="00441592" w:rsidP="00AA6AB6">
            <w:pPr>
              <w:autoSpaceDE w:val="0"/>
              <w:autoSpaceDN w:val="0"/>
              <w:adjustRightInd w:val="0"/>
              <w:jc w:val="both"/>
              <w:rPr>
                <w:rFonts w:eastAsiaTheme="minorHAnsi"/>
                <w:bCs/>
                <w:sz w:val="18"/>
                <w:szCs w:val="18"/>
                <w:lang w:eastAsia="en-US"/>
              </w:rPr>
            </w:pPr>
            <w:r w:rsidRPr="00940600">
              <w:rPr>
                <w:rFonts w:eastAsiaTheme="minorHAnsi"/>
                <w:bCs/>
                <w:sz w:val="18"/>
                <w:szCs w:val="18"/>
                <w:lang w:eastAsia="en-US"/>
              </w:rPr>
              <w:t xml:space="preserve">1.1. В случае, предусмотренном </w:t>
            </w:r>
            <w:hyperlink r:id="rId4" w:history="1">
              <w:r w:rsidRPr="00940600">
                <w:rPr>
                  <w:rFonts w:eastAsiaTheme="minorHAnsi"/>
                  <w:bCs/>
                  <w:color w:val="000000" w:themeColor="text1"/>
                  <w:sz w:val="18"/>
                  <w:szCs w:val="18"/>
                  <w:lang w:eastAsia="en-US"/>
                </w:rPr>
                <w:t>частью 13 статьи 161</w:t>
              </w:r>
            </w:hyperlink>
            <w:r w:rsidRPr="00940600">
              <w:rPr>
                <w:rFonts w:eastAsiaTheme="minorHAnsi"/>
                <w:bCs/>
                <w:sz w:val="18"/>
                <w:szCs w:val="18"/>
                <w:lang w:eastAsia="en-US"/>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441592" w:rsidRPr="004C53AA" w:rsidRDefault="00441592" w:rsidP="00AA6AB6">
            <w:pPr>
              <w:jc w:val="both"/>
              <w:rPr>
                <w:sz w:val="18"/>
                <w:szCs w:val="18"/>
              </w:rPr>
            </w:pPr>
          </w:p>
        </w:tc>
      </w:tr>
      <w:tr w:rsidR="00441592" w:rsidRPr="004C53AA" w:rsidTr="00AA6AB6">
        <w:tc>
          <w:tcPr>
            <w:tcW w:w="519" w:type="dxa"/>
          </w:tcPr>
          <w:p w:rsidR="00441592" w:rsidRPr="004C53AA" w:rsidRDefault="00441592" w:rsidP="00AA6AB6">
            <w:pPr>
              <w:jc w:val="both"/>
              <w:rPr>
                <w:sz w:val="18"/>
                <w:szCs w:val="18"/>
              </w:rPr>
            </w:pPr>
            <w:r w:rsidRPr="004C53AA">
              <w:rPr>
                <w:sz w:val="18"/>
                <w:szCs w:val="18"/>
              </w:rPr>
              <w:t>3</w:t>
            </w:r>
          </w:p>
        </w:tc>
        <w:tc>
          <w:tcPr>
            <w:tcW w:w="1994" w:type="dxa"/>
          </w:tcPr>
          <w:p w:rsidR="00441592" w:rsidRPr="004C53AA" w:rsidRDefault="00441592" w:rsidP="00AA6AB6">
            <w:pPr>
              <w:jc w:val="both"/>
              <w:rPr>
                <w:sz w:val="18"/>
                <w:szCs w:val="18"/>
              </w:rPr>
            </w:pPr>
            <w:r w:rsidRPr="004C53AA">
              <w:rPr>
                <w:sz w:val="18"/>
                <w:szCs w:val="18"/>
              </w:rPr>
              <w:t>Наличие лицензии на осуществление деятельности по управлению многоквартирными домами</w:t>
            </w:r>
          </w:p>
        </w:tc>
        <w:tc>
          <w:tcPr>
            <w:tcW w:w="1559" w:type="dxa"/>
          </w:tcPr>
          <w:p w:rsidR="00441592" w:rsidRPr="004C53AA" w:rsidRDefault="00441592" w:rsidP="00AA6AB6">
            <w:pPr>
              <w:jc w:val="both"/>
              <w:rPr>
                <w:sz w:val="18"/>
                <w:szCs w:val="18"/>
              </w:rPr>
            </w:pPr>
            <w:r w:rsidRPr="004C53AA">
              <w:rPr>
                <w:sz w:val="18"/>
                <w:szCs w:val="18"/>
              </w:rPr>
              <w:t>ч. 1 ст. 192 Жилищного кодекса Российской Федерации</w:t>
            </w:r>
          </w:p>
        </w:tc>
        <w:tc>
          <w:tcPr>
            <w:tcW w:w="12493" w:type="dxa"/>
          </w:tcPr>
          <w:p w:rsidR="00441592" w:rsidRPr="00DA10E1" w:rsidRDefault="00441592" w:rsidP="00AA6AB6">
            <w:pPr>
              <w:shd w:val="clear" w:color="auto" w:fill="FFFFFF"/>
              <w:textAlignment w:val="baseline"/>
              <w:rPr>
                <w:b/>
                <w:color w:val="222222"/>
                <w:sz w:val="18"/>
                <w:szCs w:val="18"/>
              </w:rPr>
            </w:pPr>
            <w:r w:rsidRPr="00DA10E1">
              <w:rPr>
                <w:b/>
                <w:color w:val="222222"/>
                <w:sz w:val="18"/>
                <w:szCs w:val="18"/>
              </w:rPr>
              <w:t>Статья 192. Лицензирование деятельности по управлению многоквартирными домами</w:t>
            </w:r>
          </w:p>
          <w:p w:rsidR="00441592" w:rsidRPr="004C53AA" w:rsidRDefault="00441592" w:rsidP="00AA6AB6">
            <w:pPr>
              <w:rPr>
                <w:sz w:val="18"/>
                <w:szCs w:val="18"/>
              </w:rPr>
            </w:pPr>
            <w:r>
              <w:rPr>
                <w:color w:val="222222"/>
                <w:sz w:val="18"/>
                <w:szCs w:val="18"/>
              </w:rPr>
              <w:t xml:space="preserve">Часть </w:t>
            </w:r>
            <w:r w:rsidRPr="004C53AA">
              <w:rPr>
                <w:color w:val="222222"/>
                <w:sz w:val="18"/>
                <w:szCs w:val="18"/>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441592" w:rsidRPr="004C53AA" w:rsidRDefault="00441592" w:rsidP="00AA6AB6">
            <w:pPr>
              <w:jc w:val="both"/>
              <w:rPr>
                <w:sz w:val="18"/>
                <w:szCs w:val="18"/>
              </w:rPr>
            </w:pPr>
          </w:p>
        </w:tc>
      </w:tr>
      <w:tr w:rsidR="00441592" w:rsidRPr="004C53AA" w:rsidTr="00AA6AB6">
        <w:tc>
          <w:tcPr>
            <w:tcW w:w="519" w:type="dxa"/>
          </w:tcPr>
          <w:p w:rsidR="00441592" w:rsidRPr="004C53AA" w:rsidRDefault="00441592" w:rsidP="00AA6AB6">
            <w:pPr>
              <w:jc w:val="both"/>
              <w:rPr>
                <w:sz w:val="18"/>
                <w:szCs w:val="18"/>
              </w:rPr>
            </w:pPr>
            <w:r w:rsidRPr="004C53AA">
              <w:rPr>
                <w:sz w:val="18"/>
                <w:szCs w:val="18"/>
              </w:rPr>
              <w:t>4</w:t>
            </w:r>
          </w:p>
        </w:tc>
        <w:tc>
          <w:tcPr>
            <w:tcW w:w="1994" w:type="dxa"/>
          </w:tcPr>
          <w:p w:rsidR="00441592" w:rsidRPr="004C53AA" w:rsidRDefault="00441592" w:rsidP="00AA6AB6">
            <w:pPr>
              <w:jc w:val="both"/>
              <w:rPr>
                <w:sz w:val="18"/>
                <w:szCs w:val="18"/>
              </w:rPr>
            </w:pPr>
            <w:r w:rsidRPr="004C53AA">
              <w:rPr>
                <w:sz w:val="18"/>
                <w:szCs w:val="18"/>
              </w:rPr>
              <w:t xml:space="preserve">Наличие подтверждающих </w:t>
            </w:r>
            <w:r w:rsidRPr="004C53AA">
              <w:rPr>
                <w:sz w:val="18"/>
                <w:szCs w:val="18"/>
              </w:rPr>
              <w:lastRenderedPageBreak/>
              <w:t>документов о проведении плановых осмотров технического состояния конструкций и инженерного оборудования, относящегося к общему имуществу многоквартирного  дома</w:t>
            </w:r>
          </w:p>
        </w:tc>
        <w:tc>
          <w:tcPr>
            <w:tcW w:w="1559" w:type="dxa"/>
          </w:tcPr>
          <w:p w:rsidR="00441592" w:rsidRPr="004C53AA" w:rsidRDefault="00441592" w:rsidP="00AA6AB6">
            <w:pPr>
              <w:jc w:val="both"/>
              <w:rPr>
                <w:sz w:val="18"/>
                <w:szCs w:val="18"/>
              </w:rPr>
            </w:pPr>
            <w:r w:rsidRPr="004C53AA">
              <w:rPr>
                <w:sz w:val="18"/>
                <w:szCs w:val="18"/>
              </w:rPr>
              <w:lastRenderedPageBreak/>
              <w:t xml:space="preserve">ч. 1, 1.1 ст. 161 Жилищного </w:t>
            </w:r>
            <w:r w:rsidRPr="004C53AA">
              <w:rPr>
                <w:sz w:val="18"/>
                <w:szCs w:val="18"/>
              </w:rPr>
              <w:lastRenderedPageBreak/>
              <w:t>кодекса Российской Федерации</w:t>
            </w:r>
          </w:p>
        </w:tc>
        <w:tc>
          <w:tcPr>
            <w:tcW w:w="12493" w:type="dxa"/>
          </w:tcPr>
          <w:p w:rsidR="00441592" w:rsidRPr="00DA10E1" w:rsidRDefault="00441592" w:rsidP="00AA6AB6">
            <w:pPr>
              <w:shd w:val="clear" w:color="auto" w:fill="FFFFFF"/>
              <w:textAlignment w:val="baseline"/>
              <w:rPr>
                <w:b/>
                <w:color w:val="222222"/>
                <w:sz w:val="18"/>
                <w:szCs w:val="18"/>
              </w:rPr>
            </w:pPr>
            <w:r w:rsidRPr="00DA10E1">
              <w:rPr>
                <w:b/>
                <w:color w:val="222222"/>
                <w:sz w:val="18"/>
                <w:szCs w:val="18"/>
              </w:rPr>
              <w:lastRenderedPageBreak/>
              <w:t>Статья 161. Выбор способа управления многоквартирным домом. Общие требования к деятельности по управлению многоквартирным домом</w:t>
            </w:r>
          </w:p>
          <w:p w:rsidR="00441592" w:rsidRPr="004C53AA" w:rsidRDefault="00441592" w:rsidP="00AA6AB6">
            <w:pPr>
              <w:rPr>
                <w:sz w:val="18"/>
                <w:szCs w:val="18"/>
              </w:rPr>
            </w:pPr>
            <w:r w:rsidRPr="004C53AA">
              <w:rPr>
                <w:color w:val="222222"/>
                <w:sz w:val="18"/>
                <w:szCs w:val="18"/>
              </w:rPr>
              <w:lastRenderedPageBreak/>
              <w:br/>
            </w:r>
          </w:p>
          <w:p w:rsidR="00441592" w:rsidRPr="004C53AA" w:rsidRDefault="00441592" w:rsidP="00AA6AB6">
            <w:pPr>
              <w:shd w:val="clear" w:color="auto" w:fill="FFFFFF"/>
              <w:textAlignment w:val="baseline"/>
              <w:rPr>
                <w:color w:val="222222"/>
                <w:sz w:val="18"/>
                <w:szCs w:val="18"/>
              </w:rPr>
            </w:pPr>
            <w:r>
              <w:rPr>
                <w:color w:val="222222"/>
                <w:sz w:val="18"/>
                <w:szCs w:val="18"/>
              </w:rPr>
              <w:t xml:space="preserve">Часть </w:t>
            </w:r>
            <w:r w:rsidRPr="004C53AA">
              <w:rPr>
                <w:color w:val="222222"/>
                <w:sz w:val="18"/>
                <w:szCs w:val="18"/>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441592" w:rsidRPr="004C53AA" w:rsidRDefault="00441592" w:rsidP="00AA6AB6">
            <w:pPr>
              <w:shd w:val="clear" w:color="auto" w:fill="FFFFFF"/>
              <w:textAlignment w:val="baseline"/>
              <w:rPr>
                <w:color w:val="222222"/>
                <w:sz w:val="18"/>
                <w:szCs w:val="18"/>
              </w:rPr>
            </w:pPr>
            <w:r>
              <w:rPr>
                <w:color w:val="222222"/>
                <w:sz w:val="18"/>
                <w:szCs w:val="18"/>
              </w:rPr>
              <w:t xml:space="preserve">Часть </w:t>
            </w:r>
            <w:r w:rsidRPr="004C53AA">
              <w:rPr>
                <w:color w:val="222222"/>
                <w:sz w:val="18"/>
                <w:szCs w:val="18"/>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41592" w:rsidRPr="004C53AA" w:rsidRDefault="00441592" w:rsidP="00AA6AB6">
            <w:pPr>
              <w:rPr>
                <w:sz w:val="18"/>
                <w:szCs w:val="18"/>
              </w:rPr>
            </w:pPr>
            <w:r w:rsidRPr="004C53AA">
              <w:rPr>
                <w:color w:val="222222"/>
                <w:sz w:val="18"/>
                <w:szCs w:val="18"/>
              </w:rPr>
              <w:t>1) соблюдение требований к надежности и безопасности многоквартирного дома;</w:t>
            </w:r>
          </w:p>
          <w:p w:rsidR="00441592" w:rsidRPr="004C53AA" w:rsidRDefault="00441592" w:rsidP="00AA6AB6">
            <w:pPr>
              <w:rPr>
                <w:sz w:val="18"/>
                <w:szCs w:val="18"/>
              </w:rPr>
            </w:pPr>
            <w:r w:rsidRPr="004C53AA">
              <w:rPr>
                <w:color w:val="222222"/>
                <w:sz w:val="18"/>
                <w:szCs w:val="18"/>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41592" w:rsidRPr="004C53AA" w:rsidRDefault="00441592" w:rsidP="00AA6AB6">
            <w:pPr>
              <w:rPr>
                <w:sz w:val="18"/>
                <w:szCs w:val="18"/>
              </w:rPr>
            </w:pPr>
            <w:r w:rsidRPr="004C53AA">
              <w:rPr>
                <w:color w:val="222222"/>
                <w:sz w:val="18"/>
                <w:szCs w:val="18"/>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41592" w:rsidRPr="004C53AA" w:rsidRDefault="00441592" w:rsidP="00AA6AB6">
            <w:pPr>
              <w:rPr>
                <w:sz w:val="18"/>
                <w:szCs w:val="18"/>
              </w:rPr>
            </w:pPr>
            <w:r w:rsidRPr="004C53AA">
              <w:rPr>
                <w:color w:val="222222"/>
                <w:sz w:val="18"/>
                <w:szCs w:val="18"/>
              </w:rPr>
              <w:t>4) соблюдение прав и законных интересов собственников помещений в многоквартирном доме, а также иных лиц;</w:t>
            </w:r>
          </w:p>
          <w:p w:rsidR="00441592" w:rsidRPr="004C53AA" w:rsidRDefault="00441592" w:rsidP="00AA6AB6">
            <w:pPr>
              <w:rPr>
                <w:sz w:val="18"/>
                <w:szCs w:val="18"/>
              </w:rPr>
            </w:pPr>
            <w:r w:rsidRPr="004C53AA">
              <w:rPr>
                <w:color w:val="222222"/>
                <w:sz w:val="18"/>
                <w:szCs w:val="18"/>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441592" w:rsidRPr="004C53AA" w:rsidRDefault="00441592" w:rsidP="00AA6AB6">
            <w:pPr>
              <w:jc w:val="both"/>
              <w:rPr>
                <w:sz w:val="18"/>
                <w:szCs w:val="18"/>
              </w:rPr>
            </w:pPr>
          </w:p>
        </w:tc>
      </w:tr>
      <w:tr w:rsidR="00441592" w:rsidRPr="004C53AA" w:rsidTr="00AA6AB6">
        <w:tc>
          <w:tcPr>
            <w:tcW w:w="519" w:type="dxa"/>
          </w:tcPr>
          <w:p w:rsidR="00441592" w:rsidRPr="004C53AA" w:rsidRDefault="00441592" w:rsidP="00AA6AB6">
            <w:pPr>
              <w:jc w:val="both"/>
              <w:rPr>
                <w:sz w:val="18"/>
                <w:szCs w:val="18"/>
              </w:rPr>
            </w:pPr>
            <w:r w:rsidRPr="004C53AA">
              <w:rPr>
                <w:sz w:val="18"/>
                <w:szCs w:val="18"/>
              </w:rPr>
              <w:lastRenderedPageBreak/>
              <w:t>5</w:t>
            </w:r>
          </w:p>
        </w:tc>
        <w:tc>
          <w:tcPr>
            <w:tcW w:w="1994" w:type="dxa"/>
          </w:tcPr>
          <w:p w:rsidR="00441592" w:rsidRPr="004C53AA" w:rsidRDefault="00441592" w:rsidP="00AA6AB6">
            <w:pPr>
              <w:jc w:val="both"/>
              <w:rPr>
                <w:sz w:val="18"/>
                <w:szCs w:val="18"/>
              </w:rPr>
            </w:pPr>
            <w:r w:rsidRPr="004C53AA">
              <w:rPr>
                <w:sz w:val="18"/>
                <w:szCs w:val="18"/>
              </w:rPr>
              <w:t>План  (перечень работ) по текущему ремонту общего имущества  многоквартирного  дома на текущий год</w:t>
            </w:r>
          </w:p>
        </w:tc>
        <w:tc>
          <w:tcPr>
            <w:tcW w:w="1559" w:type="dxa"/>
          </w:tcPr>
          <w:p w:rsidR="00441592" w:rsidRPr="004C53AA" w:rsidRDefault="00441592" w:rsidP="00AA6AB6">
            <w:pPr>
              <w:jc w:val="both"/>
              <w:rPr>
                <w:sz w:val="18"/>
                <w:szCs w:val="18"/>
              </w:rPr>
            </w:pPr>
            <w:r w:rsidRPr="004C53AA">
              <w:rPr>
                <w:sz w:val="18"/>
                <w:szCs w:val="18"/>
              </w:rPr>
              <w:t>п.п. 2.1.1., 2.1.5, 2.2.2, 2.3 Правил и норм технической эксплуатации жилищного фонда, утвержденных постановлением Госстроя РФ от 27.09.2003 № 170</w:t>
            </w:r>
          </w:p>
        </w:tc>
        <w:tc>
          <w:tcPr>
            <w:tcW w:w="12493" w:type="dxa"/>
          </w:tcPr>
          <w:p w:rsidR="00441592" w:rsidRPr="00DA10E1" w:rsidRDefault="00441592" w:rsidP="00AA6AB6">
            <w:pPr>
              <w:pStyle w:val="s1"/>
              <w:spacing w:before="0" w:beforeAutospacing="0" w:after="0" w:afterAutospacing="0"/>
              <w:rPr>
                <w:b/>
                <w:bCs/>
                <w:color w:val="000000"/>
                <w:sz w:val="18"/>
                <w:szCs w:val="18"/>
              </w:rPr>
            </w:pPr>
            <w:r w:rsidRPr="00DA10E1">
              <w:rPr>
                <w:b/>
                <w:bCs/>
                <w:color w:val="000000"/>
                <w:sz w:val="18"/>
                <w:szCs w:val="18"/>
              </w:rPr>
              <w:t>Правила и нормы технической эксплуатации жилищного фонда МДК 2-03.2003 (утв</w:t>
            </w:r>
            <w:r w:rsidRPr="00DA10E1">
              <w:rPr>
                <w:b/>
                <w:bCs/>
                <w:color w:val="000000" w:themeColor="text1"/>
                <w:sz w:val="18"/>
                <w:szCs w:val="18"/>
              </w:rPr>
              <w:t>.</w:t>
            </w:r>
            <w:r w:rsidRPr="00DA10E1">
              <w:rPr>
                <w:rStyle w:val="apple-converted-space"/>
                <w:b/>
                <w:bCs/>
                <w:color w:val="000000" w:themeColor="text1"/>
                <w:sz w:val="18"/>
                <w:szCs w:val="18"/>
              </w:rPr>
              <w:t> </w:t>
            </w:r>
            <w:hyperlink r:id="rId5" w:history="1">
              <w:r w:rsidRPr="00DA10E1">
                <w:rPr>
                  <w:rStyle w:val="a3"/>
                  <w:b/>
                  <w:bCs/>
                  <w:color w:val="000000" w:themeColor="text1"/>
                  <w:sz w:val="18"/>
                  <w:szCs w:val="18"/>
                  <w:u w:val="none"/>
                </w:rPr>
                <w:t>постановление</w:t>
              </w:r>
              <w:r w:rsidRPr="00DA10E1">
                <w:rPr>
                  <w:rStyle w:val="a3"/>
                  <w:b/>
                  <w:bCs/>
                  <w:color w:val="000000" w:themeColor="text1"/>
                  <w:sz w:val="18"/>
                  <w:szCs w:val="18"/>
                </w:rPr>
                <w:t>м</w:t>
              </w:r>
            </w:hyperlink>
            <w:r w:rsidRPr="00DA10E1">
              <w:rPr>
                <w:rStyle w:val="apple-converted-space"/>
                <w:b/>
                <w:bCs/>
                <w:color w:val="000000"/>
                <w:sz w:val="18"/>
                <w:szCs w:val="18"/>
              </w:rPr>
              <w:t> </w:t>
            </w:r>
            <w:r w:rsidRPr="00DA10E1">
              <w:rPr>
                <w:b/>
                <w:bCs/>
                <w:color w:val="000000"/>
                <w:sz w:val="18"/>
                <w:szCs w:val="18"/>
              </w:rPr>
              <w:t xml:space="preserve">Госстроя РФ от 27 сентября 2003 г. N 170) </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п.п.2.1.1.</w:t>
            </w:r>
            <w:r w:rsidRPr="004C53AA">
              <w:rPr>
                <w:bCs/>
                <w:color w:val="000000"/>
                <w:sz w:val="18"/>
                <w:szCs w:val="18"/>
              </w:rPr>
              <w:t xml:space="preserve"> Плановые осмотры жилых зданий следует проводить:</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общие, в ходе которых проводится осмотр здания в целом, включая конструкции, инженерное оборудование и внешнее благоустройство;</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частичные - осмотры, которые предусматривают осмотр отдельных элементов здания или помещений.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Общие осмотры должны производиться два раза в год: весной и осенью (до начала отопительного сезона).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 xml:space="preserve">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 </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п.п.2.1.5.</w:t>
            </w:r>
            <w:r w:rsidRPr="004C53AA">
              <w:rPr>
                <w:bCs/>
                <w:color w:val="000000"/>
                <w:sz w:val="18"/>
                <w:szCs w:val="18"/>
              </w:rPr>
              <w:t xml:space="preserve"> Организация по обслуживанию жилищного фонда на основании актов осмотров и обследования должна в месячный срок:</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 проверить готовность (по результатам осеннего осмотра) каждого здания к эксплуатации в зимних условиях;</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441592" w:rsidRPr="004C53AA" w:rsidRDefault="00441592" w:rsidP="00AA6AB6">
            <w:pPr>
              <w:pStyle w:val="s1"/>
              <w:spacing w:before="0" w:beforeAutospacing="0" w:after="0" w:afterAutospacing="0"/>
              <w:rPr>
                <w:bCs/>
                <w:color w:val="22272F"/>
                <w:sz w:val="18"/>
                <w:szCs w:val="18"/>
                <w:shd w:val="clear" w:color="auto" w:fill="FFFFFF"/>
              </w:rPr>
            </w:pPr>
            <w:r w:rsidRPr="004C53AA">
              <w:rPr>
                <w:bCs/>
                <w:color w:val="000000"/>
                <w:sz w:val="18"/>
                <w:szCs w:val="18"/>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r w:rsidRPr="004C53AA">
              <w:rPr>
                <w:bCs/>
                <w:color w:val="22272F"/>
                <w:sz w:val="18"/>
                <w:szCs w:val="18"/>
                <w:shd w:val="clear" w:color="auto" w:fill="FFFFFF"/>
              </w:rPr>
              <w:t xml:space="preserve"> </w:t>
            </w:r>
          </w:p>
          <w:p w:rsidR="00441592" w:rsidRPr="00220A57" w:rsidRDefault="00441592" w:rsidP="00AA6AB6">
            <w:pPr>
              <w:pStyle w:val="s3"/>
              <w:spacing w:before="0" w:beforeAutospacing="0" w:after="0" w:afterAutospacing="0"/>
              <w:rPr>
                <w:b/>
                <w:bCs/>
                <w:color w:val="000000"/>
                <w:sz w:val="18"/>
                <w:szCs w:val="18"/>
                <w:shd w:val="clear" w:color="auto" w:fill="FFFFFF"/>
              </w:rPr>
            </w:pPr>
            <w:r w:rsidRPr="00220A57">
              <w:rPr>
                <w:b/>
                <w:bCs/>
                <w:color w:val="22272F"/>
                <w:sz w:val="18"/>
                <w:szCs w:val="18"/>
                <w:shd w:val="clear" w:color="auto" w:fill="FFFFFF"/>
              </w:rPr>
              <w:t>2.2. Техническое обслуживание жилых домов</w:t>
            </w:r>
            <w:r w:rsidRPr="00220A57">
              <w:rPr>
                <w:b/>
                <w:bCs/>
                <w:color w:val="000000"/>
                <w:sz w:val="18"/>
                <w:szCs w:val="18"/>
                <w:shd w:val="clear" w:color="auto" w:fill="FFFFFF"/>
              </w:rPr>
              <w:t xml:space="preserve"> </w:t>
            </w:r>
          </w:p>
          <w:p w:rsidR="00441592" w:rsidRPr="004C53AA" w:rsidRDefault="00441592" w:rsidP="00AA6AB6">
            <w:pPr>
              <w:pStyle w:val="s3"/>
              <w:spacing w:before="0" w:beforeAutospacing="0" w:after="0" w:afterAutospacing="0"/>
              <w:rPr>
                <w:bCs/>
                <w:color w:val="000000"/>
                <w:sz w:val="18"/>
                <w:szCs w:val="18"/>
              </w:rPr>
            </w:pPr>
            <w:r w:rsidRPr="00220A57">
              <w:rPr>
                <w:bCs/>
                <w:color w:val="000000"/>
                <w:sz w:val="18"/>
                <w:szCs w:val="18"/>
              </w:rPr>
              <w:t>п.п.</w:t>
            </w:r>
            <w:r w:rsidRPr="00220A57">
              <w:rPr>
                <w:bCs/>
                <w:color w:val="000000"/>
                <w:sz w:val="18"/>
                <w:szCs w:val="18"/>
                <w:shd w:val="clear" w:color="auto" w:fill="FFFFFF"/>
              </w:rPr>
              <w:t>2.2.2.</w:t>
            </w:r>
            <w:r w:rsidRPr="004C53AA">
              <w:rPr>
                <w:bCs/>
                <w:color w:val="000000"/>
                <w:sz w:val="18"/>
                <w:szCs w:val="18"/>
                <w:shd w:val="clear" w:color="auto" w:fill="FFFFFF"/>
              </w:rPr>
              <w:t xml:space="preserve"> Состав работ и сроки их выполнения отражаются в плане-графике, который составляется на неделю, месяц и год.</w:t>
            </w:r>
            <w:r w:rsidRPr="004C53AA">
              <w:rPr>
                <w:bCs/>
                <w:color w:val="000000"/>
                <w:sz w:val="18"/>
                <w:szCs w:val="18"/>
              </w:rPr>
              <w:t xml:space="preserve"> </w:t>
            </w:r>
          </w:p>
          <w:p w:rsidR="00441592" w:rsidRPr="00DA10E1" w:rsidRDefault="00441592" w:rsidP="00AA6AB6">
            <w:pPr>
              <w:pStyle w:val="s3"/>
              <w:spacing w:before="0" w:beforeAutospacing="0" w:after="0" w:afterAutospacing="0"/>
              <w:rPr>
                <w:b/>
                <w:bCs/>
                <w:color w:val="000000"/>
                <w:sz w:val="18"/>
                <w:szCs w:val="18"/>
              </w:rPr>
            </w:pPr>
            <w:r w:rsidRPr="00DA10E1">
              <w:rPr>
                <w:b/>
                <w:bCs/>
                <w:color w:val="000000"/>
                <w:sz w:val="18"/>
                <w:szCs w:val="18"/>
              </w:rPr>
              <w:t>2.3. Организация и планирование текущего ремонта</w:t>
            </w:r>
          </w:p>
          <w:p w:rsidR="00441592" w:rsidRPr="004C53AA" w:rsidRDefault="00441592" w:rsidP="00AA6AB6">
            <w:pPr>
              <w:pStyle w:val="a5"/>
              <w:spacing w:before="0" w:beforeAutospacing="0" w:after="0" w:afterAutospacing="0"/>
              <w:rPr>
                <w:bCs/>
                <w:color w:val="000000"/>
                <w:sz w:val="18"/>
                <w:szCs w:val="18"/>
              </w:rPr>
            </w:pPr>
            <w:r w:rsidRPr="004C53AA">
              <w:rPr>
                <w:bCs/>
                <w:color w:val="000000"/>
                <w:sz w:val="18"/>
                <w:szCs w:val="18"/>
              </w:rPr>
              <w:t> </w:t>
            </w:r>
            <w:r w:rsidRPr="00220A57">
              <w:rPr>
                <w:bCs/>
                <w:color w:val="000000"/>
                <w:sz w:val="18"/>
                <w:szCs w:val="18"/>
              </w:rPr>
              <w:t>п.п.2.3.1.</w:t>
            </w:r>
            <w:r w:rsidRPr="004C53AA">
              <w:rPr>
                <w:bCs/>
                <w:color w:val="000000"/>
                <w:sz w:val="18"/>
                <w:szCs w:val="18"/>
              </w:rPr>
              <w:t xml:space="preserve">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w:t>
            </w:r>
            <w:r w:rsidRPr="004C53AA">
              <w:rPr>
                <w:rStyle w:val="apple-converted-space"/>
                <w:bCs/>
                <w:color w:val="000000"/>
                <w:sz w:val="18"/>
                <w:szCs w:val="18"/>
              </w:rPr>
              <w:t> </w:t>
            </w:r>
            <w:hyperlink r:id="rId6" w:anchor="block_9999" w:history="1">
              <w:r w:rsidRPr="004C53AA">
                <w:rPr>
                  <w:rStyle w:val="a3"/>
                  <w:bCs/>
                  <w:color w:val="3272C0"/>
                  <w:sz w:val="18"/>
                  <w:szCs w:val="18"/>
                </w:rPr>
                <w:t>жилищного фонда</w:t>
              </w:r>
            </w:hyperlink>
            <w:r w:rsidRPr="004C53AA">
              <w:rPr>
                <w:rStyle w:val="apple-converted-space"/>
                <w:bCs/>
                <w:color w:val="000000"/>
                <w:sz w:val="18"/>
                <w:szCs w:val="18"/>
              </w:rPr>
              <w:t> </w:t>
            </w:r>
            <w:r w:rsidRPr="004C53AA">
              <w:rPr>
                <w:bCs/>
                <w:color w:val="000000"/>
                <w:sz w:val="18"/>
                <w:szCs w:val="18"/>
              </w:rPr>
              <w:t>подрядными организациями.</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п.п.2.3.2.</w:t>
            </w:r>
            <w:r w:rsidRPr="004C53AA">
              <w:rPr>
                <w:bCs/>
                <w:color w:val="000000"/>
                <w:sz w:val="18"/>
                <w:szCs w:val="18"/>
              </w:rPr>
              <w:t xml:space="preserve"> Продолжительность текущего ремонта следует определять по нормам на каждый вид ремонтных работ конструкций и оборудования.</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п.п.2.3.3</w:t>
            </w:r>
            <w:r w:rsidRPr="004C53AA">
              <w:rPr>
                <w:bCs/>
                <w:color w:val="000000"/>
                <w:sz w:val="18"/>
                <w:szCs w:val="18"/>
              </w:rPr>
              <w:t>. Примерный перечень работ, относящихся к текущему ремонту, приведен в</w:t>
            </w:r>
            <w:r w:rsidRPr="004C53AA">
              <w:rPr>
                <w:rStyle w:val="apple-converted-space"/>
                <w:bCs/>
                <w:color w:val="000000"/>
                <w:sz w:val="18"/>
                <w:szCs w:val="18"/>
              </w:rPr>
              <w:t> </w:t>
            </w:r>
            <w:hyperlink r:id="rId7" w:anchor="block_1700" w:history="1">
              <w:r w:rsidRPr="004C53AA">
                <w:rPr>
                  <w:rStyle w:val="a3"/>
                  <w:bCs/>
                  <w:color w:val="3272C0"/>
                  <w:sz w:val="18"/>
                  <w:szCs w:val="18"/>
                </w:rPr>
                <w:t>приложении N 7</w:t>
              </w:r>
            </w:hyperlink>
            <w:r w:rsidRPr="004C53AA">
              <w:rPr>
                <w:bCs/>
                <w:color w:val="000000"/>
                <w:sz w:val="18"/>
                <w:szCs w:val="18"/>
              </w:rPr>
              <w:t>.</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lastRenderedPageBreak/>
              <w:t>п.п.2.3.4</w:t>
            </w:r>
            <w:r w:rsidRPr="00DA10E1">
              <w:rPr>
                <w:b/>
                <w:bCs/>
                <w:color w:val="000000"/>
                <w:sz w:val="18"/>
                <w:szCs w:val="18"/>
              </w:rPr>
              <w:t>.</w:t>
            </w:r>
            <w:r w:rsidRPr="004C53AA">
              <w:rPr>
                <w:bCs/>
                <w:color w:val="000000"/>
                <w:sz w:val="18"/>
                <w:szCs w:val="18"/>
              </w:rPr>
              <w:t xml:space="preserve"> 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п.п.2.3.5.</w:t>
            </w:r>
            <w:r w:rsidRPr="004C53AA">
              <w:rPr>
                <w:bCs/>
                <w:color w:val="000000"/>
                <w:sz w:val="18"/>
                <w:szCs w:val="18"/>
              </w:rPr>
              <w:t xml:space="preserve">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п.п.2.3.6.</w:t>
            </w:r>
            <w:r w:rsidRPr="004C53AA">
              <w:rPr>
                <w:bCs/>
                <w:color w:val="000000"/>
                <w:sz w:val="18"/>
                <w:szCs w:val="18"/>
              </w:rPr>
              <w:t xml:space="preserve">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п.п.2.3.7.</w:t>
            </w:r>
            <w:r w:rsidRPr="004C53AA">
              <w:rPr>
                <w:bCs/>
                <w:color w:val="000000"/>
                <w:sz w:val="18"/>
                <w:szCs w:val="18"/>
              </w:rPr>
              <w:t xml:space="preserve">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п.п.2.3.8.</w:t>
            </w:r>
            <w:r w:rsidRPr="004C53AA">
              <w:rPr>
                <w:bCs/>
                <w:color w:val="000000"/>
                <w:sz w:val="18"/>
                <w:szCs w:val="18"/>
              </w:rPr>
              <w:t xml:space="preserve">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441592" w:rsidRPr="004C53AA" w:rsidRDefault="00441592" w:rsidP="00AA6AB6">
            <w:pPr>
              <w:pStyle w:val="a5"/>
              <w:spacing w:before="0" w:beforeAutospacing="0" w:after="0" w:afterAutospacing="0"/>
              <w:rPr>
                <w:sz w:val="18"/>
                <w:szCs w:val="18"/>
              </w:rPr>
            </w:pPr>
            <w:r w:rsidRPr="004C53AA">
              <w:rPr>
                <w:bCs/>
                <w:color w:val="000000"/>
                <w:sz w:val="18"/>
                <w:szCs w:val="18"/>
              </w:rPr>
              <w:t> </w:t>
            </w:r>
          </w:p>
        </w:tc>
      </w:tr>
      <w:tr w:rsidR="00441592" w:rsidRPr="004C53AA" w:rsidTr="00AA6AB6">
        <w:tc>
          <w:tcPr>
            <w:tcW w:w="519" w:type="dxa"/>
          </w:tcPr>
          <w:p w:rsidR="00441592" w:rsidRPr="004C53AA" w:rsidRDefault="00441592" w:rsidP="00AA6AB6">
            <w:pPr>
              <w:jc w:val="both"/>
              <w:rPr>
                <w:sz w:val="18"/>
                <w:szCs w:val="18"/>
              </w:rPr>
            </w:pPr>
            <w:r w:rsidRPr="004C53AA">
              <w:rPr>
                <w:sz w:val="18"/>
                <w:szCs w:val="18"/>
              </w:rPr>
              <w:lastRenderedPageBreak/>
              <w:t>6</w:t>
            </w:r>
          </w:p>
        </w:tc>
        <w:tc>
          <w:tcPr>
            <w:tcW w:w="1994" w:type="dxa"/>
          </w:tcPr>
          <w:p w:rsidR="00441592" w:rsidRPr="004C53AA" w:rsidRDefault="00441592" w:rsidP="00AA6AB6">
            <w:pPr>
              <w:jc w:val="both"/>
              <w:rPr>
                <w:sz w:val="18"/>
                <w:szCs w:val="18"/>
              </w:rPr>
            </w:pPr>
            <w:r w:rsidRPr="004C53AA">
              <w:rPr>
                <w:sz w:val="18"/>
                <w:szCs w:val="18"/>
              </w:rPr>
              <w:t>Соблюдение сроков полномочий правления ТСН (ТСЖ), определенных Уставом проверяемого субъекта</w:t>
            </w:r>
          </w:p>
        </w:tc>
        <w:tc>
          <w:tcPr>
            <w:tcW w:w="1559" w:type="dxa"/>
          </w:tcPr>
          <w:p w:rsidR="00441592" w:rsidRPr="004C53AA" w:rsidRDefault="00441592" w:rsidP="00AA6AB6">
            <w:pPr>
              <w:jc w:val="both"/>
              <w:rPr>
                <w:sz w:val="18"/>
                <w:szCs w:val="18"/>
              </w:rPr>
            </w:pPr>
            <w:r w:rsidRPr="004C53AA">
              <w:rPr>
                <w:sz w:val="18"/>
                <w:szCs w:val="18"/>
              </w:rPr>
              <w:t>ч. 2 ст. 147 Жилищного кодекса Российской Федерации</w:t>
            </w:r>
          </w:p>
        </w:tc>
        <w:tc>
          <w:tcPr>
            <w:tcW w:w="12493" w:type="dxa"/>
          </w:tcPr>
          <w:p w:rsidR="00441592" w:rsidRDefault="00441592" w:rsidP="00AA6AB6">
            <w:pPr>
              <w:shd w:val="clear" w:color="auto" w:fill="FFFFFF"/>
              <w:textAlignment w:val="baseline"/>
              <w:rPr>
                <w:color w:val="222222"/>
                <w:sz w:val="18"/>
                <w:szCs w:val="18"/>
                <w:shd w:val="clear" w:color="auto" w:fill="FFFFFF"/>
              </w:rPr>
            </w:pPr>
            <w:r w:rsidRPr="00DA10E1">
              <w:rPr>
                <w:b/>
                <w:color w:val="222222"/>
                <w:sz w:val="18"/>
                <w:szCs w:val="18"/>
              </w:rPr>
              <w:t>Статья 147. Правление товарищества собственников жилья</w:t>
            </w:r>
            <w:r w:rsidRPr="004C53AA">
              <w:rPr>
                <w:color w:val="222222"/>
                <w:sz w:val="18"/>
                <w:szCs w:val="18"/>
                <w:shd w:val="clear" w:color="auto" w:fill="FFFFFF"/>
              </w:rPr>
              <w:t xml:space="preserve"> </w:t>
            </w:r>
          </w:p>
          <w:p w:rsidR="00441592" w:rsidRPr="004C53AA" w:rsidRDefault="00441592" w:rsidP="00AA6AB6">
            <w:pPr>
              <w:shd w:val="clear" w:color="auto" w:fill="FFFFFF"/>
              <w:textAlignment w:val="baseline"/>
              <w:rPr>
                <w:color w:val="222222"/>
                <w:sz w:val="18"/>
                <w:szCs w:val="18"/>
              </w:rPr>
            </w:pPr>
            <w:r>
              <w:rPr>
                <w:color w:val="222222"/>
                <w:sz w:val="18"/>
                <w:szCs w:val="18"/>
                <w:shd w:val="clear" w:color="auto" w:fill="FFFFFF"/>
              </w:rPr>
              <w:t xml:space="preserve">Часть </w:t>
            </w:r>
            <w:r w:rsidRPr="004C53AA">
              <w:rPr>
                <w:color w:val="222222"/>
                <w:sz w:val="18"/>
                <w:szCs w:val="18"/>
                <w:shd w:val="clear" w:color="auto" w:fill="FFFFFF"/>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41592" w:rsidRPr="004C53AA" w:rsidRDefault="00441592" w:rsidP="00AA6AB6">
            <w:pPr>
              <w:jc w:val="both"/>
              <w:rPr>
                <w:sz w:val="18"/>
                <w:szCs w:val="18"/>
              </w:rPr>
            </w:pPr>
          </w:p>
        </w:tc>
      </w:tr>
      <w:tr w:rsidR="00441592" w:rsidRPr="004C53AA" w:rsidTr="00AA6AB6">
        <w:tc>
          <w:tcPr>
            <w:tcW w:w="519" w:type="dxa"/>
          </w:tcPr>
          <w:p w:rsidR="00441592" w:rsidRPr="004C53AA" w:rsidRDefault="00441592" w:rsidP="00AA6AB6">
            <w:pPr>
              <w:jc w:val="both"/>
              <w:rPr>
                <w:sz w:val="18"/>
                <w:szCs w:val="18"/>
              </w:rPr>
            </w:pPr>
            <w:r w:rsidRPr="004C53AA">
              <w:rPr>
                <w:sz w:val="18"/>
                <w:szCs w:val="18"/>
              </w:rPr>
              <w:t>7</w:t>
            </w:r>
          </w:p>
        </w:tc>
        <w:tc>
          <w:tcPr>
            <w:tcW w:w="1994" w:type="dxa"/>
          </w:tcPr>
          <w:p w:rsidR="00441592" w:rsidRPr="004C53AA" w:rsidRDefault="00441592" w:rsidP="00AA6AB6">
            <w:pPr>
              <w:jc w:val="both"/>
              <w:rPr>
                <w:sz w:val="18"/>
                <w:szCs w:val="18"/>
              </w:rPr>
            </w:pPr>
            <w:r w:rsidRPr="004C53AA">
              <w:rPr>
                <w:sz w:val="18"/>
                <w:szCs w:val="18"/>
              </w:rPr>
              <w:t>Техническое состояние систем отопления, водоснабжения, водоотведения, электроснабжения общего имущества многоквартирного жилого дома</w:t>
            </w:r>
          </w:p>
        </w:tc>
        <w:tc>
          <w:tcPr>
            <w:tcW w:w="1559" w:type="dxa"/>
          </w:tcPr>
          <w:p w:rsidR="00441592" w:rsidRPr="004C53AA" w:rsidRDefault="00441592" w:rsidP="00AA6AB6">
            <w:pPr>
              <w:jc w:val="both"/>
              <w:rPr>
                <w:sz w:val="18"/>
                <w:szCs w:val="18"/>
              </w:rPr>
            </w:pPr>
            <w:r w:rsidRPr="004C53AA">
              <w:rPr>
                <w:sz w:val="18"/>
                <w:szCs w:val="18"/>
              </w:rPr>
              <w:t>п.п. 5.2, 5.3, 5.6, 5.8 Правил и норм технической эксплуатации жилищного фонда, утвержденных постановлением Госстроя РФ от 27.09.2003 № 170</w:t>
            </w:r>
          </w:p>
        </w:tc>
        <w:tc>
          <w:tcPr>
            <w:tcW w:w="12493" w:type="dxa"/>
          </w:tcPr>
          <w:p w:rsidR="00441592" w:rsidRPr="00DA10E1" w:rsidRDefault="00441592" w:rsidP="00AA6AB6">
            <w:pPr>
              <w:pStyle w:val="s3"/>
              <w:spacing w:before="0" w:beforeAutospacing="0" w:after="0" w:afterAutospacing="0"/>
              <w:rPr>
                <w:b/>
                <w:bCs/>
                <w:color w:val="000000"/>
                <w:sz w:val="18"/>
                <w:szCs w:val="18"/>
              </w:rPr>
            </w:pPr>
            <w:r w:rsidRPr="00DA10E1">
              <w:rPr>
                <w:b/>
                <w:bCs/>
                <w:color w:val="000000"/>
                <w:sz w:val="18"/>
                <w:szCs w:val="18"/>
              </w:rPr>
              <w:t>Правила и нормы технической эксплуатации жилищного фонда МДК 2-03.2003 (утв.</w:t>
            </w:r>
            <w:r w:rsidRPr="00DA10E1">
              <w:rPr>
                <w:rStyle w:val="apple-converted-space"/>
                <w:b/>
                <w:bCs/>
                <w:color w:val="000000"/>
                <w:sz w:val="18"/>
                <w:szCs w:val="18"/>
              </w:rPr>
              <w:t> </w:t>
            </w:r>
            <w:hyperlink r:id="rId8" w:history="1">
              <w:r w:rsidRPr="00DA10E1">
                <w:rPr>
                  <w:rStyle w:val="a3"/>
                  <w:b/>
                  <w:bCs/>
                  <w:color w:val="000000" w:themeColor="text1"/>
                  <w:sz w:val="18"/>
                  <w:szCs w:val="18"/>
                </w:rPr>
                <w:t>постановлением</w:t>
              </w:r>
            </w:hyperlink>
            <w:r w:rsidRPr="00DA10E1">
              <w:rPr>
                <w:rStyle w:val="apple-converted-space"/>
                <w:b/>
                <w:bCs/>
                <w:color w:val="000000"/>
                <w:sz w:val="18"/>
                <w:szCs w:val="18"/>
                <w:u w:val="single"/>
              </w:rPr>
              <w:t> </w:t>
            </w:r>
            <w:r w:rsidRPr="00DA10E1">
              <w:rPr>
                <w:b/>
                <w:bCs/>
                <w:color w:val="000000"/>
                <w:sz w:val="18"/>
                <w:szCs w:val="18"/>
              </w:rPr>
              <w:t xml:space="preserve">Госстроя РФ от 27 сентября 2003 г. N 170) </w:t>
            </w:r>
          </w:p>
          <w:p w:rsidR="00441592" w:rsidRPr="00220A57" w:rsidRDefault="00441592" w:rsidP="00AA6AB6">
            <w:pPr>
              <w:pStyle w:val="s3"/>
              <w:spacing w:before="0" w:beforeAutospacing="0" w:after="0" w:afterAutospacing="0"/>
              <w:rPr>
                <w:b/>
                <w:bCs/>
                <w:color w:val="000000"/>
                <w:sz w:val="18"/>
                <w:szCs w:val="18"/>
              </w:rPr>
            </w:pPr>
            <w:r w:rsidRPr="00220A57">
              <w:rPr>
                <w:b/>
                <w:bCs/>
                <w:color w:val="000000"/>
                <w:sz w:val="18"/>
                <w:szCs w:val="18"/>
              </w:rPr>
              <w:t>5.2. Центральное отопление</w:t>
            </w:r>
          </w:p>
          <w:p w:rsidR="00441592" w:rsidRPr="004C53AA" w:rsidRDefault="00441592" w:rsidP="00AA6AB6">
            <w:pPr>
              <w:pStyle w:val="a5"/>
              <w:spacing w:before="0" w:beforeAutospacing="0" w:after="0" w:afterAutospacing="0"/>
              <w:rPr>
                <w:bCs/>
                <w:color w:val="000000"/>
                <w:sz w:val="18"/>
                <w:szCs w:val="18"/>
              </w:rPr>
            </w:pPr>
            <w:r w:rsidRPr="004C53AA">
              <w:rPr>
                <w:bCs/>
                <w:color w:val="000000"/>
                <w:sz w:val="18"/>
                <w:szCs w:val="18"/>
              </w:rPr>
              <w:t> </w:t>
            </w:r>
            <w:r w:rsidRPr="00220A57">
              <w:rPr>
                <w:bCs/>
                <w:color w:val="000000"/>
                <w:sz w:val="18"/>
                <w:szCs w:val="18"/>
              </w:rPr>
              <w:t>п.п.</w:t>
            </w:r>
            <w:r w:rsidRPr="004C53AA">
              <w:rPr>
                <w:bCs/>
                <w:color w:val="000000"/>
                <w:sz w:val="18"/>
                <w:szCs w:val="18"/>
              </w:rPr>
              <w:t>5.2.1. Эксплуатация системы центрального отопления жилых домов должна обеспечивать:</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поддержание оптимальной (не ниже допустимой) температуры воздуха в отапливаемых помещениях;</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равномерный прогрев всех нагревательных приборов;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поддержание требуемого давления (не выше допускаемого для отопительных приборов) в подающем и обратном трубопроводах системы;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герметичность;</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немедленное устранение всех видимых утечек воды;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ремонт или замена неисправных кранов на отопительных приборах;</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коэффициент смещения на элеваторном узле водяной системы не менее расчетного;</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2-3°С.</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5.2.6. В помещении эксплуатационного персонала должны быть:</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а) журнал регистрации работы систем отопления и горячего водоснабжения зданий;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б) график дежурств обслуживающего персонала;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lastRenderedPageBreak/>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з) стенд для размещения ключей от подвалов и чердаков зданий;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План (график) должен быть согласован с теплоснабжающей организацией и утвержден органом местного самоуправления.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Системы промываются водой в количествах, превышающих расчетный расход теплоносителя в 3-5 раз, при этом должно достигаться полное осветление воды. При проведении гидропневматической промывки расход воздушной смеси не должен превышать 3-5 кратного расчетного расхода теплоносителя.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Для промывки используется водопроводная или техническая вода.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Подключение систем, не прошедших промывку, а в открытых системах промывку и дезинфекцию, не допускается.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Теплообменники перед пуском системы следует очистить химическим или механическим способом.</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5.2.11. Пробный пуск системы отопления следует производить после ее опрессовки и промывки с доведением температуры теплоносителя до 80-85°С, при этом удаляется воздух из системы и проверяется прогрев всех отопительных приборов.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Тепловые испытания водоподогревателей следует производить не реже одного раза в пять лет.</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lastRenderedPageBreak/>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предельно-допустимое для отопительных приборов.</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w:t>
            </w:r>
            <w:r w:rsidRPr="004C53AA">
              <w:rPr>
                <w:rStyle w:val="apple-converted-space"/>
                <w:bCs/>
                <w:color w:val="000000"/>
                <w:sz w:val="18"/>
                <w:szCs w:val="18"/>
              </w:rPr>
              <w:t> </w:t>
            </w:r>
            <w:hyperlink r:id="rId9" w:anchor="block_5265" w:history="1">
              <w:r w:rsidRPr="004C53AA">
                <w:rPr>
                  <w:rStyle w:val="a3"/>
                  <w:bCs/>
                  <w:color w:val="3272C0"/>
                  <w:sz w:val="18"/>
                  <w:szCs w:val="18"/>
                </w:rPr>
                <w:t>п.5.2.6. г</w:t>
              </w:r>
            </w:hyperlink>
            <w:r w:rsidRPr="004C53AA">
              <w:rPr>
                <w:bCs/>
                <w:color w:val="000000"/>
                <w:sz w:val="18"/>
                <w:szCs w:val="18"/>
              </w:rPr>
              <w:t>).</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Наружная поверхность запорной арматуры должна быть чистой, а резьба смазана машинным маслом, смешанным с графитом.</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5.2.17. Надежная эксплуатация систем водяного отопления должна обеспечиваться проведением следующих работ:</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детальный осмотр разводящих трубопроводов - не реже одного раза в месяц;</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систематическое удаление воздуха из системы отопления;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повседневный контроль за температурой и давлением теплоносителя.</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5.2.19. Регулирующие органы задвижек и вентилей следует закрывать два раза в месяц до отказа с последующим открытием в прежнее положение.</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5.2.21. Трубопроводы и отопительные приборы должны быть закреплены, а их уклоны установлены по уровню.</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Отопительные приборы и трубопроводы в квартирах и лестничных площадках должны быть окрашены масляной краской за два раза.</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5.2.22. Трубопроводы и арматура систем отопления, находящиеся в не отапливаемых помещениях, должны иметь тепловую изоляцию, исправность которой необходимо проверять не реже двух раз в год.</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Рекомендуется применение дистанционного управления и контроля из диспетчерского пункта.</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lastRenderedPageBreak/>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w:t>
            </w:r>
            <w:r w:rsidRPr="004C53AA">
              <w:rPr>
                <w:rStyle w:val="apple-converted-space"/>
                <w:bCs/>
                <w:color w:val="000000"/>
                <w:sz w:val="18"/>
                <w:szCs w:val="18"/>
              </w:rPr>
              <w:t> </w:t>
            </w:r>
            <w:hyperlink r:id="rId10" w:anchor="block_9999" w:history="1">
              <w:r w:rsidRPr="004C53AA">
                <w:rPr>
                  <w:rStyle w:val="a3"/>
                  <w:bCs/>
                  <w:color w:val="3272C0"/>
                  <w:sz w:val="18"/>
                  <w:szCs w:val="18"/>
                </w:rPr>
                <w:t>жилищного фонда</w:t>
              </w:r>
            </w:hyperlink>
            <w:r w:rsidRPr="004C53AA">
              <w:rPr>
                <w:bCs/>
                <w:color w:val="000000"/>
                <w:sz w:val="18"/>
                <w:szCs w:val="18"/>
              </w:rPr>
              <w:t>, но не реже одного раза в сутки (при отсутствии диспетчерского контроля).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Проверку поддержания автоматическими регуляторами заданных параметров теплоносителя следует производить при каждом осмотре.</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5.2.28. Пуск центробежных насосов в ручном режиме должен производиться при прикрытой задвижке на нагнетании.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При пуске насосов: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а) рабочие колеса центробежных насосов должны иметь правильное направление вращения - по направлению разворота корпуса;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б) не должно быть биения вала;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 болты, крепящие центробежные насосы к основанию, должны быть надежно затянуты;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г) сальники насосов должны быть плотно набиты, подтянуты и не иметь сверхнормативных течей;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 соединительная муфта агрегата должна быть ограждена съемным кожухом.</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Температура корпусов подшипников насосов не должна превышать 80°С, в другом случае необходимо заменить смазку.</w:t>
            </w:r>
          </w:p>
          <w:p w:rsidR="00441592" w:rsidRPr="004C53AA" w:rsidRDefault="00441592" w:rsidP="00AA6AB6">
            <w:pPr>
              <w:pStyle w:val="s1"/>
              <w:spacing w:before="0" w:beforeAutospacing="0" w:after="0" w:afterAutospacing="0"/>
              <w:rPr>
                <w:bCs/>
                <w:color w:val="000000"/>
                <w:sz w:val="18"/>
                <w:szCs w:val="18"/>
              </w:rPr>
            </w:pPr>
            <w:r w:rsidRPr="00220A57">
              <w:rPr>
                <w:bCs/>
                <w:color w:val="000000"/>
                <w:sz w:val="18"/>
                <w:szCs w:val="18"/>
              </w:rPr>
              <w:t>п.п.</w:t>
            </w:r>
            <w:r w:rsidRPr="004C53AA">
              <w:rPr>
                <w:bCs/>
                <w:color w:val="000000"/>
                <w:sz w:val="18"/>
                <w:szCs w:val="18"/>
              </w:rPr>
              <w:t>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норм.</w:t>
            </w:r>
          </w:p>
          <w:p w:rsidR="00441592" w:rsidRPr="00220A57" w:rsidRDefault="00441592" w:rsidP="00AA6AB6">
            <w:pPr>
              <w:pStyle w:val="s1"/>
              <w:spacing w:before="0" w:beforeAutospacing="0" w:after="0" w:afterAutospacing="0"/>
              <w:rPr>
                <w:bCs/>
                <w:color w:val="000000"/>
                <w:sz w:val="18"/>
                <w:szCs w:val="18"/>
              </w:rPr>
            </w:pPr>
            <w:r w:rsidRPr="00220A57">
              <w:rPr>
                <w:bCs/>
                <w:color w:val="000000"/>
                <w:sz w:val="18"/>
                <w:szCs w:val="18"/>
              </w:rPr>
              <w:t>п.п.5.2.30. При отрицательной температуре наружного воздуха, если прекратилась циркуляция воды в системе отопления и температура воды снизилась до +5°С, необходимо производить опорожнение системы отопления.</w:t>
            </w:r>
          </w:p>
          <w:p w:rsidR="00441592" w:rsidRDefault="00441592" w:rsidP="00AA6AB6">
            <w:pPr>
              <w:pStyle w:val="s3"/>
              <w:spacing w:before="0" w:beforeAutospacing="0" w:after="0" w:afterAutospacing="0"/>
              <w:rPr>
                <w:bCs/>
                <w:color w:val="000000"/>
                <w:sz w:val="18"/>
                <w:szCs w:val="18"/>
              </w:rPr>
            </w:pPr>
            <w:r w:rsidRPr="004C53AA">
              <w:rPr>
                <w:bCs/>
                <w:color w:val="000000"/>
                <w:sz w:val="18"/>
                <w:szCs w:val="18"/>
              </w:rP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 </w:t>
            </w:r>
          </w:p>
          <w:p w:rsidR="00441592" w:rsidRPr="00220A57" w:rsidRDefault="00441592" w:rsidP="00AA6AB6">
            <w:pPr>
              <w:pStyle w:val="s3"/>
              <w:spacing w:before="0" w:beforeAutospacing="0" w:after="0" w:afterAutospacing="0"/>
              <w:rPr>
                <w:b/>
                <w:bCs/>
                <w:color w:val="000000"/>
                <w:sz w:val="18"/>
                <w:szCs w:val="18"/>
              </w:rPr>
            </w:pPr>
            <w:r w:rsidRPr="00220A57">
              <w:rPr>
                <w:b/>
                <w:bCs/>
                <w:color w:val="000000"/>
                <w:sz w:val="18"/>
                <w:szCs w:val="18"/>
              </w:rPr>
              <w:t>5.3. Горячее водоснабжение</w:t>
            </w:r>
          </w:p>
          <w:p w:rsidR="00441592" w:rsidRPr="004C53AA" w:rsidRDefault="00441592" w:rsidP="00AA6AB6">
            <w:pPr>
              <w:pStyle w:val="a5"/>
              <w:spacing w:before="0" w:beforeAutospacing="0" w:after="0" w:afterAutospacing="0"/>
              <w:rPr>
                <w:bCs/>
                <w:color w:val="000000"/>
                <w:sz w:val="18"/>
                <w:szCs w:val="18"/>
              </w:rPr>
            </w:pPr>
            <w:r w:rsidRPr="004C53AA">
              <w:rPr>
                <w:bCs/>
                <w:color w:val="000000"/>
                <w:sz w:val="18"/>
                <w:szCs w:val="18"/>
              </w:rPr>
              <w:t> 5.3.1. Расход воды на горячее водоснабжение жилых зданий должен обеспечиваться исходя из установленных норм.</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Качество воды, подаваемой в системы горячего водоснабжения жилого дома, должно отвечать требованиям ГОСТов.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Температура воды, подаваемой к водоразборным точкам (кранам, смесителям), должна быть не менее 60°С в открытых системах горячего водоснабжения и не менее 50°С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75°С.</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5.3.2. Инженерно-технические работники и рабочие, обслуживающие систему горячего водоснабжения, обязаны: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изучить систему в натуре и по чертежам;</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обеспечить исправную работу системы, устраняя выявленные недостатки.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5.3.3. Системы горячего водоснабжения здания, а также трубопроводы внутиквартальной сети по окончании ремонта следует испытывать на давление, равное 1,25 рабочего, но не выше 1,0 Мпа (10 кгс/см2) и не ниже 0,75 Мпа (7,5 кгс/см2).</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lastRenderedPageBreak/>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5.3.5. Давление в системе следует поддерживать 0,05-0,07 Мпа (0,5-0,7 кгс/см2) выше статического давления.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Водонагреватели и трубопроводы должны быть постоянно наполненными водой.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Открытие и закрытие указанной арматуры необходимо производить медленно.</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Применение газовых клещей и обрезков труб для открывания задвижек, вентилей и кранов не допускается.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5.3.7. Осмотр систем горячего водоснабжения следует производить согласно графику, утвержденному специалистами организации по обслуживанию</w:t>
            </w:r>
            <w:r w:rsidRPr="004C53AA">
              <w:rPr>
                <w:rStyle w:val="apple-converted-space"/>
                <w:bCs/>
                <w:color w:val="000000"/>
                <w:sz w:val="18"/>
                <w:szCs w:val="18"/>
              </w:rPr>
              <w:t> </w:t>
            </w:r>
            <w:hyperlink r:id="rId11" w:anchor="block_9999" w:history="1">
              <w:r w:rsidRPr="004C53AA">
                <w:rPr>
                  <w:rStyle w:val="a3"/>
                  <w:bCs/>
                  <w:color w:val="3272C0"/>
                  <w:sz w:val="18"/>
                  <w:szCs w:val="18"/>
                </w:rPr>
                <w:t>жилищного фонда</w:t>
              </w:r>
            </w:hyperlink>
            <w:r w:rsidRPr="004C53AA">
              <w:rPr>
                <w:bCs/>
                <w:color w:val="000000"/>
                <w:sz w:val="18"/>
                <w:szCs w:val="18"/>
              </w:rPr>
              <w:t>, результаты осмотра заносить в журнал.</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Наладку регуляторов следует проводить в соответствии с инструкцией завода-изготовителя.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5.3.9. Эксплуатацию циркуляционных насосов систем горячего водоснабжения следует производить в соответствии с требованиями</w:t>
            </w:r>
            <w:r w:rsidRPr="004C53AA">
              <w:rPr>
                <w:rStyle w:val="apple-converted-space"/>
                <w:bCs/>
                <w:color w:val="000000"/>
                <w:sz w:val="18"/>
                <w:szCs w:val="18"/>
              </w:rPr>
              <w:t> </w:t>
            </w:r>
            <w:hyperlink r:id="rId12" w:anchor="block_105229" w:history="1">
              <w:r w:rsidRPr="004C53AA">
                <w:rPr>
                  <w:rStyle w:val="a3"/>
                  <w:bCs/>
                  <w:color w:val="3272C0"/>
                  <w:sz w:val="18"/>
                  <w:szCs w:val="18"/>
                </w:rPr>
                <w:t>п.5.2.29</w:t>
              </w:r>
            </w:hyperlink>
            <w:r w:rsidRPr="004C53AA">
              <w:rPr>
                <w:bCs/>
                <w:color w:val="000000"/>
                <w:sz w:val="18"/>
                <w:szCs w:val="18"/>
              </w:rPr>
              <w:t>.</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5.3.11. Для снижения теплопотерь следует изолировать стояки систем горячего водоснабжения эффективным теплоизоляционным материалом.</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441592" w:rsidRDefault="00441592" w:rsidP="00AA6AB6">
            <w:pPr>
              <w:pStyle w:val="s3"/>
              <w:spacing w:before="0" w:beforeAutospacing="0" w:after="0" w:afterAutospacing="0"/>
              <w:rPr>
                <w:bCs/>
                <w:color w:val="000000"/>
                <w:sz w:val="18"/>
                <w:szCs w:val="18"/>
              </w:rPr>
            </w:pPr>
            <w:r w:rsidRPr="004C53AA">
              <w:rPr>
                <w:bCs/>
                <w:color w:val="000000"/>
                <w:sz w:val="18"/>
                <w:szCs w:val="18"/>
              </w:rPr>
              <w:t xml:space="preserve">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 </w:t>
            </w:r>
          </w:p>
          <w:p w:rsidR="00441592" w:rsidRPr="00220A57" w:rsidRDefault="00441592" w:rsidP="00AA6AB6">
            <w:pPr>
              <w:pStyle w:val="s3"/>
              <w:spacing w:before="0" w:beforeAutospacing="0" w:after="0" w:afterAutospacing="0"/>
              <w:rPr>
                <w:b/>
                <w:bCs/>
                <w:color w:val="000000"/>
                <w:sz w:val="18"/>
                <w:szCs w:val="18"/>
              </w:rPr>
            </w:pPr>
            <w:r w:rsidRPr="00220A57">
              <w:rPr>
                <w:b/>
                <w:bCs/>
                <w:color w:val="000000"/>
                <w:sz w:val="18"/>
                <w:szCs w:val="18"/>
              </w:rPr>
              <w:t>5.6. Внутридомовое электро-, радио- и телеоборудование</w:t>
            </w:r>
          </w:p>
          <w:p w:rsidR="00441592" w:rsidRPr="004C53AA" w:rsidRDefault="00441592" w:rsidP="00AA6AB6">
            <w:pPr>
              <w:pStyle w:val="a5"/>
              <w:spacing w:before="0" w:beforeAutospacing="0" w:after="0" w:afterAutospacing="0"/>
              <w:rPr>
                <w:bCs/>
                <w:color w:val="000000"/>
                <w:sz w:val="18"/>
                <w:szCs w:val="18"/>
              </w:rPr>
            </w:pPr>
            <w:r w:rsidRPr="004C53AA">
              <w:rPr>
                <w:bCs/>
                <w:color w:val="000000"/>
                <w:sz w:val="18"/>
                <w:szCs w:val="18"/>
              </w:rPr>
              <w:t> 5.6.1. Эксплуатация электрооборудования жилых зданий должна производиться в соответствии с установленными требованиями.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5.6.2. Организации по обслуживанию жилищного фонда должны обеспечивать эксплуатацию:</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внутридомового электрооборудования и внутридомовых электрических сетей питания электроприемников общедомовых потребителей;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lastRenderedPageBreak/>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автоматически запирающихся устройств (АЗУ) дверей дома.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5.6.6. Организации по обслуживанию жилищного фонда, обслуживающей электрооборудование жилого дома, обязаны: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обеспечивать нормальную, безаварийную работу силовых, осветительных установок и оборудования автоматизации;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обеспечивать запроектированные уровни искусственного освещения общедомовых помещений;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обеспечивать и контролировать работоспособность систем автоматического включения и выключения электрооборудования;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не допускать нарушения графиков работы электрооборудования;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 насосных установках применять электродвигатели требуемой мощности;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5.6.8. Персонал организаций по обслуживанию</w:t>
            </w:r>
            <w:r w:rsidRPr="004C53AA">
              <w:rPr>
                <w:rStyle w:val="apple-converted-space"/>
                <w:bCs/>
                <w:color w:val="000000"/>
                <w:sz w:val="18"/>
                <w:szCs w:val="18"/>
              </w:rPr>
              <w:t> </w:t>
            </w:r>
            <w:hyperlink r:id="rId13" w:anchor="block_9999" w:history="1">
              <w:r w:rsidRPr="004C53AA">
                <w:rPr>
                  <w:rStyle w:val="a3"/>
                  <w:bCs/>
                  <w:color w:val="3272C0"/>
                  <w:sz w:val="18"/>
                  <w:szCs w:val="18"/>
                </w:rPr>
                <w:t>жилищного фонда</w:t>
              </w:r>
            </w:hyperlink>
            <w:r w:rsidRPr="004C53AA">
              <w:rPr>
                <w:rStyle w:val="apple-converted-space"/>
                <w:bCs/>
                <w:color w:val="000000"/>
                <w:sz w:val="18"/>
                <w:szCs w:val="18"/>
              </w:rPr>
              <w:t> </w:t>
            </w:r>
            <w:r w:rsidRPr="004C53AA">
              <w:rPr>
                <w:bCs/>
                <w:color w:val="000000"/>
                <w:sz w:val="18"/>
                <w:szCs w:val="18"/>
              </w:rPr>
              <w:t>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Электроинструмент не реже одного раза в шесть месяцев должен испытываться мегомметром напряжением 500 В на минимально-допустимое сопротивление изоляции. Сопротивление изоляции должно удовлетворять нормам МПОТЭЭ.</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lastRenderedPageBreak/>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являющимися частными, предлагается обозначить места (пункты) разграничений электросетей в каждом конкретном случае.</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ПУЭ.</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5.6.14. Осмотр люминесцентных светильников со стартерной схемой включения и замену залипших стартеров следует производить один раз в месяц.</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5.6.20. Техническое обслуживание электроплит должно осуществляться один раз в год, при этом проводятся: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измерение потенциала между корпусом электроплиты и заземленным сантехническим оборудованием кухни;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проверка работы переключателей мощности конфорок и жарочного шкафа;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осмотр ошиновки и проводов, подтяжка креплений.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5.6.24. Организация по обслуживанию жилищного фонда обязана: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давать нанимателям (владельцам) требуемые справки и сведения о работе радиотрансляционных узлов;</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обеспечивать беспрепятственный допуск работников предприятий связи на крыши и чердачные помещения;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обеспечивать безопасные входы и выходы на крыши к радиостойкам, через чердачные помещения, слуховые окна, люки;</w:t>
            </w:r>
          </w:p>
          <w:p w:rsidR="00441592" w:rsidRDefault="00441592" w:rsidP="00AA6AB6">
            <w:pPr>
              <w:pStyle w:val="s3"/>
              <w:spacing w:before="0" w:beforeAutospacing="0" w:after="0" w:afterAutospacing="0"/>
              <w:rPr>
                <w:bCs/>
                <w:color w:val="000000"/>
                <w:sz w:val="18"/>
                <w:szCs w:val="18"/>
              </w:rPr>
            </w:pPr>
            <w:r w:rsidRPr="004C53AA">
              <w:rPr>
                <w:bCs/>
                <w:color w:val="000000"/>
                <w:sz w:val="18"/>
                <w:szCs w:val="18"/>
              </w:rPr>
              <w:t xml:space="preserve">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 </w:t>
            </w:r>
          </w:p>
          <w:p w:rsidR="00441592" w:rsidRPr="00220A57" w:rsidRDefault="00441592" w:rsidP="00AA6AB6">
            <w:pPr>
              <w:pStyle w:val="s3"/>
              <w:spacing w:before="0" w:beforeAutospacing="0" w:after="0" w:afterAutospacing="0"/>
              <w:rPr>
                <w:b/>
                <w:bCs/>
                <w:color w:val="000000"/>
                <w:sz w:val="18"/>
                <w:szCs w:val="18"/>
              </w:rPr>
            </w:pPr>
            <w:r w:rsidRPr="00220A57">
              <w:rPr>
                <w:b/>
                <w:bCs/>
                <w:color w:val="000000"/>
                <w:sz w:val="18"/>
                <w:szCs w:val="18"/>
              </w:rPr>
              <w:t>5.8. Внутренний водопровод и канализация</w:t>
            </w:r>
          </w:p>
          <w:p w:rsidR="00441592" w:rsidRPr="004C53AA" w:rsidRDefault="00441592" w:rsidP="00AA6AB6">
            <w:pPr>
              <w:pStyle w:val="a5"/>
              <w:spacing w:before="0" w:beforeAutospacing="0" w:after="0" w:afterAutospacing="0"/>
              <w:rPr>
                <w:bCs/>
                <w:color w:val="000000"/>
                <w:sz w:val="18"/>
                <w:szCs w:val="18"/>
              </w:rPr>
            </w:pPr>
            <w:r w:rsidRPr="004C53AA">
              <w:rPr>
                <w:bCs/>
                <w:color w:val="000000"/>
                <w:sz w:val="18"/>
                <w:szCs w:val="18"/>
              </w:rPr>
              <w:t> 5.8.1. Производство ремонтных работ систем водоснабжения и канализации следует осуществлять в соответствии с установленными требованиями.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5.8.3. Организации по обслуживанию жилищного фонда должны обеспечивать:</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запорно-регулируещей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г) предотвращение образования конденсата на поверхности трубопроводов водопровода и канализации;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 обслуживание насосных установок систем водоснабжения и местных очистных установок систем канализации;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е) изучение слесарями-сантехниками систем водопровода и канализации в натуре и по технической (проектной) документации (поэтажных планом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з) инженерный контроль за своевременным исполнением заявок нанимателей на устранение неисправностей водопровода и канализации.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5.8.5. Помещение водомерного узла должно быть освещено, температура в нем в зимнее время не должна быть ниже 5°С. Вход в помещение водомерного узла посторонних лиц не допускается.</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5.8.6. Трубопроводы в помещениях с большой влажностью следует выполнять с гидро- и теплоизоляцией.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lastRenderedPageBreak/>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а) содержать в чистоте унитазы, раковины и умывальники;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б) не допускать поломок, установленных в квартире санитарных приборов и арматуры;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в) не выливать в унитазы, раковины и умывальники легковоспламеняющиеся жидкости и кислоты;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г) не бросать в унитазы песок, строительный мусор, тряпки, кости, стекло, металлические и деревянные предметы;</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е) не пользоваться санитарными приборами в случае засора в канализационной сети;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ж) немедленно сообщать эксплуатационному персоналу обо всех неисправностях системы водопровода и канализации;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з) оберегать санитарные приборы и открыто проложенные трубопроводы от ударов, механических нагрузок;</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441592" w:rsidRPr="004C53AA" w:rsidRDefault="00441592" w:rsidP="00AA6AB6">
            <w:pPr>
              <w:pStyle w:val="s1"/>
              <w:spacing w:before="0" w:beforeAutospacing="0" w:after="0" w:afterAutospacing="0"/>
              <w:rPr>
                <w:bCs/>
                <w:color w:val="000000"/>
                <w:sz w:val="18"/>
                <w:szCs w:val="18"/>
              </w:rPr>
            </w:pPr>
            <w:r w:rsidRPr="004C53AA">
              <w:rPr>
                <w:bCs/>
                <w:color w:val="000000"/>
                <w:sz w:val="18"/>
                <w:szCs w:val="18"/>
              </w:rPr>
              <w:t>5.8.8. Кухни и санитарные узлы, имеющие конденсат на трубопроводах, следует дополнительно вентилировать путем устройства притока воздуха через щели (2-3 см) в нижней части дверей.</w:t>
            </w:r>
          </w:p>
          <w:p w:rsidR="00441592" w:rsidRPr="004C53AA" w:rsidRDefault="00441592" w:rsidP="00AA6AB6">
            <w:pPr>
              <w:pStyle w:val="s1"/>
              <w:spacing w:before="0" w:beforeAutospacing="0" w:after="0" w:afterAutospacing="0"/>
              <w:rPr>
                <w:bCs/>
                <w:color w:val="000000"/>
                <w:sz w:val="18"/>
                <w:szCs w:val="18"/>
              </w:rPr>
            </w:pPr>
            <w:r w:rsidRPr="004C53AA">
              <w:rPr>
                <w:b/>
                <w:bCs/>
                <w:color w:val="000000"/>
                <w:sz w:val="18"/>
                <w:szCs w:val="18"/>
              </w:rPr>
              <w:br/>
            </w:r>
            <w:r w:rsidRPr="004C53AA">
              <w:rPr>
                <w:b/>
                <w:bCs/>
                <w:color w:val="000000"/>
                <w:sz w:val="18"/>
                <w:szCs w:val="18"/>
              </w:rPr>
              <w:br/>
            </w:r>
          </w:p>
          <w:p w:rsidR="00441592" w:rsidRPr="004C53AA" w:rsidRDefault="00441592" w:rsidP="00AA6AB6">
            <w:pPr>
              <w:jc w:val="both"/>
              <w:rPr>
                <w:sz w:val="18"/>
                <w:szCs w:val="18"/>
              </w:rPr>
            </w:pPr>
            <w:r w:rsidRPr="004C53AA">
              <w:rPr>
                <w:bCs/>
                <w:color w:val="000000"/>
                <w:sz w:val="18"/>
                <w:szCs w:val="18"/>
              </w:rPr>
              <w:br/>
            </w:r>
          </w:p>
        </w:tc>
      </w:tr>
    </w:tbl>
    <w:p w:rsidR="00615808" w:rsidRDefault="00615808">
      <w:bookmarkStart w:id="0" w:name="_GoBack"/>
      <w:bookmarkEnd w:id="0"/>
    </w:p>
    <w:sectPr w:rsidR="00615808" w:rsidSect="0044159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AA"/>
    <w:rsid w:val="00441592"/>
    <w:rsid w:val="00615808"/>
    <w:rsid w:val="00FF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6C32F-48A3-430D-8F87-7658AFA4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5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1592"/>
    <w:rPr>
      <w:color w:val="0000FF"/>
      <w:u w:val="single"/>
    </w:rPr>
  </w:style>
  <w:style w:type="table" w:styleId="a4">
    <w:name w:val="Table Grid"/>
    <w:basedOn w:val="a1"/>
    <w:rsid w:val="004415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41592"/>
  </w:style>
  <w:style w:type="paragraph" w:customStyle="1" w:styleId="s1">
    <w:name w:val="s_1"/>
    <w:basedOn w:val="a"/>
    <w:rsid w:val="00441592"/>
    <w:pPr>
      <w:spacing w:before="100" w:beforeAutospacing="1" w:after="100" w:afterAutospacing="1"/>
    </w:pPr>
    <w:rPr>
      <w:sz w:val="24"/>
      <w:szCs w:val="24"/>
    </w:rPr>
  </w:style>
  <w:style w:type="paragraph" w:styleId="a5">
    <w:name w:val="Normal (Web)"/>
    <w:basedOn w:val="a"/>
    <w:uiPriority w:val="99"/>
    <w:unhideWhenUsed/>
    <w:rsid w:val="00441592"/>
    <w:pPr>
      <w:spacing w:before="100" w:beforeAutospacing="1" w:after="100" w:afterAutospacing="1"/>
    </w:pPr>
    <w:rPr>
      <w:sz w:val="24"/>
      <w:szCs w:val="24"/>
    </w:rPr>
  </w:style>
  <w:style w:type="paragraph" w:customStyle="1" w:styleId="s3">
    <w:name w:val="s_3"/>
    <w:basedOn w:val="a"/>
    <w:rsid w:val="0044159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2859/" TargetMode="External"/><Relationship Id="rId13" Type="http://schemas.openxmlformats.org/officeDocument/2006/relationships/hyperlink" Target="http://base.garant.ru/12132859/e02e3a62783d8251300a6e56932c2191/" TargetMode="External"/><Relationship Id="rId3" Type="http://schemas.openxmlformats.org/officeDocument/2006/relationships/webSettings" Target="webSettings.xml"/><Relationship Id="rId7" Type="http://schemas.openxmlformats.org/officeDocument/2006/relationships/hyperlink" Target="http://base.garant.ru/12132859/e02e3a62783d8251300a6e56932c2191/" TargetMode="External"/><Relationship Id="rId12" Type="http://schemas.openxmlformats.org/officeDocument/2006/relationships/hyperlink" Target="http://base.garant.ru/12132859/e02e3a62783d8251300a6e56932c21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32859/e02e3a62783d8251300a6e56932c2191/" TargetMode="External"/><Relationship Id="rId11" Type="http://schemas.openxmlformats.org/officeDocument/2006/relationships/hyperlink" Target="http://base.garant.ru/12132859/e02e3a62783d8251300a6e56932c2191/" TargetMode="External"/><Relationship Id="rId5" Type="http://schemas.openxmlformats.org/officeDocument/2006/relationships/hyperlink" Target="http://base.garant.ru/12132859/" TargetMode="External"/><Relationship Id="rId15" Type="http://schemas.openxmlformats.org/officeDocument/2006/relationships/theme" Target="theme/theme1.xml"/><Relationship Id="rId10" Type="http://schemas.openxmlformats.org/officeDocument/2006/relationships/hyperlink" Target="http://base.garant.ru/12132859/e02e3a62783d8251300a6e56932c2191/" TargetMode="External"/><Relationship Id="rId4" Type="http://schemas.openxmlformats.org/officeDocument/2006/relationships/hyperlink" Target="consultantplus://offline/ref=5AAD9E3DCF65C33F0AFC7AE155664054FBC2F6AC4CE4856593136656B6C247093C559BA0CE3CN9I" TargetMode="External"/><Relationship Id="rId9" Type="http://schemas.openxmlformats.org/officeDocument/2006/relationships/hyperlink" Target="http://base.garant.ru/12132859/e02e3a62783d8251300a6e56932c21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7307</Words>
  <Characters>41650</Characters>
  <Application>Microsoft Office Word</Application>
  <DocSecurity>0</DocSecurity>
  <Lines>347</Lines>
  <Paragraphs>97</Paragraphs>
  <ScaleCrop>false</ScaleCrop>
  <Company>SPecialiST RePack</Company>
  <LinksUpToDate>false</LinksUpToDate>
  <CharactersWithSpaces>48860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2019-07-29T12:56:00Z</dcterms:created>
  <dcterms:modified xsi:type="dcterms:W3CDTF">2019-07-29T12:57:00Z</dcterms:modified>
</cp:coreProperties>
</file>