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BA6A" w14:textId="2B838F4D" w:rsidR="004821BC" w:rsidRPr="00701108" w:rsidRDefault="004821BC" w:rsidP="00DB15A2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30"/>
          <w:szCs w:val="30"/>
          <w:lang w:eastAsia="ru-RU"/>
        </w:rPr>
      </w:pPr>
      <w:hyperlink r:id="rId5" w:tooltip="Руководство по соблюдению обязательных требований законодательства по муниципальному земельному контролю" w:history="1">
        <w:r w:rsidRPr="00701108">
          <w:rPr>
            <w:rFonts w:ascii="Trebuchet MS" w:eastAsia="Times New Roman" w:hAnsi="Trebuchet MS" w:cs="Times New Roman"/>
            <w:b/>
            <w:bCs/>
            <w:color w:val="000000" w:themeColor="text1"/>
            <w:sz w:val="30"/>
            <w:szCs w:val="30"/>
            <w:lang w:eastAsia="ru-RU"/>
          </w:rPr>
          <w:t>Руководство по соблюдению обязательных требований законодательства по муниципальному земельному контролю</w:t>
        </w:r>
      </w:hyperlink>
      <w:r w:rsidR="00DB15A2">
        <w:rPr>
          <w:rFonts w:ascii="Trebuchet MS" w:eastAsia="Times New Roman" w:hAnsi="Trebuchet MS" w:cs="Times New Roman"/>
          <w:b/>
          <w:bCs/>
          <w:color w:val="000000" w:themeColor="text1"/>
          <w:sz w:val="30"/>
          <w:szCs w:val="30"/>
          <w:lang w:eastAsia="ru-RU"/>
        </w:rPr>
        <w:t>.</w:t>
      </w:r>
    </w:p>
    <w:p w14:paraId="12424429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Площадь, местоположение, правовой статус и другие характеристики земельных участков отражаются в Едином государственном реестре недвижимости. Правовой статус участка определяет форму законного владения, его целевое назначение и разрешенное использование. Вся земля в границах РФ распределена между категориями в зависимости от целевого назначения участков. Установленная категория земель дает возможность правообладателю выбрать один или несколько видов разрешенного использования – для этого применяется единый федеральный классификатор.</w:t>
      </w:r>
    </w:p>
    <w:p w14:paraId="133D8F98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ст.7 ЗК РФ Земли в Российской Федерации по целевому назначению подразделяются на следующие категории:</w:t>
      </w:r>
    </w:p>
    <w:p w14:paraId="3BBA84A0" w14:textId="77777777" w:rsidR="004821BC" w:rsidRPr="00DB15A2" w:rsidRDefault="004821BC" w:rsidP="004821BC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земли сельскохозяйственного назначения;</w:t>
      </w:r>
    </w:p>
    <w:p w14:paraId="7D7EAFC2" w14:textId="77777777" w:rsidR="004821BC" w:rsidRPr="00DB15A2" w:rsidRDefault="004821BC" w:rsidP="004821BC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земли населенных пунктов;</w:t>
      </w:r>
    </w:p>
    <w:p w14:paraId="0029AA2E" w14:textId="77777777" w:rsidR="004821BC" w:rsidRPr="00DB15A2" w:rsidRDefault="004821BC" w:rsidP="004821BC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14:paraId="59724E32" w14:textId="77777777" w:rsidR="004821BC" w:rsidRPr="00DB15A2" w:rsidRDefault="004821BC" w:rsidP="004821BC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земли особо охраняемых территорий и объектов;</w:t>
      </w:r>
    </w:p>
    <w:p w14:paraId="112EC9CE" w14:textId="77777777" w:rsidR="004821BC" w:rsidRPr="00DB15A2" w:rsidRDefault="004821BC" w:rsidP="004821BC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земли лесного фонда;</w:t>
      </w:r>
    </w:p>
    <w:p w14:paraId="4B00AC71" w14:textId="77777777" w:rsidR="004821BC" w:rsidRPr="00DB15A2" w:rsidRDefault="004821BC" w:rsidP="004821BC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земли водного фонда;</w:t>
      </w:r>
    </w:p>
    <w:p w14:paraId="73E44543" w14:textId="77777777" w:rsidR="004821BC" w:rsidRPr="00DB15A2" w:rsidRDefault="004821BC" w:rsidP="004821BC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земли запаса.</w:t>
      </w:r>
    </w:p>
    <w:p w14:paraId="17420FDB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физическими лицами, юридическими лицами, индивидуальными предпринимателями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14:paraId="5C67096B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положениями Земельного кодекса Российской Федерации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14:paraId="77E124EF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ними,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14:paraId="1352E794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участок, как объект права собственности и иных предусмотренных ЗК РФ прав на землю,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«О государственной регистрации недвижимости».</w:t>
      </w:r>
    </w:p>
    <w:p w14:paraId="6E8ACAE4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соблюдения действующего законодательства РФ в сфере земельных отношений юридическим и физическим лицам необходимо знать следующее:</w:t>
      </w:r>
    </w:p>
    <w:p w14:paraId="5D967A86" w14:textId="77777777" w:rsidR="004821BC" w:rsidRPr="00DB15A2" w:rsidRDefault="004821BC" w:rsidP="004821BC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обязанности правообладателей земельных участков;</w:t>
      </w:r>
    </w:p>
    <w:p w14:paraId="70E73D85" w14:textId="77777777" w:rsidR="004821BC" w:rsidRPr="00DB15A2" w:rsidRDefault="004821BC" w:rsidP="004821BC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 возникновения прав на землю;</w:t>
      </w:r>
    </w:p>
    <w:p w14:paraId="72300529" w14:textId="77777777" w:rsidR="004821BC" w:rsidRPr="00DB15A2" w:rsidRDefault="004821BC" w:rsidP="004821BC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обязанности по переоформлению прав на земельные участки;</w:t>
      </w:r>
    </w:p>
    <w:p w14:paraId="3742DAD3" w14:textId="77777777" w:rsidR="004821BC" w:rsidRPr="00DB15A2" w:rsidRDefault="004821BC" w:rsidP="004821BC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платности использования земельных участков;</w:t>
      </w:r>
    </w:p>
    <w:p w14:paraId="1AD19DE8" w14:textId="77777777" w:rsidR="004821BC" w:rsidRPr="00DB15A2" w:rsidRDefault="004821BC" w:rsidP="004821BC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ответственности за правонарушения в области охраны и использования земель.</w:t>
      </w:r>
    </w:p>
    <w:p w14:paraId="76A38B2B" w14:textId="77777777" w:rsidR="004821BC" w:rsidRPr="00DB15A2" w:rsidRDefault="004821BC" w:rsidP="00482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ОБЯЗАННОСТИ ПРАВООБЛАДАТЕЛЕЙ ЗЕМЕЛЬНЫХ УЧАСТКОВ</w:t>
      </w:r>
    </w:p>
    <w:p w14:paraId="7B1EF22B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ст. 42 ЗК РФ собственники земельных участков и лица, не являющиеся собственниками земельных участков, обязаны:</w:t>
      </w:r>
    </w:p>
    <w:p w14:paraId="6D3D5E12" w14:textId="77777777" w:rsidR="004821BC" w:rsidRPr="00DB15A2" w:rsidRDefault="004821BC" w:rsidP="004821B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14:paraId="664EBB84" w14:textId="77777777" w:rsidR="004821BC" w:rsidRPr="00DB15A2" w:rsidRDefault="004821BC" w:rsidP="004821B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14:paraId="757CB534" w14:textId="77777777" w:rsidR="004821BC" w:rsidRPr="00DB15A2" w:rsidRDefault="004821BC" w:rsidP="004821B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4C408E91" w14:textId="77777777" w:rsidR="004821BC" w:rsidRPr="00DB15A2" w:rsidRDefault="004821BC" w:rsidP="004821B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14:paraId="63AA221F" w14:textId="77777777" w:rsidR="004821BC" w:rsidRPr="00DB15A2" w:rsidRDefault="004821BC" w:rsidP="004821B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 производить платежи за землю;</w:t>
      </w:r>
    </w:p>
    <w:p w14:paraId="10EBEA1D" w14:textId="77777777" w:rsidR="004821BC" w:rsidRPr="00DB15A2" w:rsidRDefault="004821BC" w:rsidP="004821B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14:paraId="45810EC3" w14:textId="77777777" w:rsidR="004821BC" w:rsidRPr="00DB15A2" w:rsidRDefault="004821BC" w:rsidP="004821B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14:paraId="03201979" w14:textId="77777777" w:rsidR="004821BC" w:rsidRPr="00DB15A2" w:rsidRDefault="004821BC" w:rsidP="004821B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допускать самовольного занятия земельных участков;</w:t>
      </w:r>
    </w:p>
    <w:p w14:paraId="017DE724" w14:textId="77777777" w:rsidR="004821BC" w:rsidRPr="00DB15A2" w:rsidRDefault="004821BC" w:rsidP="004821BC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иные требования, предусмотренные законом.</w:t>
      </w:r>
    </w:p>
    <w:p w14:paraId="5618FBB0" w14:textId="77777777" w:rsidR="004821BC" w:rsidRPr="00DB15A2" w:rsidRDefault="004821BC" w:rsidP="00482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ВОЗНИКНОВЕНИЕ ПРАВ НА ЗЕМЕЛЬНЫЙ УЧАСТОК</w:t>
      </w:r>
    </w:p>
    <w:p w14:paraId="177C74D6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частью 1 статьи 25 ЗК РФ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г. № 218-ФЗ «О государственной регистрации недвижимости» (далее Федеральный закон от 13.07.2015 г. № 218-ФЗ).</w:t>
      </w:r>
    </w:p>
    <w:p w14:paraId="1C9AFDAD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 на земельные участки удостоверяются документами в порядке, установленном Федеральным законом от 13.07.2015 г. № 218-ФЗ.</w:t>
      </w:r>
    </w:p>
    <w:p w14:paraId="010297B7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14:paraId="5B82EDFE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14:paraId="48F1110D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14:paraId="6327F49D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</w:p>
    <w:p w14:paraId="0EE02386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14:paraId="47BF8227" w14:textId="77777777" w:rsidR="004821BC" w:rsidRPr="00DB15A2" w:rsidRDefault="004821BC" w:rsidP="004821BC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отчуждение части здания, сооружения, которая не может быть выделена в натуре вместе с частью земельного участка;</w:t>
      </w:r>
    </w:p>
    <w:p w14:paraId="18F0EE08" w14:textId="77777777" w:rsidR="004821BC" w:rsidRPr="00DB15A2" w:rsidRDefault="004821BC" w:rsidP="004821BC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отчуждение здания, сооружения, находящихся на земельном участке, изъятом из оборота в соответствии со статьей 27 ЗК РФ;</w:t>
      </w:r>
    </w:p>
    <w:p w14:paraId="6DE876E7" w14:textId="77777777" w:rsidR="004821BC" w:rsidRPr="00DB15A2" w:rsidRDefault="004821BC" w:rsidP="004821BC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отчуждение сооружения, которое расположено на земельном участке на условиях сервитута.</w:t>
      </w:r>
    </w:p>
    <w:p w14:paraId="0A267F7F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14:paraId="01F5DD1E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14:paraId="5030814B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14:paraId="6FDCF954" w14:textId="77777777" w:rsidR="004821BC" w:rsidRPr="00DB15A2" w:rsidRDefault="004821BC" w:rsidP="00482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ОБЯЗАННОСТЬ ПО ПЕРЕОФОРМЛЕНИЮ ПРАВ НА ЗЕМЕЛЬНЫЙ УЧАСТОК</w:t>
      </w:r>
    </w:p>
    <w:p w14:paraId="0B560F9E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Переоформление права на земельный участок включает в себя:</w:t>
      </w:r>
    </w:p>
    <w:p w14:paraId="7FA1DCDD" w14:textId="77777777" w:rsidR="004821BC" w:rsidRPr="00DB15A2" w:rsidRDefault="004821BC" w:rsidP="004821B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подачу заявления заинтересованным лицом о предоставлении ему земельного участка на соответствующем праве, предусмотренном ЗК РФ, при переоформлении права постоянного (бессрочного) пользования;</w:t>
      </w:r>
    </w:p>
    <w:p w14:paraId="7FA2FA86" w14:textId="77777777" w:rsidR="004821BC" w:rsidRPr="00DB15A2" w:rsidRDefault="004821BC" w:rsidP="004821B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 w14:paraId="2A71EAC8" w14:textId="77777777" w:rsidR="004821BC" w:rsidRPr="00DB15A2" w:rsidRDefault="004821BC" w:rsidP="004821BC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государственную регистрацию права в соответствии с Федеральным законом «О государственной регистрации недвижимости».</w:t>
      </w:r>
    </w:p>
    <w:p w14:paraId="6F48B71F" w14:textId="77777777" w:rsidR="004821BC" w:rsidRPr="00DB15A2" w:rsidRDefault="004821BC" w:rsidP="00482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ПЛАТНОСТЬ ИСПОЛЬЗОВАНИЯ ЗЕМЛИ</w:t>
      </w:r>
    </w:p>
    <w:p w14:paraId="53A61081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земли в Российской Федерации является платным. Формами платы за использование земли являются налог и арендная плата.</w:t>
      </w:r>
    </w:p>
    <w:p w14:paraId="24D4029A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исчисления и уплаты налога устанавливается законодательством Российской Федерации о налогах и сборах.</w:t>
      </w:r>
    </w:p>
    <w:p w14:paraId="74748A56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федеральными законами, Законами Брянской области, договорами аренды земельных участков.</w:t>
      </w:r>
    </w:p>
    <w:p w14:paraId="35EBEE84" w14:textId="77777777" w:rsidR="004821BC" w:rsidRPr="00DB15A2" w:rsidRDefault="004821BC" w:rsidP="00482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 ЗА ПРАВОНАРУШЕНИЯ В ОБЛАСТИ ОХРАНЫ И ИСПОЛЬЗОВАНИЯ ЗЕМЕЛЬ</w:t>
      </w:r>
    </w:p>
    <w:p w14:paraId="372A1FBC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нарушений, которые выявляются в результате мероприятий по муниципальному земельному контролю, являются:</w:t>
      </w:r>
    </w:p>
    <w:p w14:paraId="66104AB5" w14:textId="77777777" w:rsidR="004821BC" w:rsidRPr="00DB15A2" w:rsidRDefault="004821BC" w:rsidP="004821BC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14:paraId="1A0EF2AC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Статьей 7.1 КоАП РФ предусмотрена административная ответственность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14:paraId="4A80800F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Данное нарушение влечет наложение административного штрафа, установленного статьей 7.1 КоАП РФ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– от 1,5 до 2 процентов кадастровой стоимости земельного участка, но не менее двадцати тысяч рублей; на юридических лиц – от 2 до 3 процентов кадастровой стоимости земельного участка, но не менее ста тысяч рублей. А в случае, если не определена кадастровая стоимость земельного участка, на граждан в размере от пяти тысяч до десяти тысяч рублей; на должностных лиц – от двадцати тысяч до пятидесяти тысяч рублей; на юридических лиц – от ста тысяч до двухсот тысяч рублей.</w:t>
      </w:r>
    </w:p>
    <w:p w14:paraId="3EBD958B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14:paraId="0A1EC406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 отметить, что индивидуальные предприниматели несут ответственность как юридические лица.</w:t>
      </w:r>
    </w:p>
    <w:p w14:paraId="5952DB71" w14:textId="77777777" w:rsidR="004821BC" w:rsidRPr="00DB15A2" w:rsidRDefault="004821BC" w:rsidP="004821BC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14:paraId="5AB95FE8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Статьей 8.8 КоАП РФ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использованием, неиспользование земельного участка из земель сельскохозяйственного назначения, неиспользование земельного</w:t>
      </w:r>
    </w:p>
    <w:p w14:paraId="14A129AA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участка, предназначенного для жилищного или иного строительства, садоводства, огородничества, невыполнение или несвоевременное выполнение обязанностей по приведению земель в состояние, пригодное для использования по целевому назначению.</w:t>
      </w:r>
    </w:p>
    <w:p w14:paraId="05C82532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статьи 8.8 КоАП РФ –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– от 1 до 1,5 процента кадастровой стоимости земельного участка, но не менее двадцати тысяч рублей; на юридических лиц –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– от двадцати тысяч до пятидесяти тысяч рублей; на юридических лиц – от ста тысяч до двухсот тысяч рублей.</w:t>
      </w:r>
    </w:p>
    <w:p w14:paraId="6A4798BF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24.07.2002 года № 101-ФЗ “Об обороте земель сельскохозяйственного назначения”,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статьи 8.8 КоАП РФ – 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– от 0,5 до 1,5 процента кадастровой стоимости земельного участка, но не менее пятидесяти тысяч рублей; на юридических лиц – от 2 до 10 процентов кадастровой стоимости земельного участка, но не менее двухсот тысяч рублей.</w:t>
      </w:r>
    </w:p>
    <w:p w14:paraId="57BBD052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24.07.2002 года № 101-ФЗ “Об обороте земель сельскохозяйственного назначения”,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24.07.2002 года № 101-ФЗ «Об обороте земель сельскохозяйственного назначения»,</w:t>
      </w: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влечет наложение административного штрафа на граждан и индивидуальных </w:t>
      </w: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предпринимателей в размере от 0,1 до 0,3 процента кадастровой стоимости земельного участка, но не менее двух тысяч рублей; на юридических лиц – от 1 до 6 процентов кадастровой стоимости земельного участка, но не менее ста тысяч рублей.</w:t>
      </w:r>
    </w:p>
    <w:p w14:paraId="5B33BA12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</w:t>
      </w: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– от 1,5 до 2 процентов кадастровой стоимости земельного участка, но не менее пятидесяти тысяч рублей; на юридических лиц – от 3 до 5 процентов кадастровой стоимости земельного участка, но не менее четырехсот тысяч рублей, а в случае, если не определена кадастровая стоимост</w:t>
      </w:r>
      <w:bookmarkStart w:id="0" w:name="_GoBack"/>
      <w:bookmarkEnd w:id="0"/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земельного участка, на граждан в размере от двадцати тысяч до пятидесяти тысяч рублей; на должностных лиц – от пятидесяти тысяч до ста тысяч рублей; на юридических лиц – от четырехсот тысяч до семисот тысяч рублей.</w:t>
      </w:r>
    </w:p>
    <w:p w14:paraId="6A762E09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– влечет наложение административного штрафа на граждан в размере от двадцати тысяч до пятидесяти тысяч рублей; на должностных лиц – от ста тысяч до двухсот тысяч рублей; на юридических лиц – от двухсот тысяч до четырехсот тысяч рублей.</w:t>
      </w:r>
    </w:p>
    <w:p w14:paraId="52D105E1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– влечет наложение административного штрафа на граждан в размере от трехсот до пятисот рублей; на должностных лиц – от одной тысячи до двух тысяч рублей или дисквалификацию на срок до трех лет; на юридических лиц – от десяти тысяч до двадцати тысяч рублей (часть 1 статьи 19.5 КоАП РФ).</w:t>
      </w:r>
    </w:p>
    <w:p w14:paraId="37DB772F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797815DF" w14:textId="77777777" w:rsidR="004821BC" w:rsidRPr="00DB15A2" w:rsidRDefault="004821BC" w:rsidP="00482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профилактики нарушений обязательных требований земельного законодательства рекомендуем собственникам и арендаторам земельных участков использовать земельные участки в соответствии с их целевым назначением и видом разрешенного использования, а также оформить правоустанавливающие документы на земельные участки.</w:t>
      </w:r>
    </w:p>
    <w:p w14:paraId="0EEBF703" w14:textId="77777777" w:rsidR="0020149B" w:rsidRPr="00DB15A2" w:rsidRDefault="002014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0149B" w:rsidRPr="00DB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4A9"/>
    <w:multiLevelType w:val="multilevel"/>
    <w:tmpl w:val="2D92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B3196"/>
    <w:multiLevelType w:val="multilevel"/>
    <w:tmpl w:val="2B02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121A2"/>
    <w:multiLevelType w:val="multilevel"/>
    <w:tmpl w:val="E818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73A1F"/>
    <w:multiLevelType w:val="multilevel"/>
    <w:tmpl w:val="084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A4357"/>
    <w:multiLevelType w:val="multilevel"/>
    <w:tmpl w:val="58BA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413D7"/>
    <w:multiLevelType w:val="multilevel"/>
    <w:tmpl w:val="9F26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34CD6"/>
    <w:multiLevelType w:val="multilevel"/>
    <w:tmpl w:val="0B2A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55"/>
    <w:rsid w:val="0020149B"/>
    <w:rsid w:val="003818F3"/>
    <w:rsid w:val="003C0655"/>
    <w:rsid w:val="004821BC"/>
    <w:rsid w:val="00701108"/>
    <w:rsid w:val="00777B82"/>
    <w:rsid w:val="00D50704"/>
    <w:rsid w:val="00DB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B001"/>
  <w15:docId w15:val="{FA65E786-9636-49EF-A460-D3E3B85B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466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39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h32.ru/azhr/mun-kontrol/mun-kontrol-zem/rukovodstvo-zem-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Добродей О. К.</cp:lastModifiedBy>
  <cp:revision>2</cp:revision>
  <dcterms:created xsi:type="dcterms:W3CDTF">2022-10-07T06:08:00Z</dcterms:created>
  <dcterms:modified xsi:type="dcterms:W3CDTF">2022-10-07T06:08:00Z</dcterms:modified>
</cp:coreProperties>
</file>