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4820"/>
      </w:tblGrid>
      <w:tr w:rsidR="003F03D2" w:rsidTr="001F4723">
        <w:trPr>
          <w:trHeight w:val="285"/>
        </w:trPr>
        <w:tc>
          <w:tcPr>
            <w:tcW w:w="10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1F4723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1F4723">
        <w:trPr>
          <w:trHeight w:val="285"/>
        </w:trPr>
        <w:tc>
          <w:tcPr>
            <w:tcW w:w="10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4E2129">
            <w:r>
              <w:t>от «</w:t>
            </w:r>
            <w:r w:rsidR="00C62EC7">
              <w:t>12</w:t>
            </w:r>
            <w:r w:rsidR="0084387A">
              <w:t>»</w:t>
            </w:r>
            <w:r>
              <w:t xml:space="preserve"> </w:t>
            </w:r>
            <w:r w:rsidR="004E2129">
              <w:t>октября</w:t>
            </w:r>
            <w:r>
              <w:t xml:space="preserve"> 201</w:t>
            </w:r>
            <w:r w:rsidR="004E2129">
              <w:t>7</w:t>
            </w:r>
            <w:r>
              <w:t xml:space="preserve"> г. №</w:t>
            </w:r>
            <w:r w:rsidR="001F4723">
              <w:t>_</w:t>
            </w:r>
            <w:r w:rsidR="004E2129">
              <w:t>_</w:t>
            </w:r>
            <w:r w:rsidR="00C62EC7">
              <w:t>343</w:t>
            </w:r>
            <w:r w:rsidR="004E2129">
              <w:t>___</w:t>
            </w:r>
            <w:r w:rsidR="000C09D2">
              <w:t>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r>
              <w:t>с. Жирятино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0C09D2">
            <w:pPr>
              <w:jc w:val="both"/>
            </w:pPr>
          </w:p>
        </w:tc>
      </w:tr>
      <w:tr w:rsidR="003F03D2" w:rsidTr="001F4723">
        <w:trPr>
          <w:trHeight w:val="285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1F4723" w:rsidP="001F4723">
            <w:pPr>
              <w:ind w:right="-121"/>
              <w:jc w:val="both"/>
            </w:pPr>
            <w:r>
              <w:rPr>
                <w:b/>
                <w:i/>
              </w:rPr>
      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</w:tbl>
    <w:p w:rsidR="00934029" w:rsidRDefault="00934029" w:rsidP="00934029"/>
    <w:p w:rsidR="00934029" w:rsidRDefault="00F334F1" w:rsidP="0084576A">
      <w:pPr>
        <w:pStyle w:val="31"/>
        <w:ind w:firstLine="709"/>
      </w:pPr>
      <w:r>
        <w:t xml:space="preserve">В рамках реализации Закона Брянской области от </w:t>
      </w:r>
      <w:r w:rsidR="004E2129">
        <w:t>3</w:t>
      </w:r>
      <w:r>
        <w:t xml:space="preserve">1 </w:t>
      </w:r>
      <w:r w:rsidR="004E2129">
        <w:t>января</w:t>
      </w:r>
      <w:r>
        <w:t xml:space="preserve"> 201</w:t>
      </w:r>
      <w:r w:rsidR="004E2129">
        <w:t>7</w:t>
      </w:r>
      <w:r>
        <w:t xml:space="preserve"> №</w:t>
      </w:r>
      <w:r w:rsidR="004E2129">
        <w:t>3</w:t>
      </w:r>
      <w:r>
        <w:t xml:space="preserve">-З «О бесплатном предоставлении </w:t>
      </w:r>
      <w:r w:rsidR="000C09D2">
        <w:t>гражданам, имеющим трех и более детей, в собственность земельных участков в Брянской области</w:t>
      </w:r>
      <w:r>
        <w:t>»,</w:t>
      </w:r>
    </w:p>
    <w:p w:rsidR="00934029" w:rsidRDefault="00934029" w:rsidP="00CF45EA">
      <w:pPr>
        <w:pStyle w:val="31"/>
      </w:pPr>
    </w:p>
    <w:p w:rsidR="00763DC3" w:rsidRDefault="00763DC3" w:rsidP="00CF45EA">
      <w:pPr>
        <w:pStyle w:val="31"/>
      </w:pPr>
    </w:p>
    <w:p w:rsidR="00934029" w:rsidRDefault="00934029" w:rsidP="00CF45EA">
      <w:pPr>
        <w:pStyle w:val="a3"/>
        <w:ind w:firstLine="708"/>
        <w:rPr>
          <w:b/>
        </w:rPr>
      </w:pPr>
      <w:r>
        <w:rPr>
          <w:b/>
        </w:rPr>
        <w:t>ПОСТАНОВЛЯЮ:</w:t>
      </w:r>
    </w:p>
    <w:p w:rsidR="00934029" w:rsidRDefault="00934029" w:rsidP="00CF45EA">
      <w:pPr>
        <w:pStyle w:val="31"/>
        <w:rPr>
          <w:b/>
        </w:rPr>
      </w:pPr>
    </w:p>
    <w:p w:rsidR="004E2129" w:rsidRDefault="004E2129" w:rsidP="007814BD">
      <w:pPr>
        <w:pStyle w:val="31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>
        <w:t>Утвердить перечень земельных участков для предоставления гражданам, имеющим трех и более детей, в собственность земельных участков в Брянской области (Приложение №1).</w:t>
      </w:r>
    </w:p>
    <w:p w:rsidR="007814BD" w:rsidRDefault="007814BD" w:rsidP="007814BD">
      <w:pPr>
        <w:pStyle w:val="31"/>
        <w:numPr>
          <w:ilvl w:val="0"/>
          <w:numId w:val="2"/>
        </w:numPr>
        <w:tabs>
          <w:tab w:val="left" w:pos="284"/>
        </w:tabs>
        <w:ind w:left="0" w:firstLine="0"/>
      </w:pPr>
      <w:r>
        <w:t>Постановление администрации Жирятинского района №93 от 10.02.2015 года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 (с учетом изменений и дополнений), считать утратившим силу.</w:t>
      </w:r>
    </w:p>
    <w:p w:rsidR="0084576A" w:rsidRDefault="007814BD" w:rsidP="007814BD">
      <w:pPr>
        <w:pStyle w:val="31"/>
        <w:tabs>
          <w:tab w:val="left" w:pos="0"/>
        </w:tabs>
      </w:pPr>
      <w:r>
        <w:t>3</w:t>
      </w:r>
      <w:r w:rsidR="0084576A">
        <w:t xml:space="preserve">. Контроль за исполнением данного постановления </w:t>
      </w:r>
      <w:r w:rsidR="00BD6F88">
        <w:t xml:space="preserve">возложить на заместителя главы администрации района </w:t>
      </w:r>
      <w:r w:rsidR="00763DC3">
        <w:t>Пожарскую В.П.</w:t>
      </w:r>
    </w:p>
    <w:p w:rsidR="00361F09" w:rsidRDefault="00361F09" w:rsidP="007B0F31">
      <w:pPr>
        <w:jc w:val="both"/>
      </w:pPr>
    </w:p>
    <w:p w:rsidR="00763DC3" w:rsidRDefault="00763DC3" w:rsidP="007B0F31">
      <w:pPr>
        <w:jc w:val="both"/>
      </w:pPr>
    </w:p>
    <w:p w:rsidR="007B0F31" w:rsidRDefault="00BA27A7" w:rsidP="007B0F31">
      <w:pPr>
        <w:tabs>
          <w:tab w:val="left" w:pos="6642"/>
        </w:tabs>
        <w:jc w:val="both"/>
      </w:pPr>
      <w:r>
        <w:t>Г</w:t>
      </w:r>
      <w:r w:rsidR="007B0F31">
        <w:t>лав</w:t>
      </w:r>
      <w:r>
        <w:t>а</w:t>
      </w:r>
      <w:r w:rsidR="007B0F31">
        <w:t xml:space="preserve"> </w:t>
      </w:r>
      <w:r w:rsidR="004E2129">
        <w:t>администрации района</w:t>
      </w:r>
      <w:r w:rsidR="007B0F31">
        <w:tab/>
      </w:r>
      <w:r w:rsidR="007B0F31">
        <w:tab/>
      </w:r>
      <w:r w:rsidR="00EE237E">
        <w:t xml:space="preserve">         </w:t>
      </w:r>
      <w:r>
        <w:t>Л.А. Антюхов</w:t>
      </w:r>
    </w:p>
    <w:p w:rsidR="004E2129" w:rsidRDefault="004E2129" w:rsidP="007B0F31">
      <w:pPr>
        <w:tabs>
          <w:tab w:val="left" w:pos="6642"/>
        </w:tabs>
        <w:jc w:val="both"/>
      </w:pPr>
    </w:p>
    <w:p w:rsidR="007B0F31" w:rsidRDefault="007B0F31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C62EC7" w:rsidRDefault="00C62EC7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</w:p>
    <w:p w:rsidR="001F4723" w:rsidRDefault="001F4723" w:rsidP="007B0F31">
      <w:pPr>
        <w:jc w:val="both"/>
        <w:rPr>
          <w:sz w:val="20"/>
          <w:szCs w:val="20"/>
        </w:rPr>
      </w:pPr>
    </w:p>
    <w:p w:rsidR="007B0F31" w:rsidRDefault="007B0F31" w:rsidP="007B0F31">
      <w:pPr>
        <w:jc w:val="both"/>
        <w:rPr>
          <w:sz w:val="20"/>
          <w:szCs w:val="20"/>
        </w:rPr>
      </w:pPr>
    </w:p>
    <w:p w:rsidR="007B0F31" w:rsidRDefault="007B0F31" w:rsidP="007B0F31">
      <w:pPr>
        <w:jc w:val="both"/>
        <w:rPr>
          <w:sz w:val="20"/>
          <w:szCs w:val="20"/>
        </w:rPr>
      </w:pPr>
    </w:p>
    <w:p w:rsidR="00DE0E20" w:rsidRDefault="00DE0E20" w:rsidP="007B0F31">
      <w:pPr>
        <w:jc w:val="both"/>
      </w:pPr>
    </w:p>
    <w:p w:rsidR="00763DC3" w:rsidRDefault="00763DC3" w:rsidP="007B0F31">
      <w:pPr>
        <w:jc w:val="both"/>
      </w:pPr>
    </w:p>
    <w:p w:rsidR="00763DC3" w:rsidRDefault="00763DC3" w:rsidP="007B0F31">
      <w:pPr>
        <w:jc w:val="both"/>
      </w:pPr>
    </w:p>
    <w:p w:rsidR="00D0054B" w:rsidRDefault="00D0054B" w:rsidP="007B0F31">
      <w:pPr>
        <w:jc w:val="both"/>
      </w:pPr>
    </w:p>
    <w:p w:rsidR="00D0054B" w:rsidRDefault="00D0054B" w:rsidP="007B0F31">
      <w:pPr>
        <w:jc w:val="both"/>
      </w:pPr>
    </w:p>
    <w:p w:rsidR="004E2129" w:rsidRDefault="004E2129" w:rsidP="007B0F31">
      <w:pPr>
        <w:jc w:val="both"/>
      </w:pPr>
    </w:p>
    <w:p w:rsidR="00763DC3" w:rsidRPr="00281AFA" w:rsidRDefault="00763DC3" w:rsidP="00763DC3">
      <w:pPr>
        <w:pStyle w:val="a3"/>
        <w:ind w:left="5812"/>
        <w:jc w:val="right"/>
        <w:rPr>
          <w:color w:val="000000" w:themeColor="text1"/>
          <w:sz w:val="20"/>
          <w:szCs w:val="20"/>
        </w:rPr>
      </w:pPr>
      <w:r w:rsidRPr="00AA4FF9">
        <w:rPr>
          <w:color w:val="000000" w:themeColor="text1"/>
          <w:sz w:val="20"/>
          <w:szCs w:val="20"/>
        </w:rPr>
        <w:lastRenderedPageBreak/>
        <w:t xml:space="preserve">Приложение к </w:t>
      </w:r>
      <w:r>
        <w:rPr>
          <w:color w:val="000000" w:themeColor="text1"/>
          <w:sz w:val="20"/>
          <w:szCs w:val="20"/>
        </w:rPr>
        <w:t>постановлению администрации Жирятинского района</w:t>
      </w:r>
      <w:r w:rsidRPr="00281AFA">
        <w:rPr>
          <w:color w:val="000000" w:themeColor="text1"/>
          <w:sz w:val="20"/>
          <w:szCs w:val="20"/>
        </w:rPr>
        <w:t xml:space="preserve"> №</w:t>
      </w:r>
      <w:r w:rsidR="00C62EC7">
        <w:rPr>
          <w:color w:val="000000" w:themeColor="text1"/>
          <w:sz w:val="20"/>
          <w:szCs w:val="20"/>
        </w:rPr>
        <w:t>343</w:t>
      </w:r>
      <w:r w:rsidR="001F4723">
        <w:rPr>
          <w:color w:val="000000" w:themeColor="text1"/>
          <w:sz w:val="20"/>
          <w:szCs w:val="20"/>
        </w:rPr>
        <w:t xml:space="preserve"> </w:t>
      </w:r>
      <w:r w:rsidRPr="00EF01DA">
        <w:rPr>
          <w:color w:val="000000" w:themeColor="text1"/>
          <w:sz w:val="20"/>
          <w:szCs w:val="20"/>
        </w:rPr>
        <w:t>от</w:t>
      </w:r>
      <w:r w:rsidR="00022497">
        <w:rPr>
          <w:color w:val="000000" w:themeColor="text1"/>
          <w:sz w:val="20"/>
          <w:szCs w:val="20"/>
        </w:rPr>
        <w:t xml:space="preserve"> </w:t>
      </w:r>
      <w:r w:rsidR="001D7C5B">
        <w:rPr>
          <w:color w:val="000000" w:themeColor="text1"/>
          <w:sz w:val="20"/>
          <w:szCs w:val="20"/>
        </w:rPr>
        <w:t>«</w:t>
      </w:r>
      <w:r w:rsidR="00C62EC7">
        <w:rPr>
          <w:color w:val="000000" w:themeColor="text1"/>
          <w:sz w:val="20"/>
          <w:szCs w:val="20"/>
        </w:rPr>
        <w:t>12</w:t>
      </w:r>
      <w:bookmarkStart w:id="0" w:name="_GoBack"/>
      <w:bookmarkEnd w:id="0"/>
      <w:r w:rsidR="001F4723">
        <w:rPr>
          <w:color w:val="000000" w:themeColor="text1"/>
          <w:sz w:val="20"/>
          <w:szCs w:val="20"/>
        </w:rPr>
        <w:t xml:space="preserve">» </w:t>
      </w:r>
      <w:r w:rsidR="004E2129">
        <w:rPr>
          <w:color w:val="000000" w:themeColor="text1"/>
          <w:sz w:val="20"/>
          <w:szCs w:val="20"/>
        </w:rPr>
        <w:t>октября</w:t>
      </w:r>
      <w:r w:rsidR="001F4723">
        <w:rPr>
          <w:color w:val="000000" w:themeColor="text1"/>
          <w:sz w:val="20"/>
          <w:szCs w:val="20"/>
        </w:rPr>
        <w:t xml:space="preserve"> </w:t>
      </w:r>
      <w:r w:rsidRPr="00EF01DA">
        <w:rPr>
          <w:color w:val="000000" w:themeColor="text1"/>
          <w:sz w:val="20"/>
          <w:szCs w:val="20"/>
        </w:rPr>
        <w:t>201</w:t>
      </w:r>
      <w:r w:rsidR="004E2129">
        <w:rPr>
          <w:color w:val="000000" w:themeColor="text1"/>
          <w:sz w:val="20"/>
          <w:szCs w:val="20"/>
        </w:rPr>
        <w:t>7</w:t>
      </w:r>
      <w:r w:rsidRPr="00EF01DA">
        <w:rPr>
          <w:color w:val="000000" w:themeColor="text1"/>
          <w:sz w:val="20"/>
          <w:szCs w:val="20"/>
        </w:rPr>
        <w:t xml:space="preserve"> г.</w:t>
      </w:r>
    </w:p>
    <w:p w:rsidR="00763DC3" w:rsidRPr="00C10A3F" w:rsidRDefault="00763DC3" w:rsidP="00763DC3">
      <w:pPr>
        <w:pStyle w:val="a3"/>
        <w:ind w:left="5245"/>
        <w:rPr>
          <w:b/>
          <w:color w:val="000000" w:themeColor="text1"/>
        </w:rPr>
      </w:pPr>
    </w:p>
    <w:p w:rsidR="00763DC3" w:rsidRDefault="00763DC3" w:rsidP="00763DC3">
      <w:pPr>
        <w:pStyle w:val="31"/>
        <w:tabs>
          <w:tab w:val="left" w:pos="0"/>
        </w:tabs>
        <w:jc w:val="center"/>
        <w:rPr>
          <w:b/>
          <w:color w:val="000000" w:themeColor="text1"/>
        </w:rPr>
      </w:pPr>
      <w:r w:rsidRPr="00AA4FF9">
        <w:rPr>
          <w:b/>
          <w:color w:val="000000" w:themeColor="text1"/>
        </w:rPr>
        <w:t xml:space="preserve">Перечень земельных участков, предназначенных для предоставления </w:t>
      </w:r>
      <w:r w:rsidR="00F9137D">
        <w:rPr>
          <w:b/>
          <w:color w:val="000000" w:themeColor="text1"/>
        </w:rPr>
        <w:t>гражданам,</w:t>
      </w:r>
      <w:r w:rsidR="001D7C5B">
        <w:rPr>
          <w:b/>
          <w:color w:val="000000" w:themeColor="text1"/>
        </w:rPr>
        <w:t xml:space="preserve"> имеющим трех и более детей</w:t>
      </w:r>
    </w:p>
    <w:p w:rsidR="00763DC3" w:rsidRPr="00AA4FF9" w:rsidRDefault="00763DC3" w:rsidP="00763DC3">
      <w:pPr>
        <w:pStyle w:val="31"/>
        <w:tabs>
          <w:tab w:val="left" w:pos="0"/>
        </w:tabs>
        <w:jc w:val="center"/>
        <w:rPr>
          <w:b/>
          <w:color w:val="000000" w:themeColor="text1"/>
        </w:rPr>
      </w:pPr>
    </w:p>
    <w:tbl>
      <w:tblPr>
        <w:tblStyle w:val="a7"/>
        <w:tblW w:w="9825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2835"/>
        <w:gridCol w:w="1883"/>
        <w:gridCol w:w="1094"/>
        <w:gridCol w:w="2204"/>
      </w:tblGrid>
      <w:tr w:rsidR="00763DC3" w:rsidRPr="00C10A3F" w:rsidTr="002C4B75">
        <w:tc>
          <w:tcPr>
            <w:tcW w:w="486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23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94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2204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Вид разрешенного использования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4E2129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Брянская область, р-н Жирятинский, с. Жирятино, </w:t>
            </w:r>
            <w:r w:rsidR="004E2129">
              <w:rPr>
                <w:color w:val="000000" w:themeColor="text1"/>
                <w:sz w:val="20"/>
                <w:szCs w:val="20"/>
              </w:rPr>
              <w:t>ул. Новая</w:t>
            </w:r>
          </w:p>
        </w:tc>
        <w:tc>
          <w:tcPr>
            <w:tcW w:w="1883" w:type="dxa"/>
          </w:tcPr>
          <w:p w:rsidR="001F4723" w:rsidRDefault="001F4723" w:rsidP="004E2129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</w:t>
            </w:r>
            <w:r w:rsidR="004E2129">
              <w:rPr>
                <w:color w:val="000000" w:themeColor="text1"/>
                <w:sz w:val="20"/>
                <w:szCs w:val="20"/>
              </w:rPr>
              <w:t>0000000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4E2129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1094" w:type="dxa"/>
          </w:tcPr>
          <w:p w:rsidR="001F4723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784</w:t>
            </w:r>
          </w:p>
        </w:tc>
        <w:tc>
          <w:tcPr>
            <w:tcW w:w="2204" w:type="dxa"/>
          </w:tcPr>
          <w:p w:rsidR="001F4723" w:rsidRDefault="001F4723" w:rsidP="004E21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</w:t>
            </w:r>
            <w:r w:rsidR="004E2129">
              <w:rPr>
                <w:color w:val="000000" w:themeColor="text1"/>
                <w:sz w:val="20"/>
                <w:szCs w:val="20"/>
              </w:rPr>
              <w:t>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4E2129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Брянская область, р-н Жирятинский, с. Жирятино, </w:t>
            </w:r>
            <w:r w:rsidR="004E2129">
              <w:rPr>
                <w:color w:val="000000" w:themeColor="text1"/>
                <w:sz w:val="20"/>
                <w:szCs w:val="20"/>
              </w:rPr>
              <w:t>пер. Майский</w:t>
            </w:r>
          </w:p>
        </w:tc>
        <w:tc>
          <w:tcPr>
            <w:tcW w:w="1883" w:type="dxa"/>
          </w:tcPr>
          <w:p w:rsidR="001F4723" w:rsidRDefault="001F4723" w:rsidP="004E2129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</w:t>
            </w:r>
            <w:r w:rsidR="004E212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4E2129">
              <w:rPr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094" w:type="dxa"/>
          </w:tcPr>
          <w:p w:rsidR="001F4723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2204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23" w:type="dxa"/>
          </w:tcPr>
          <w:p w:rsidR="001F4723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Default="001F4723" w:rsidP="004E2129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Брянская область, р-н Жирятинский, </w:t>
            </w:r>
            <w:r w:rsidR="004E2129">
              <w:rPr>
                <w:color w:val="000000" w:themeColor="text1"/>
                <w:sz w:val="20"/>
                <w:szCs w:val="20"/>
              </w:rPr>
              <w:t>с. Страшевичи, ул. Озерная, уч. 42А</w:t>
            </w:r>
          </w:p>
        </w:tc>
        <w:tc>
          <w:tcPr>
            <w:tcW w:w="1883" w:type="dxa"/>
          </w:tcPr>
          <w:p w:rsidR="001F4723" w:rsidRDefault="001F4723" w:rsidP="004E2129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</w:t>
            </w:r>
            <w:r w:rsidR="004E2129">
              <w:rPr>
                <w:color w:val="000000" w:themeColor="text1"/>
                <w:sz w:val="20"/>
                <w:szCs w:val="20"/>
              </w:rPr>
              <w:t>0200101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4E2129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094" w:type="dxa"/>
          </w:tcPr>
          <w:p w:rsidR="001F4723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3300</w:t>
            </w:r>
          </w:p>
        </w:tc>
        <w:tc>
          <w:tcPr>
            <w:tcW w:w="2204" w:type="dxa"/>
          </w:tcPr>
          <w:p w:rsidR="001F4723" w:rsidRDefault="004E2129" w:rsidP="001F4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Примерно в 350 м по направлению на юго-восток от ориентира кладбище, расположенного за пределами участка, адрес ориентира: Брянская обл. Жирятинский р-н с.Байтичи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32:07:180401:0003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Примерно в 800 м по направлению на северо от ориентира жилой дом, расположенного за пределами участка, адрес ориентира: Брянская обл. Жирятинский р-н с.Высокое д.16 кв.1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32:07:050301:0096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32:07:1020109:0006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32:07:190107:0002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F4723" w:rsidRPr="00C10A3F" w:rsidTr="002C4B75">
        <w:tc>
          <w:tcPr>
            <w:tcW w:w="486" w:type="dxa"/>
          </w:tcPr>
          <w:p w:rsidR="001F4723" w:rsidRPr="00C10A3F" w:rsidRDefault="004E2129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323" w:type="dxa"/>
          </w:tcPr>
          <w:p w:rsidR="001F4723" w:rsidRPr="00C10A3F" w:rsidRDefault="001F4723" w:rsidP="001F4723">
            <w:pPr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с.Морачево ул.Луговая уч.16</w:t>
            </w:r>
          </w:p>
        </w:tc>
        <w:tc>
          <w:tcPr>
            <w:tcW w:w="1883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32:07:010301:0144</w:t>
            </w:r>
          </w:p>
        </w:tc>
        <w:tc>
          <w:tcPr>
            <w:tcW w:w="1094" w:type="dxa"/>
          </w:tcPr>
          <w:p w:rsidR="001F4723" w:rsidRPr="00C10A3F" w:rsidRDefault="001F4723" w:rsidP="001F4723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204" w:type="dxa"/>
          </w:tcPr>
          <w:p w:rsidR="001F4723" w:rsidRPr="00C10A3F" w:rsidRDefault="001F4723" w:rsidP="001F4723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763DC3" w:rsidRDefault="00763DC3" w:rsidP="007B0F31">
      <w:pPr>
        <w:jc w:val="both"/>
      </w:pPr>
    </w:p>
    <w:sectPr w:rsidR="00763DC3" w:rsidSect="00997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CF5"/>
    <w:multiLevelType w:val="hybridMultilevel"/>
    <w:tmpl w:val="62969E1A"/>
    <w:lvl w:ilvl="0" w:tplc="ACA49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03971"/>
    <w:multiLevelType w:val="hybridMultilevel"/>
    <w:tmpl w:val="228E1C50"/>
    <w:lvl w:ilvl="0" w:tplc="49EA004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22497"/>
    <w:rsid w:val="00044C43"/>
    <w:rsid w:val="00046988"/>
    <w:rsid w:val="0005252B"/>
    <w:rsid w:val="00053A3E"/>
    <w:rsid w:val="000544FD"/>
    <w:rsid w:val="00062534"/>
    <w:rsid w:val="0006530E"/>
    <w:rsid w:val="00065BFD"/>
    <w:rsid w:val="00084A35"/>
    <w:rsid w:val="00087833"/>
    <w:rsid w:val="000914C5"/>
    <w:rsid w:val="0009419B"/>
    <w:rsid w:val="00094488"/>
    <w:rsid w:val="00097B4C"/>
    <w:rsid w:val="000C09D2"/>
    <w:rsid w:val="000C2725"/>
    <w:rsid w:val="000C7474"/>
    <w:rsid w:val="001016C8"/>
    <w:rsid w:val="0010441A"/>
    <w:rsid w:val="0011334B"/>
    <w:rsid w:val="00115263"/>
    <w:rsid w:val="00126757"/>
    <w:rsid w:val="00143EF9"/>
    <w:rsid w:val="00150459"/>
    <w:rsid w:val="00153EEE"/>
    <w:rsid w:val="00155594"/>
    <w:rsid w:val="00173195"/>
    <w:rsid w:val="001774D3"/>
    <w:rsid w:val="00180328"/>
    <w:rsid w:val="0018157D"/>
    <w:rsid w:val="001A4EB2"/>
    <w:rsid w:val="001B3E5A"/>
    <w:rsid w:val="001D3463"/>
    <w:rsid w:val="001D7C5B"/>
    <w:rsid w:val="001E0DBB"/>
    <w:rsid w:val="001F4723"/>
    <w:rsid w:val="00231635"/>
    <w:rsid w:val="002329EF"/>
    <w:rsid w:val="00243A40"/>
    <w:rsid w:val="00252949"/>
    <w:rsid w:val="00271C80"/>
    <w:rsid w:val="0028147B"/>
    <w:rsid w:val="00286AC8"/>
    <w:rsid w:val="00291DEE"/>
    <w:rsid w:val="002A04A1"/>
    <w:rsid w:val="002A4776"/>
    <w:rsid w:val="002C4FAE"/>
    <w:rsid w:val="002D351C"/>
    <w:rsid w:val="002D5EE6"/>
    <w:rsid w:val="002E43FD"/>
    <w:rsid w:val="00301A91"/>
    <w:rsid w:val="00302AFF"/>
    <w:rsid w:val="00316390"/>
    <w:rsid w:val="0031664D"/>
    <w:rsid w:val="00325397"/>
    <w:rsid w:val="0033701F"/>
    <w:rsid w:val="00342C8A"/>
    <w:rsid w:val="00361F09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E1671"/>
    <w:rsid w:val="003E32EB"/>
    <w:rsid w:val="003F03D2"/>
    <w:rsid w:val="003F6822"/>
    <w:rsid w:val="00453FD6"/>
    <w:rsid w:val="00461A3A"/>
    <w:rsid w:val="0047394A"/>
    <w:rsid w:val="00476502"/>
    <w:rsid w:val="00493D28"/>
    <w:rsid w:val="004A6FAD"/>
    <w:rsid w:val="004B60FF"/>
    <w:rsid w:val="004D0FA3"/>
    <w:rsid w:val="004D14F5"/>
    <w:rsid w:val="004E2129"/>
    <w:rsid w:val="004E6BC4"/>
    <w:rsid w:val="004F2ABE"/>
    <w:rsid w:val="004F50BD"/>
    <w:rsid w:val="005003F4"/>
    <w:rsid w:val="005010C0"/>
    <w:rsid w:val="00506DFD"/>
    <w:rsid w:val="00514ECF"/>
    <w:rsid w:val="0053349A"/>
    <w:rsid w:val="00545A09"/>
    <w:rsid w:val="0055692F"/>
    <w:rsid w:val="00561AC0"/>
    <w:rsid w:val="00565C7E"/>
    <w:rsid w:val="00570BCA"/>
    <w:rsid w:val="00574130"/>
    <w:rsid w:val="00576F4D"/>
    <w:rsid w:val="00582922"/>
    <w:rsid w:val="00582E39"/>
    <w:rsid w:val="00596F5F"/>
    <w:rsid w:val="005A3F6A"/>
    <w:rsid w:val="005B6842"/>
    <w:rsid w:val="005C0383"/>
    <w:rsid w:val="005C6244"/>
    <w:rsid w:val="005E7150"/>
    <w:rsid w:val="005F6B6E"/>
    <w:rsid w:val="00604514"/>
    <w:rsid w:val="006305A7"/>
    <w:rsid w:val="006376D9"/>
    <w:rsid w:val="00640B42"/>
    <w:rsid w:val="00650C72"/>
    <w:rsid w:val="00673262"/>
    <w:rsid w:val="00677440"/>
    <w:rsid w:val="00680AAE"/>
    <w:rsid w:val="006977F0"/>
    <w:rsid w:val="00697A95"/>
    <w:rsid w:val="00697DE5"/>
    <w:rsid w:val="006B1C5B"/>
    <w:rsid w:val="006F246B"/>
    <w:rsid w:val="006F521D"/>
    <w:rsid w:val="006F75BF"/>
    <w:rsid w:val="007025E5"/>
    <w:rsid w:val="007114A4"/>
    <w:rsid w:val="00716924"/>
    <w:rsid w:val="0074244A"/>
    <w:rsid w:val="007445BE"/>
    <w:rsid w:val="00752E7B"/>
    <w:rsid w:val="00763DC3"/>
    <w:rsid w:val="00767BAC"/>
    <w:rsid w:val="00771D9F"/>
    <w:rsid w:val="007771A1"/>
    <w:rsid w:val="00780F64"/>
    <w:rsid w:val="007814BD"/>
    <w:rsid w:val="00782324"/>
    <w:rsid w:val="00792D7D"/>
    <w:rsid w:val="007A3721"/>
    <w:rsid w:val="007B0F31"/>
    <w:rsid w:val="007B1564"/>
    <w:rsid w:val="007C08CC"/>
    <w:rsid w:val="007C506A"/>
    <w:rsid w:val="007D2748"/>
    <w:rsid w:val="007E2EFC"/>
    <w:rsid w:val="00815FA4"/>
    <w:rsid w:val="00821179"/>
    <w:rsid w:val="00825D72"/>
    <w:rsid w:val="0084024B"/>
    <w:rsid w:val="0084387A"/>
    <w:rsid w:val="0084576A"/>
    <w:rsid w:val="00845EB1"/>
    <w:rsid w:val="00846BCA"/>
    <w:rsid w:val="00852AFF"/>
    <w:rsid w:val="008575E2"/>
    <w:rsid w:val="00877103"/>
    <w:rsid w:val="008932AB"/>
    <w:rsid w:val="008B3028"/>
    <w:rsid w:val="008E12B8"/>
    <w:rsid w:val="008E13D9"/>
    <w:rsid w:val="008F065E"/>
    <w:rsid w:val="008F1163"/>
    <w:rsid w:val="008F31A7"/>
    <w:rsid w:val="008F654A"/>
    <w:rsid w:val="008F7280"/>
    <w:rsid w:val="00907E77"/>
    <w:rsid w:val="00934029"/>
    <w:rsid w:val="00941EE1"/>
    <w:rsid w:val="00944ED5"/>
    <w:rsid w:val="00962A22"/>
    <w:rsid w:val="00966730"/>
    <w:rsid w:val="009702B7"/>
    <w:rsid w:val="0099700F"/>
    <w:rsid w:val="009A2135"/>
    <w:rsid w:val="009A3657"/>
    <w:rsid w:val="009A5B14"/>
    <w:rsid w:val="009B42CB"/>
    <w:rsid w:val="009B5F83"/>
    <w:rsid w:val="009C2F6A"/>
    <w:rsid w:val="009C30BD"/>
    <w:rsid w:val="009C5F0A"/>
    <w:rsid w:val="009D4E7F"/>
    <w:rsid w:val="009E0EE5"/>
    <w:rsid w:val="009E48F0"/>
    <w:rsid w:val="00A03129"/>
    <w:rsid w:val="00A10AFD"/>
    <w:rsid w:val="00A177FA"/>
    <w:rsid w:val="00A23724"/>
    <w:rsid w:val="00A30A3F"/>
    <w:rsid w:val="00A36526"/>
    <w:rsid w:val="00A70DB1"/>
    <w:rsid w:val="00A82334"/>
    <w:rsid w:val="00A9694C"/>
    <w:rsid w:val="00A977E4"/>
    <w:rsid w:val="00AC019F"/>
    <w:rsid w:val="00AC5D75"/>
    <w:rsid w:val="00AF35B7"/>
    <w:rsid w:val="00B00357"/>
    <w:rsid w:val="00B10A10"/>
    <w:rsid w:val="00B17706"/>
    <w:rsid w:val="00B23716"/>
    <w:rsid w:val="00B32528"/>
    <w:rsid w:val="00B35D6B"/>
    <w:rsid w:val="00B4438F"/>
    <w:rsid w:val="00B46194"/>
    <w:rsid w:val="00B85AD5"/>
    <w:rsid w:val="00B938AB"/>
    <w:rsid w:val="00B94221"/>
    <w:rsid w:val="00BA00F3"/>
    <w:rsid w:val="00BA27A7"/>
    <w:rsid w:val="00BB0F34"/>
    <w:rsid w:val="00BC5992"/>
    <w:rsid w:val="00BD1F93"/>
    <w:rsid w:val="00BD29F9"/>
    <w:rsid w:val="00BD4045"/>
    <w:rsid w:val="00BD6F88"/>
    <w:rsid w:val="00BF58A3"/>
    <w:rsid w:val="00BF7C76"/>
    <w:rsid w:val="00C055F7"/>
    <w:rsid w:val="00C31435"/>
    <w:rsid w:val="00C33817"/>
    <w:rsid w:val="00C37AFD"/>
    <w:rsid w:val="00C408BF"/>
    <w:rsid w:val="00C50566"/>
    <w:rsid w:val="00C62EC7"/>
    <w:rsid w:val="00C63157"/>
    <w:rsid w:val="00C73871"/>
    <w:rsid w:val="00C76158"/>
    <w:rsid w:val="00C81C0C"/>
    <w:rsid w:val="00C81FAA"/>
    <w:rsid w:val="00C8375F"/>
    <w:rsid w:val="00C871C5"/>
    <w:rsid w:val="00C92098"/>
    <w:rsid w:val="00CB5529"/>
    <w:rsid w:val="00CD1A9C"/>
    <w:rsid w:val="00CD2C09"/>
    <w:rsid w:val="00CD68B6"/>
    <w:rsid w:val="00CF45EA"/>
    <w:rsid w:val="00D0054B"/>
    <w:rsid w:val="00D03B7C"/>
    <w:rsid w:val="00D22FEA"/>
    <w:rsid w:val="00D3186B"/>
    <w:rsid w:val="00D31E36"/>
    <w:rsid w:val="00D329C3"/>
    <w:rsid w:val="00D73A4D"/>
    <w:rsid w:val="00DA1F91"/>
    <w:rsid w:val="00DA3557"/>
    <w:rsid w:val="00DB4053"/>
    <w:rsid w:val="00DE0E20"/>
    <w:rsid w:val="00DF1D93"/>
    <w:rsid w:val="00DF36BB"/>
    <w:rsid w:val="00E15CFC"/>
    <w:rsid w:val="00E41104"/>
    <w:rsid w:val="00E601FF"/>
    <w:rsid w:val="00E61AA0"/>
    <w:rsid w:val="00E67663"/>
    <w:rsid w:val="00E83BDD"/>
    <w:rsid w:val="00E83CE1"/>
    <w:rsid w:val="00E94CE1"/>
    <w:rsid w:val="00E958C8"/>
    <w:rsid w:val="00E96C84"/>
    <w:rsid w:val="00EC0D38"/>
    <w:rsid w:val="00EE10DF"/>
    <w:rsid w:val="00EE237E"/>
    <w:rsid w:val="00EF0F9B"/>
    <w:rsid w:val="00EF671A"/>
    <w:rsid w:val="00F01BA7"/>
    <w:rsid w:val="00F210AF"/>
    <w:rsid w:val="00F328E6"/>
    <w:rsid w:val="00F334F1"/>
    <w:rsid w:val="00F3729C"/>
    <w:rsid w:val="00F41ECC"/>
    <w:rsid w:val="00F50ACA"/>
    <w:rsid w:val="00F5698D"/>
    <w:rsid w:val="00F62C8C"/>
    <w:rsid w:val="00F75DAD"/>
    <w:rsid w:val="00F9137D"/>
    <w:rsid w:val="00F92C93"/>
    <w:rsid w:val="00F965A6"/>
    <w:rsid w:val="00FA3090"/>
    <w:rsid w:val="00FA4412"/>
    <w:rsid w:val="00FA5CFA"/>
    <w:rsid w:val="00FA6A4A"/>
    <w:rsid w:val="00FB191E"/>
    <w:rsid w:val="00FB4D5F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5971-2BE4-454F-95C2-F83897B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3D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CFD0-3912-426A-AF2A-AA7D2027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51</cp:revision>
  <cp:lastPrinted>2017-10-12T06:47:00Z</cp:lastPrinted>
  <dcterms:created xsi:type="dcterms:W3CDTF">2014-03-21T09:48:00Z</dcterms:created>
  <dcterms:modified xsi:type="dcterms:W3CDTF">2017-10-13T07:03:00Z</dcterms:modified>
</cp:coreProperties>
</file>