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7824350F" w:rsidR="004F4A47" w:rsidRPr="003B384F" w:rsidRDefault="00CB28A0" w:rsidP="003A382F">
            <w:r>
              <w:t>от «</w:t>
            </w:r>
            <w:r w:rsidR="00B357FA">
              <w:t>13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B357FA">
              <w:t>7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__</w:t>
            </w:r>
            <w:r w:rsidR="00326527">
              <w:t>215</w:t>
            </w:r>
            <w:r w:rsidR="00E91CAF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7A3D8C73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B357FA">
        <w:rPr>
          <w:sz w:val="24"/>
          <w:szCs w:val="24"/>
        </w:rPr>
        <w:t>Привалова Игоря Анатольевича</w:t>
      </w:r>
      <w:r w:rsidR="00442F6D">
        <w:rPr>
          <w:sz w:val="24"/>
          <w:szCs w:val="24"/>
        </w:rPr>
        <w:t xml:space="preserve"> </w:t>
      </w:r>
      <w:r w:rsidR="00326527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г.р</w:t>
      </w:r>
      <w:r w:rsidR="00C77C9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>9 (с учетом изм. и допол.)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4C18137D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r w:rsidR="00B357FA">
        <w:t>Привалову Игорю Анатольевичу</w:t>
      </w:r>
      <w:r w:rsidRPr="0057795E">
        <w:t xml:space="preserve">, предоставление земельного участка площадью </w:t>
      </w:r>
      <w:r w:rsidR="00C77C93">
        <w:t>1500</w:t>
      </w:r>
      <w:r w:rsidRPr="0057795E">
        <w:t xml:space="preserve"> кв.м</w:t>
      </w:r>
      <w:r w:rsidR="00C77C93">
        <w:t>.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C77C93">
        <w:t>200101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D54230">
        <w:t>Жирятинское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1104E2">
        <w:t xml:space="preserve">с. </w:t>
      </w:r>
      <w:r w:rsidR="00C77C93">
        <w:t>Страшевичи</w:t>
      </w:r>
      <w:r w:rsidR="001104E2">
        <w:t xml:space="preserve">, </w:t>
      </w:r>
      <w:r w:rsidR="00C77C93">
        <w:t>ул. Озерная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70979A8C" w14:textId="0310DBFB" w:rsidR="00C77C93" w:rsidRDefault="00C77C93" w:rsidP="000770BB">
      <w:pPr>
        <w:jc w:val="both"/>
      </w:pPr>
      <w:bookmarkStart w:id="0" w:name="_GoBack"/>
      <w:bookmarkEnd w:id="0"/>
    </w:p>
    <w:p w14:paraId="1FBB30E8" w14:textId="7AAC0D57" w:rsidR="00797EF2" w:rsidRPr="003B384F" w:rsidRDefault="00797EF2" w:rsidP="0079363D">
      <w:pPr>
        <w:jc w:val="both"/>
      </w:pPr>
      <w:r>
        <w:tab/>
      </w:r>
      <w:r>
        <w:tab/>
      </w:r>
    </w:p>
    <w:sectPr w:rsidR="00797EF2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26527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357FA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77C93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44B9-1F2F-4D70-9350-CF56D33D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121</cp:revision>
  <cp:lastPrinted>2022-07-13T07:48:00Z</cp:lastPrinted>
  <dcterms:created xsi:type="dcterms:W3CDTF">2014-02-24T08:09:00Z</dcterms:created>
  <dcterms:modified xsi:type="dcterms:W3CDTF">2022-08-02T06:12:00Z</dcterms:modified>
</cp:coreProperties>
</file>