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1E" w:rsidRPr="004B52A5" w:rsidRDefault="00B6041E" w:rsidP="004B52A5">
      <w:pPr>
        <w:tabs>
          <w:tab w:val="left" w:pos="93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B52A5">
        <w:rPr>
          <w:b/>
          <w:sz w:val="28"/>
          <w:szCs w:val="28"/>
        </w:rPr>
        <w:t>АДМИНИСТРАЦИЯ ЖИРЯТИНСКОГО РАЙОНА</w:t>
      </w:r>
    </w:p>
    <w:p w:rsidR="00B112AF" w:rsidRPr="004B52A5" w:rsidRDefault="00B112AF" w:rsidP="004B52A5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B6041E" w:rsidRPr="004B52A5" w:rsidRDefault="00B6041E" w:rsidP="004B52A5">
      <w:pPr>
        <w:tabs>
          <w:tab w:val="left" w:pos="9355"/>
        </w:tabs>
        <w:jc w:val="center"/>
        <w:rPr>
          <w:b/>
          <w:sz w:val="28"/>
          <w:szCs w:val="28"/>
        </w:rPr>
      </w:pPr>
      <w:r w:rsidRPr="004B52A5">
        <w:rPr>
          <w:b/>
          <w:sz w:val="28"/>
          <w:szCs w:val="28"/>
        </w:rPr>
        <w:t>П О С Т А Н О В Л Е Н И Е</w:t>
      </w:r>
    </w:p>
    <w:p w:rsidR="00B6041E" w:rsidRPr="004B52A5" w:rsidRDefault="00B6041E" w:rsidP="004B52A5">
      <w:pPr>
        <w:tabs>
          <w:tab w:val="left" w:pos="9355"/>
        </w:tabs>
        <w:rPr>
          <w:b/>
          <w:sz w:val="28"/>
          <w:szCs w:val="28"/>
        </w:rPr>
      </w:pPr>
    </w:p>
    <w:p w:rsidR="00B112AF" w:rsidRDefault="00B112AF" w:rsidP="004B52A5">
      <w:pPr>
        <w:tabs>
          <w:tab w:val="left" w:pos="9355"/>
        </w:tabs>
        <w:rPr>
          <w:sz w:val="28"/>
          <w:szCs w:val="28"/>
        </w:rPr>
      </w:pPr>
    </w:p>
    <w:p w:rsidR="00B6041E" w:rsidRDefault="0061108E" w:rsidP="004B52A5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7B9">
        <w:rPr>
          <w:sz w:val="28"/>
          <w:szCs w:val="28"/>
        </w:rPr>
        <w:t xml:space="preserve">от </w:t>
      </w:r>
      <w:r w:rsidR="00A94F34">
        <w:rPr>
          <w:sz w:val="28"/>
          <w:szCs w:val="28"/>
        </w:rPr>
        <w:t>30.12.</w:t>
      </w:r>
      <w:r w:rsidR="00447410">
        <w:rPr>
          <w:sz w:val="28"/>
          <w:szCs w:val="28"/>
        </w:rPr>
        <w:t>2022</w:t>
      </w:r>
      <w:r w:rsidR="003B36E5">
        <w:rPr>
          <w:sz w:val="28"/>
          <w:szCs w:val="28"/>
        </w:rPr>
        <w:t xml:space="preserve"> </w:t>
      </w:r>
      <w:proofErr w:type="gramStart"/>
      <w:r w:rsidR="00B6041E">
        <w:rPr>
          <w:sz w:val="28"/>
          <w:szCs w:val="28"/>
        </w:rPr>
        <w:t>г</w:t>
      </w:r>
      <w:r w:rsidR="004B7CF3">
        <w:rPr>
          <w:sz w:val="28"/>
          <w:szCs w:val="28"/>
        </w:rPr>
        <w:t xml:space="preserve">ода </w:t>
      </w:r>
      <w:r w:rsidR="00A94F34">
        <w:rPr>
          <w:sz w:val="28"/>
          <w:szCs w:val="28"/>
        </w:rPr>
        <w:t xml:space="preserve"> №</w:t>
      </w:r>
      <w:proofErr w:type="gramEnd"/>
      <w:r w:rsidR="00A94F34">
        <w:rPr>
          <w:sz w:val="28"/>
          <w:szCs w:val="28"/>
        </w:rPr>
        <w:t xml:space="preserve"> 428</w:t>
      </w:r>
    </w:p>
    <w:p w:rsidR="00B6041E" w:rsidRDefault="00B6041E" w:rsidP="004B52A5">
      <w:pPr>
        <w:tabs>
          <w:tab w:val="left" w:pos="9355"/>
        </w:tabs>
        <w:rPr>
          <w:sz w:val="28"/>
          <w:szCs w:val="28"/>
        </w:rPr>
      </w:pPr>
    </w:p>
    <w:p w:rsidR="004B52A5" w:rsidRPr="004B52A5" w:rsidRDefault="00447410" w:rsidP="004B52A5">
      <w:pPr>
        <w:pStyle w:val="ConsPlusTitle1"/>
        <w:tabs>
          <w:tab w:val="left" w:pos="935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B52A5">
        <w:rPr>
          <w:rFonts w:ascii="Times New Roman" w:hAnsi="Times New Roman" w:cs="Times New Roman"/>
          <w:b w:val="0"/>
          <w:sz w:val="28"/>
          <w:szCs w:val="28"/>
        </w:rPr>
        <w:t>О</w:t>
      </w:r>
      <w:r w:rsidR="003B36E5" w:rsidRPr="004B52A5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4B5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85" w:tooltip="ПОЛОЖЕНИЕ">
        <w:r w:rsidR="003B36E5" w:rsidRPr="004B52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Положение</w:t>
        </w:r>
      </w:hyperlink>
      <w:r w:rsidR="003B36E5" w:rsidRPr="004B52A5">
        <w:rPr>
          <w:rFonts w:ascii="Times New Roman" w:hAnsi="Times New Roman" w:cs="Times New Roman"/>
          <w:b w:val="0"/>
          <w:sz w:val="28"/>
          <w:szCs w:val="28"/>
        </w:rPr>
        <w:t xml:space="preserve"> об осуществлении </w:t>
      </w:r>
    </w:p>
    <w:p w:rsidR="004B52A5" w:rsidRPr="004B52A5" w:rsidRDefault="003B36E5" w:rsidP="004B52A5">
      <w:pPr>
        <w:pStyle w:val="ConsPlusTitle1"/>
        <w:tabs>
          <w:tab w:val="left" w:pos="935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B52A5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за соблюдением трудового </w:t>
      </w:r>
    </w:p>
    <w:p w:rsidR="004B52A5" w:rsidRPr="004B52A5" w:rsidRDefault="003B36E5" w:rsidP="004B52A5">
      <w:pPr>
        <w:pStyle w:val="ConsPlusTitle1"/>
        <w:tabs>
          <w:tab w:val="left" w:pos="935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B52A5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и иных правовых актов, </w:t>
      </w:r>
    </w:p>
    <w:p w:rsidR="004B52A5" w:rsidRPr="004B52A5" w:rsidRDefault="003B36E5" w:rsidP="004B52A5">
      <w:pPr>
        <w:pStyle w:val="ConsPlusTitle1"/>
        <w:tabs>
          <w:tab w:val="left" w:pos="935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B52A5">
        <w:rPr>
          <w:rFonts w:ascii="Times New Roman" w:hAnsi="Times New Roman" w:cs="Times New Roman"/>
          <w:b w:val="0"/>
          <w:sz w:val="28"/>
          <w:szCs w:val="28"/>
        </w:rPr>
        <w:t xml:space="preserve">содержащих нормы трудового права, в </w:t>
      </w:r>
    </w:p>
    <w:p w:rsidR="00447410" w:rsidRPr="004B52A5" w:rsidRDefault="003B36E5" w:rsidP="004B52A5">
      <w:pPr>
        <w:pStyle w:val="ConsPlusTitle1"/>
        <w:tabs>
          <w:tab w:val="left" w:pos="935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B52A5">
        <w:rPr>
          <w:rFonts w:ascii="Times New Roman" w:hAnsi="Times New Roman" w:cs="Times New Roman"/>
          <w:b w:val="0"/>
          <w:sz w:val="28"/>
          <w:szCs w:val="28"/>
        </w:rPr>
        <w:t>подведомственных организациях</w:t>
      </w:r>
    </w:p>
    <w:p w:rsidR="00447410" w:rsidRPr="004B52A5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7410" w:rsidRPr="004B52A5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Трудовой кодекс Российской Федерации&quot; от 30.12.2001 N 197-ФЗ (ред. от 04.11.2022) {КонсультантПлюс}">
        <w:r w:rsidRPr="004B52A5">
          <w:rPr>
            <w:rFonts w:ascii="Times New Roman" w:hAnsi="Times New Roman" w:cs="Times New Roman"/>
            <w:color w:val="0000FF"/>
            <w:sz w:val="28"/>
            <w:szCs w:val="28"/>
          </w:rPr>
          <w:t>статьей 353.1</w:t>
        </w:r>
      </w:hyperlink>
      <w:r w:rsidRPr="004B52A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 w:tooltip="Закон Брянской области от 30.12.2019 N 129-З &quot;О ведомственном контроле за соблюдением трудового законодательства и иных нормативных правовых актов, содержащих нормы трудового права&quot; (принят Брянской областной Думой 27.12.2019) {КонсультантПлюс}">
        <w:r w:rsidRPr="004B52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52A5">
        <w:rPr>
          <w:rFonts w:ascii="Times New Roman" w:hAnsi="Times New Roman" w:cs="Times New Roman"/>
          <w:sz w:val="28"/>
          <w:szCs w:val="28"/>
        </w:rPr>
        <w:t xml:space="preserve"> Брянской области от 30.12.2019 N 129-З "О ведомственном контроле за соблюдением трудового законодательства и иных нормативных правовых актов, содержащих нормы трудового права", методическими рекомендациями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утвержденными приказом управления государственной службы по труду и занятости населения Брянской области от 29 июня 2020 года N 118, </w:t>
      </w:r>
      <w:hyperlink r:id="rId7" w:tooltip="&quot;Устав городского округа город Брянск&quot; (принят Брянским городским Советом народных депутатов 30.11.2005) (ред. от 23.09.2022) (Зарегистрировано в ГУ Министерства юстиции России по Центральному федеральному округу 5 декабря 2005 г. N RU323010002005001) {Консуль">
        <w:r w:rsidRPr="004B52A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2A5">
        <w:rPr>
          <w:rFonts w:ascii="Times New Roman" w:hAnsi="Times New Roman" w:cs="Times New Roman"/>
          <w:sz w:val="28"/>
          <w:szCs w:val="28"/>
        </w:rPr>
        <w:t xml:space="preserve"> Жирятинского муниципального района , в целях организации и проведения плановых и внеплановых проверок муниципальных учреждений  и муниципальных унитарных предприятий Жирятинского района при осуществлении ведомственного контроля за соблюдением ими трудового законодательства и иных нормативных правовых актов, содержащих нормы трудового права</w:t>
      </w:r>
    </w:p>
    <w:p w:rsidR="00447410" w:rsidRPr="004B52A5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410" w:rsidRPr="004B52A5" w:rsidRDefault="00F123B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7410" w:rsidRPr="004B52A5">
        <w:rPr>
          <w:rFonts w:ascii="Times New Roman" w:hAnsi="Times New Roman" w:cs="Times New Roman"/>
          <w:sz w:val="28"/>
          <w:szCs w:val="28"/>
        </w:rPr>
        <w:t>остановляю:</w:t>
      </w:r>
    </w:p>
    <w:p w:rsidR="00447410" w:rsidRPr="004B52A5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7410" w:rsidRPr="004B52A5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85" w:tooltip="ПОЛОЖЕНИЕ">
        <w:r w:rsidRPr="004B52A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B52A5">
        <w:rPr>
          <w:rFonts w:ascii="Times New Roman" w:hAnsi="Times New Roman" w:cs="Times New Roman"/>
          <w:sz w:val="28"/>
          <w:szCs w:val="28"/>
        </w:rPr>
        <w:t xml:space="preserve"> об осуществлении ведомственного контроля за соблюдением трудового законодательства и иных правовых актов, содержащих нормы трудового права, в подведомственных организациях (далее - Положение) согласно Приложению к настоящему постановлению.</w:t>
      </w:r>
    </w:p>
    <w:p w:rsidR="00447410" w:rsidRPr="004B52A5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A5">
        <w:rPr>
          <w:rFonts w:ascii="Times New Roman" w:hAnsi="Times New Roman" w:cs="Times New Roman"/>
          <w:sz w:val="28"/>
          <w:szCs w:val="28"/>
        </w:rPr>
        <w:t xml:space="preserve">2. Установить, что организацию и проведение плановых и внеплановых проверок муниципальных учреждений и муниципальных унитарных предприятий Жирятинского района 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контроль), </w:t>
      </w:r>
      <w:r w:rsidRPr="004B52A5">
        <w:rPr>
          <w:rFonts w:ascii="Times New Roman" w:hAnsi="Times New Roman" w:cs="Times New Roman"/>
          <w:b/>
          <w:sz w:val="28"/>
          <w:szCs w:val="28"/>
        </w:rPr>
        <w:t>осуществляют</w:t>
      </w:r>
      <w:r w:rsidR="001D7A45" w:rsidRPr="004B52A5">
        <w:rPr>
          <w:rFonts w:ascii="Times New Roman" w:hAnsi="Times New Roman" w:cs="Times New Roman"/>
          <w:b/>
          <w:sz w:val="28"/>
          <w:szCs w:val="28"/>
        </w:rPr>
        <w:t>:</w:t>
      </w:r>
      <w:r w:rsidRPr="004B5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410" w:rsidRPr="004B52A5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30"/>
        <w:gridCol w:w="5443"/>
      </w:tblGrid>
      <w:tr w:rsidR="00447410" w:rsidRPr="004B52A5" w:rsidTr="00384916">
        <w:tc>
          <w:tcPr>
            <w:tcW w:w="454" w:type="dxa"/>
            <w:vAlign w:val="bottom"/>
          </w:tcPr>
          <w:p w:rsidR="00447410" w:rsidRPr="004B52A5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A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30" w:type="dxa"/>
            <w:vAlign w:val="bottom"/>
          </w:tcPr>
          <w:p w:rsidR="00447410" w:rsidRPr="004B52A5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A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5443" w:type="dxa"/>
          </w:tcPr>
          <w:p w:rsidR="00447410" w:rsidRPr="004B52A5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A5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</w:tr>
      <w:tr w:rsidR="00BB46B5" w:rsidRPr="004B52A5" w:rsidTr="00384916">
        <w:tc>
          <w:tcPr>
            <w:tcW w:w="454" w:type="dxa"/>
          </w:tcPr>
          <w:p w:rsidR="00BB46B5" w:rsidRPr="004B52A5" w:rsidRDefault="00864107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6B5" w:rsidRPr="004B5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30" w:type="dxa"/>
          </w:tcPr>
          <w:p w:rsidR="00BB46B5" w:rsidRPr="004B52A5" w:rsidRDefault="00BB46B5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52A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1D7A45" w:rsidRPr="004B52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52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D7A45" w:rsidRPr="004B52A5">
              <w:rPr>
                <w:rFonts w:ascii="Times New Roman" w:hAnsi="Times New Roman" w:cs="Times New Roman"/>
                <w:sz w:val="28"/>
                <w:szCs w:val="28"/>
              </w:rPr>
              <w:t>, инспектор по охране труда</w:t>
            </w:r>
          </w:p>
        </w:tc>
        <w:tc>
          <w:tcPr>
            <w:tcW w:w="5443" w:type="dxa"/>
          </w:tcPr>
          <w:p w:rsidR="00BB46B5" w:rsidRPr="004B52A5" w:rsidRDefault="00864107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</w:t>
            </w:r>
            <w:r w:rsidR="00BB46B5" w:rsidRPr="004B52A5">
              <w:rPr>
                <w:rFonts w:ascii="Times New Roman" w:hAnsi="Times New Roman" w:cs="Times New Roman"/>
                <w:sz w:val="28"/>
                <w:szCs w:val="28"/>
              </w:rPr>
              <w:t>инансовый отдел администрации района,</w:t>
            </w:r>
          </w:p>
          <w:p w:rsidR="00BB46B5" w:rsidRPr="004B52A5" w:rsidRDefault="00864107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46B5" w:rsidRPr="004B52A5">
              <w:rPr>
                <w:rFonts w:ascii="Times New Roman" w:hAnsi="Times New Roman" w:cs="Times New Roman"/>
                <w:sz w:val="28"/>
                <w:szCs w:val="28"/>
              </w:rPr>
              <w:t xml:space="preserve"> КУМИ,</w:t>
            </w:r>
          </w:p>
          <w:p w:rsidR="00BB46B5" w:rsidRPr="004B52A5" w:rsidRDefault="00864107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B46B5" w:rsidRPr="004B52A5">
              <w:rPr>
                <w:rFonts w:ascii="Times New Roman" w:hAnsi="Times New Roman" w:cs="Times New Roman"/>
                <w:sz w:val="28"/>
                <w:szCs w:val="28"/>
              </w:rPr>
              <w:t>Отдел образования Жирятинского района,</w:t>
            </w:r>
          </w:p>
          <w:p w:rsidR="00BB46B5" w:rsidRPr="004B52A5" w:rsidRDefault="00864107" w:rsidP="004B52A5">
            <w:pPr>
              <w:tabs>
                <w:tab w:val="lef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B46B5" w:rsidRPr="004B52A5">
              <w:rPr>
                <w:sz w:val="28"/>
                <w:szCs w:val="28"/>
              </w:rPr>
              <w:t xml:space="preserve">МБУК Жирятинское КДО, </w:t>
            </w:r>
          </w:p>
          <w:p w:rsidR="00BB46B5" w:rsidRPr="004B52A5" w:rsidRDefault="00864107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B46B5" w:rsidRPr="004B52A5">
              <w:rPr>
                <w:rFonts w:ascii="Times New Roman" w:hAnsi="Times New Roman" w:cs="Times New Roman"/>
                <w:sz w:val="28"/>
                <w:szCs w:val="28"/>
              </w:rPr>
              <w:t>МБУК Жирятинское РБО,</w:t>
            </w:r>
          </w:p>
          <w:p w:rsidR="00BB46B5" w:rsidRPr="004B52A5" w:rsidRDefault="00864107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B46B5" w:rsidRPr="004B52A5">
              <w:rPr>
                <w:rFonts w:ascii="Times New Roman" w:hAnsi="Times New Roman" w:cs="Times New Roman"/>
                <w:sz w:val="28"/>
                <w:szCs w:val="28"/>
              </w:rPr>
              <w:t>МКУ ЕДДС</w:t>
            </w:r>
            <w:r w:rsidR="001D7A45" w:rsidRPr="004B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A45" w:rsidRPr="004B52A5">
              <w:rPr>
                <w:rFonts w:ascii="Times New Roman" w:hAnsi="Times New Roman" w:cs="Times New Roman"/>
                <w:bCs/>
                <w:sz w:val="28"/>
                <w:szCs w:val="28"/>
              </w:rPr>
              <w:t>Жирятинского района</w:t>
            </w:r>
            <w:r w:rsidR="00BB46B5" w:rsidRPr="004B5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46B5" w:rsidRDefault="00864107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D7A45" w:rsidRPr="004B52A5">
              <w:rPr>
                <w:rFonts w:ascii="Times New Roman" w:hAnsi="Times New Roman" w:cs="Times New Roman"/>
                <w:sz w:val="28"/>
                <w:szCs w:val="28"/>
              </w:rPr>
              <w:t>МБУ "МФЦ Жирятинского МР БО"</w:t>
            </w:r>
            <w:r w:rsidR="00BB46B5" w:rsidRPr="004B5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7315" w:rsidRPr="004B52A5" w:rsidRDefault="00864107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8.М</w:t>
            </w:r>
            <w:r w:rsidR="006F7315" w:rsidRPr="004B52A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учреждения, подведомственные </w:t>
            </w:r>
            <w:proofErr w:type="gramStart"/>
            <w:r w:rsidR="006F7315" w:rsidRPr="004B52A5">
              <w:rPr>
                <w:rFonts w:ascii="Times New Roman" w:hAnsi="Times New Roman" w:cs="Times New Roman"/>
                <w:sz w:val="28"/>
                <w:szCs w:val="28"/>
              </w:rPr>
              <w:t>отделу  образования</w:t>
            </w:r>
            <w:proofErr w:type="gramEnd"/>
          </w:p>
        </w:tc>
      </w:tr>
    </w:tbl>
    <w:p w:rsidR="00B112AF" w:rsidRPr="004B52A5" w:rsidRDefault="00B112AF" w:rsidP="004B52A5">
      <w:pPr>
        <w:tabs>
          <w:tab w:val="left" w:pos="9355"/>
        </w:tabs>
        <w:ind w:firstLine="720"/>
        <w:rPr>
          <w:sz w:val="28"/>
          <w:szCs w:val="28"/>
        </w:rPr>
      </w:pPr>
    </w:p>
    <w:p w:rsidR="00447410" w:rsidRPr="004B52A5" w:rsidRDefault="00774A6B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A5">
        <w:rPr>
          <w:rFonts w:ascii="Times New Roman" w:hAnsi="Times New Roman" w:cs="Times New Roman"/>
          <w:sz w:val="28"/>
          <w:szCs w:val="28"/>
        </w:rPr>
        <w:t>3.</w:t>
      </w:r>
      <w:r w:rsidR="00864107">
        <w:rPr>
          <w:rFonts w:ascii="Times New Roman" w:hAnsi="Times New Roman" w:cs="Times New Roman"/>
          <w:sz w:val="28"/>
          <w:szCs w:val="28"/>
        </w:rPr>
        <w:t>Администрации района в</w:t>
      </w:r>
      <w:r w:rsidR="00447410" w:rsidRPr="004B52A5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Pr="004B52A5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447410" w:rsidRPr="004B52A5">
        <w:rPr>
          <w:rFonts w:ascii="Times New Roman" w:hAnsi="Times New Roman" w:cs="Times New Roman"/>
          <w:sz w:val="28"/>
          <w:szCs w:val="28"/>
        </w:rPr>
        <w:t xml:space="preserve"> 2022 года организовать в подведомственных организациях осуществление ведомственного контроля в соответствии с </w:t>
      </w:r>
      <w:hyperlink w:anchor="P85" w:tooltip="ПОЛОЖЕНИЕ">
        <w:r w:rsidR="00447410" w:rsidRPr="004B52A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447410" w:rsidRPr="004B52A5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постановлением;</w:t>
      </w:r>
    </w:p>
    <w:p w:rsidR="00447410" w:rsidRPr="004B52A5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A5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774A6B" w:rsidRPr="004B52A5"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 w:rsidR="00774A6B" w:rsidRPr="004B52A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B52A5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Pr="004B52A5">
        <w:rPr>
          <w:rFonts w:ascii="Times New Roman" w:hAnsi="Times New Roman" w:cs="Times New Roman"/>
          <w:sz w:val="28"/>
          <w:szCs w:val="28"/>
        </w:rPr>
        <w:t xml:space="preserve"> года разместить утвержденные планы проведения проверок на 2022 год на сайте администрации</w:t>
      </w:r>
      <w:r w:rsidR="00774A6B" w:rsidRPr="004B52A5">
        <w:rPr>
          <w:rFonts w:ascii="Times New Roman" w:hAnsi="Times New Roman" w:cs="Times New Roman"/>
          <w:sz w:val="28"/>
          <w:szCs w:val="28"/>
        </w:rPr>
        <w:t xml:space="preserve"> Жирятинского района</w:t>
      </w:r>
      <w:r w:rsidRPr="004B52A5">
        <w:rPr>
          <w:rFonts w:ascii="Times New Roman" w:hAnsi="Times New Roman" w:cs="Times New Roman"/>
          <w:sz w:val="28"/>
          <w:szCs w:val="28"/>
        </w:rPr>
        <w:t>;</w:t>
      </w:r>
    </w:p>
    <w:p w:rsidR="00447410" w:rsidRPr="004B52A5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A5">
        <w:rPr>
          <w:rFonts w:ascii="Times New Roman" w:hAnsi="Times New Roman" w:cs="Times New Roman"/>
          <w:sz w:val="28"/>
          <w:szCs w:val="28"/>
        </w:rPr>
        <w:t>- ознакомить с настоящим постановлением руководителей подведомственных организаций.</w:t>
      </w:r>
    </w:p>
    <w:p w:rsidR="00B112AF" w:rsidRPr="004B52A5" w:rsidRDefault="00B112AF" w:rsidP="004B52A5">
      <w:pPr>
        <w:tabs>
          <w:tab w:val="left" w:pos="9355"/>
        </w:tabs>
        <w:rPr>
          <w:sz w:val="28"/>
          <w:szCs w:val="28"/>
        </w:rPr>
      </w:pPr>
    </w:p>
    <w:p w:rsidR="00447410" w:rsidRPr="004B52A5" w:rsidRDefault="00774A6B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A5">
        <w:rPr>
          <w:rFonts w:ascii="Times New Roman" w:hAnsi="Times New Roman" w:cs="Times New Roman"/>
          <w:sz w:val="28"/>
          <w:szCs w:val="28"/>
        </w:rPr>
        <w:t>4</w:t>
      </w:r>
      <w:r w:rsidR="00447410" w:rsidRPr="004B52A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Pr="004B52A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В.П.Пожарскую</w:t>
      </w:r>
      <w:r w:rsidR="00447410" w:rsidRPr="004B52A5">
        <w:rPr>
          <w:rFonts w:ascii="Times New Roman" w:hAnsi="Times New Roman" w:cs="Times New Roman"/>
          <w:sz w:val="28"/>
          <w:szCs w:val="28"/>
        </w:rPr>
        <w:t>.</w:t>
      </w:r>
    </w:p>
    <w:p w:rsidR="00447410" w:rsidRDefault="00447410" w:rsidP="004B52A5">
      <w:pPr>
        <w:pStyle w:val="ConsPlusNormal1"/>
        <w:tabs>
          <w:tab w:val="left" w:pos="9355"/>
        </w:tabs>
        <w:jc w:val="both"/>
      </w:pPr>
    </w:p>
    <w:p w:rsidR="00B112AF" w:rsidRDefault="00B112AF" w:rsidP="004B52A5">
      <w:pPr>
        <w:tabs>
          <w:tab w:val="left" w:pos="9355"/>
        </w:tabs>
        <w:rPr>
          <w:sz w:val="28"/>
          <w:szCs w:val="28"/>
        </w:rPr>
      </w:pPr>
    </w:p>
    <w:p w:rsidR="00B112AF" w:rsidRDefault="00B112AF" w:rsidP="004B52A5">
      <w:pPr>
        <w:tabs>
          <w:tab w:val="left" w:pos="9355"/>
        </w:tabs>
        <w:rPr>
          <w:sz w:val="28"/>
          <w:szCs w:val="28"/>
        </w:rPr>
      </w:pPr>
    </w:p>
    <w:p w:rsidR="00667737" w:rsidRDefault="00667737" w:rsidP="004B52A5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</w:t>
      </w:r>
    </w:p>
    <w:p w:rsidR="00667737" w:rsidRDefault="00667737" w:rsidP="004B52A5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района                                 </w:t>
      </w:r>
      <w:r w:rsidR="00F52387">
        <w:rPr>
          <w:sz w:val="28"/>
          <w:szCs w:val="28"/>
        </w:rPr>
        <w:t xml:space="preserve">             </w:t>
      </w:r>
      <w:r w:rsidR="00F606A8">
        <w:rPr>
          <w:sz w:val="28"/>
          <w:szCs w:val="28"/>
        </w:rPr>
        <w:t xml:space="preserve">               </w:t>
      </w:r>
      <w:r w:rsidR="00F52387">
        <w:rPr>
          <w:sz w:val="28"/>
          <w:szCs w:val="28"/>
        </w:rPr>
        <w:t xml:space="preserve">      </w:t>
      </w:r>
      <w:r w:rsidR="0061108E">
        <w:rPr>
          <w:sz w:val="28"/>
          <w:szCs w:val="28"/>
        </w:rPr>
        <w:t xml:space="preserve">Л.А.Антюхов </w:t>
      </w:r>
    </w:p>
    <w:p w:rsidR="00BC266C" w:rsidRDefault="00BC266C" w:rsidP="004B52A5">
      <w:pPr>
        <w:tabs>
          <w:tab w:val="left" w:pos="9355"/>
        </w:tabs>
        <w:rPr>
          <w:sz w:val="28"/>
          <w:szCs w:val="28"/>
        </w:rPr>
      </w:pPr>
    </w:p>
    <w:p w:rsidR="00667737" w:rsidRDefault="00F52387" w:rsidP="004B52A5">
      <w:pPr>
        <w:tabs>
          <w:tab w:val="left" w:pos="93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исп.</w:t>
      </w:r>
      <w:r w:rsidR="00864107">
        <w:rPr>
          <w:sz w:val="28"/>
          <w:szCs w:val="28"/>
        </w:rPr>
        <w:t>Котова</w:t>
      </w:r>
      <w:proofErr w:type="gramEnd"/>
      <w:r w:rsidR="00864107">
        <w:rPr>
          <w:sz w:val="28"/>
          <w:szCs w:val="28"/>
        </w:rPr>
        <w:t xml:space="preserve"> Е.И.</w:t>
      </w:r>
    </w:p>
    <w:p w:rsidR="00667737" w:rsidRDefault="00864107" w:rsidP="004B52A5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т.3-03-91</w:t>
      </w:r>
    </w:p>
    <w:p w:rsidR="00041358" w:rsidRDefault="00041358" w:rsidP="004B52A5">
      <w:pPr>
        <w:tabs>
          <w:tab w:val="left" w:pos="9355"/>
        </w:tabs>
        <w:rPr>
          <w:sz w:val="28"/>
          <w:szCs w:val="28"/>
        </w:rPr>
      </w:pPr>
    </w:p>
    <w:p w:rsidR="00041358" w:rsidRDefault="00041358" w:rsidP="004B52A5">
      <w:pPr>
        <w:tabs>
          <w:tab w:val="left" w:pos="9355"/>
        </w:tabs>
        <w:rPr>
          <w:sz w:val="28"/>
          <w:szCs w:val="28"/>
        </w:rPr>
      </w:pPr>
    </w:p>
    <w:p w:rsidR="00041358" w:rsidRDefault="00041358" w:rsidP="004B52A5">
      <w:pPr>
        <w:tabs>
          <w:tab w:val="left" w:pos="9355"/>
        </w:tabs>
        <w:rPr>
          <w:sz w:val="28"/>
          <w:szCs w:val="28"/>
        </w:rPr>
      </w:pPr>
    </w:p>
    <w:p w:rsidR="00EE5392" w:rsidRDefault="00EE5392" w:rsidP="004B52A5">
      <w:pPr>
        <w:tabs>
          <w:tab w:val="left" w:pos="9355"/>
        </w:tabs>
        <w:rPr>
          <w:sz w:val="28"/>
          <w:szCs w:val="28"/>
        </w:rPr>
      </w:pPr>
    </w:p>
    <w:p w:rsidR="00864107" w:rsidRDefault="00864107" w:rsidP="004B52A5">
      <w:pPr>
        <w:tabs>
          <w:tab w:val="left" w:pos="9355"/>
        </w:tabs>
        <w:rPr>
          <w:sz w:val="28"/>
          <w:szCs w:val="28"/>
        </w:rPr>
      </w:pPr>
    </w:p>
    <w:p w:rsidR="00864107" w:rsidRDefault="00864107" w:rsidP="004B52A5">
      <w:pPr>
        <w:tabs>
          <w:tab w:val="left" w:pos="9355"/>
        </w:tabs>
        <w:rPr>
          <w:sz w:val="28"/>
          <w:szCs w:val="28"/>
        </w:rPr>
      </w:pPr>
    </w:p>
    <w:p w:rsidR="00864107" w:rsidRDefault="00864107" w:rsidP="004B52A5">
      <w:pPr>
        <w:tabs>
          <w:tab w:val="left" w:pos="9355"/>
        </w:tabs>
        <w:rPr>
          <w:sz w:val="28"/>
          <w:szCs w:val="28"/>
        </w:rPr>
      </w:pPr>
    </w:p>
    <w:p w:rsidR="00864107" w:rsidRDefault="00864107" w:rsidP="004B52A5">
      <w:pPr>
        <w:tabs>
          <w:tab w:val="left" w:pos="9355"/>
        </w:tabs>
        <w:rPr>
          <w:sz w:val="28"/>
          <w:szCs w:val="28"/>
        </w:rPr>
      </w:pPr>
    </w:p>
    <w:p w:rsidR="00864107" w:rsidRDefault="00864107" w:rsidP="004B52A5">
      <w:pPr>
        <w:tabs>
          <w:tab w:val="left" w:pos="9355"/>
        </w:tabs>
        <w:rPr>
          <w:sz w:val="28"/>
          <w:szCs w:val="28"/>
        </w:rPr>
      </w:pPr>
    </w:p>
    <w:p w:rsidR="00EE5392" w:rsidRDefault="00EE5392" w:rsidP="004B52A5">
      <w:pPr>
        <w:tabs>
          <w:tab w:val="left" w:pos="9355"/>
        </w:tabs>
        <w:rPr>
          <w:sz w:val="28"/>
          <w:szCs w:val="28"/>
        </w:rPr>
      </w:pPr>
    </w:p>
    <w:p w:rsidR="00EE5392" w:rsidRDefault="00EE5392" w:rsidP="004B52A5">
      <w:pPr>
        <w:tabs>
          <w:tab w:val="left" w:pos="9355"/>
        </w:tabs>
        <w:rPr>
          <w:sz w:val="28"/>
          <w:szCs w:val="28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4107" w:rsidRDefault="00864107" w:rsidP="004B52A5">
      <w:pPr>
        <w:pStyle w:val="ConsPlusNormal1"/>
        <w:tabs>
          <w:tab w:val="lef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4107" w:rsidRDefault="00864107" w:rsidP="004B52A5">
      <w:pPr>
        <w:pStyle w:val="ConsPlusNormal1"/>
        <w:tabs>
          <w:tab w:val="lef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Приложение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47410" w:rsidRPr="00F123B6" w:rsidRDefault="00774A6B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774A6B" w:rsidRPr="00F123B6" w:rsidRDefault="00774A6B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«_____»_________№____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F123B6">
        <w:rPr>
          <w:rFonts w:ascii="Times New Roman" w:hAnsi="Times New Roman" w:cs="Times New Roman"/>
          <w:sz w:val="24"/>
          <w:szCs w:val="24"/>
        </w:rPr>
        <w:t>ПОЛОЖЕНИЕ</w:t>
      </w: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О ВЕДОМСТВЕННОМ КОНТРОЛЕ ЗА СОБЛЮДЕНИЕМ ТРУДОВОГО</w:t>
      </w: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ЗАКОНОДАТЕЛЬСТВА И ИНЫХ НОРМАТИВНЫХ ПРАВОВЫХ</w:t>
      </w: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АКТОВ, СОДЕРЖАЩИХ НОРМЫ ТРУДОВОГО ПРАВА, В</w:t>
      </w: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ПОДВЕДОМСТВЕННЫХ ОРГАНИЗАЦИЯХ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1.1. Настоящее Положение об осуществлении ведомственного контроля за соблюдением трудового законодательства и иных правовых актов, содержащих нормы трудового права, в подведомственных организациях (далее - Положение) разработано в соответствии с Трудовым </w:t>
      </w:r>
      <w:hyperlink r:id="rId8" w:tooltip="&quot;Трудовой кодекс Российской Федерации&quot; от 30.12.2001 N 197-ФЗ (ред. от 04.11.2022) {КонсультантПлюс}">
        <w:r w:rsidRPr="00F123B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123B6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ТК РФ), </w:t>
      </w:r>
      <w:hyperlink r:id="rId9" w:tooltip="Закон Брянской области от 30.12.2019 N 129-З &quot;О ведомственном контроле за соблюдением трудового законодательства и иных нормативных правовых актов, содержащих нормы трудового права&quot; (принят Брянской областной Думой 27.12.2019) {КонсультантПлюс}">
        <w:r w:rsidRPr="00F123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23B6">
        <w:rPr>
          <w:rFonts w:ascii="Times New Roman" w:hAnsi="Times New Roman" w:cs="Times New Roman"/>
          <w:sz w:val="24"/>
          <w:szCs w:val="24"/>
        </w:rPr>
        <w:t xml:space="preserve"> Брянской области от 30 декабря 2019 года N 129-З "О ведомственном контроле за соблюдением трудового законодательства и иных нормативных правовых актов, содержащих нормы трудового права" (далее - Закон N 129-З) и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1.2. Ведомственный контроль осуществляется отраслевыми (функциональными) органами администрации </w:t>
      </w:r>
      <w:r w:rsidR="00774A6B" w:rsidRPr="00F123B6">
        <w:rPr>
          <w:rFonts w:ascii="Times New Roman" w:hAnsi="Times New Roman" w:cs="Times New Roman"/>
          <w:sz w:val="24"/>
          <w:szCs w:val="24"/>
        </w:rPr>
        <w:t xml:space="preserve">Жироятинского района </w:t>
      </w:r>
      <w:r w:rsidRPr="00F123B6">
        <w:rPr>
          <w:rFonts w:ascii="Times New Roman" w:hAnsi="Times New Roman" w:cs="Times New Roman"/>
          <w:sz w:val="24"/>
          <w:szCs w:val="24"/>
        </w:rPr>
        <w:t>(далее - уполномоченные органы) посредством организации и проведения плановых и внеплановых проверок в подведомственных организациях.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1.3. Подведомственной организацией является муниципальное учреждение либо унитарное предприятие, в отношении которого функции и полномочия учредителя осуществляет </w:t>
      </w:r>
      <w:r w:rsidR="00774A6B" w:rsidRPr="00F123B6">
        <w:rPr>
          <w:rFonts w:ascii="Times New Roman" w:hAnsi="Times New Roman" w:cs="Times New Roman"/>
          <w:sz w:val="24"/>
          <w:szCs w:val="24"/>
        </w:rPr>
        <w:t>администрация Жирятинского района</w:t>
      </w:r>
      <w:r w:rsidRPr="00F123B6">
        <w:rPr>
          <w:rFonts w:ascii="Times New Roman" w:hAnsi="Times New Roman" w:cs="Times New Roman"/>
          <w:sz w:val="24"/>
          <w:szCs w:val="24"/>
        </w:rPr>
        <w:t>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1.4. Проверки в подведомственных организациях проводятся с целью: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выявления нарушений трудового законодательства;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предупреждения нарушений прав и законных интересов работников подведомственных организаций;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</w:p>
    <w:p w:rsidR="00EE5392" w:rsidRPr="00F123B6" w:rsidRDefault="00447410" w:rsidP="004B52A5">
      <w:pPr>
        <w:tabs>
          <w:tab w:val="left" w:pos="9355"/>
        </w:tabs>
      </w:pPr>
      <w:r w:rsidRPr="00F123B6">
        <w:t>1.5. Предметом проверок является соблюдение подведомственной организацией в процессе своей деятельности требований трудового законодательства, устранение выявленных в ходе проверок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нарушений и проведение мероприятий по предотвращению нарушений норм трудового права и защите трудовых прав граждан.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F123B6">
        <w:rPr>
          <w:rFonts w:ascii="Times New Roman" w:hAnsi="Times New Roman" w:cs="Times New Roman"/>
          <w:sz w:val="24"/>
          <w:szCs w:val="24"/>
        </w:rPr>
        <w:t>1.6. К основным направлениям ведомственного контроля относятся: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социальное партнерство в сфере труда;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трудовой договор;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рабочее время и время отдыха;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оплата и нормирование труда;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гарантии и компенсации работникам;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трудовой распорядок и дисциплина труда;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 работников;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охрана труда;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lastRenderedPageBreak/>
        <w:t>материальная ответственность сторон трудового договора;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особенности регулирования труда отдельных категорий работников;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рассмотрение и разрешение индивидуальных и коллективных трудовых споров.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2. Порядок и условия осуществления ведомственного контроля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2.1. Ведомственный контроль осуществляется уполномоченными органами посредством проведения плановых и внеплановых проверок на основании </w:t>
      </w:r>
      <w:hyperlink w:anchor="P230" w:tooltip="РАСПОРЯЖЕНИЕ (ПРИКАЗ)">
        <w:r w:rsidRPr="00F123B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F123B6">
        <w:rPr>
          <w:rFonts w:ascii="Times New Roman" w:hAnsi="Times New Roman" w:cs="Times New Roman"/>
          <w:sz w:val="24"/>
          <w:szCs w:val="24"/>
        </w:rPr>
        <w:t xml:space="preserve"> (приказа) соответствующего уполномоченного органа согласно Приложению N 1 к настоящему Положению.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В распоряжении (приказе) указываются: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наименование уполномоченного органа ведомственного контроля;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фамилии, имена, отчества (при наличии), должности должностных лиц, уполномоченных на проведение проверки, а также привлекаемых к проведению проверки специалистов;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наименование подведомственной организации, в отношении которой проводится проверка;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цели, задачи, предмет проверки и срок ее проведения;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правовые основания проведения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даты начала и окончания проведения проверки.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2.2. Плановые проверки проводятся должностными лицами не чаще чем один раз в три года в соответствии с ежегодным </w:t>
      </w:r>
      <w:hyperlink w:anchor="P297" w:tooltip="ПЛАН">
        <w:r w:rsidRPr="00F123B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F123B6">
        <w:rPr>
          <w:rFonts w:ascii="Times New Roman" w:hAnsi="Times New Roman" w:cs="Times New Roman"/>
          <w:sz w:val="24"/>
          <w:szCs w:val="24"/>
        </w:rPr>
        <w:t xml:space="preserve"> проведения проверок, утверждаемым руководителем уполномоченного органа, согласно Приложению N 2 к настоящему Положению.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Ежегодный план проведения проверок размещается на официальном сайте </w:t>
      </w:r>
      <w:proofErr w:type="gramStart"/>
      <w:r w:rsidRPr="00F123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4A6B" w:rsidRPr="00F123B6">
        <w:rPr>
          <w:rFonts w:ascii="Times New Roman" w:hAnsi="Times New Roman" w:cs="Times New Roman"/>
          <w:sz w:val="24"/>
          <w:szCs w:val="24"/>
        </w:rPr>
        <w:t xml:space="preserve"> Жирятинского</w:t>
      </w:r>
      <w:proofErr w:type="gramEnd"/>
      <w:r w:rsidR="00774A6B" w:rsidRPr="00F123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123B6">
        <w:rPr>
          <w:rFonts w:ascii="Times New Roman" w:hAnsi="Times New Roman" w:cs="Times New Roman"/>
          <w:sz w:val="24"/>
          <w:szCs w:val="24"/>
        </w:rPr>
        <w:t xml:space="preserve"> до 31 декабря года, предшествующего году проведения плановых проверок.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В плане проведения проверок указываются: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наименование и место нахождения подведомственных организаций, деятельность которых подлежит проверке;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наименование уполномоченного органа ведомственного контроля, планирующего проведение проверок;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сроки, цели и основания проведения проверок.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Утвержденный план проведения плановых проверок доводится до сведения подведомственных организаций.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В случае реорганизации или ликвидации подведомственной организации, изменения наименования подведомственной организации, формы проведения плановой проверки, даты начала и окончания проведения плановой проверки уполномоченный орган вносит соответствующие изменения в план проведения проверок.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Изменения, внесенные в план проведения проверок, в течение 7 календарных дней со дня их утверждения уполномоченным органом доводятся до сведения подведомственных организаций.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2.3. О проведении плановой проверки уполномоченный орган уведомляет подведомственную организацию не позднее чем за три рабочих дня до ее начала посредством направления копии распоряжения (приказа) заказным почтовым отправлением с уведомлением о вручении или иным доступным способом, позволяющим убедиться в ее получении подведомственной организацией.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2.4. Плановые проверки осуществляются в форме камеральных или выездных проверок.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2.5. При проведении проверки уполномоченное должностное лицо: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вправе посещать объекты (территории и помещения) подведомственных организаций, получать от должностных лиц подведомственных организаций документы, справки, сведения, объяснения и иную информацию, необходимую для проведения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не вправе требовать представления документов, информации, если они не относятся к предмету проверки, а также изымать оригиналы документов, превышать срок проведения проверки, установленный Законом, распространять информацию, составляющую </w:t>
      </w:r>
      <w:r w:rsidRPr="00F123B6">
        <w:rPr>
          <w:rFonts w:ascii="Times New Roman" w:hAnsi="Times New Roman" w:cs="Times New Roman"/>
          <w:sz w:val="24"/>
          <w:szCs w:val="24"/>
        </w:rPr>
        <w:lastRenderedPageBreak/>
        <w:t>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2.6. Уполномоченные органы могут привлекать к проведению мероприятий по контролю специалистов, экспертов, а также представителей профессиональных союзов (их объединений).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2.7. Основными направлениями ведомственного контроля при проведении плановой проверки являются рассмотрение вопросов, содержащихся в </w:t>
      </w:r>
      <w:hyperlink w:anchor="P102" w:tooltip="1.6. К основным направлениям ведомственного контроля относятся:">
        <w:r w:rsidRPr="00F123B6">
          <w:rPr>
            <w:rFonts w:ascii="Times New Roman" w:hAnsi="Times New Roman" w:cs="Times New Roman"/>
            <w:color w:val="0000FF"/>
            <w:sz w:val="24"/>
            <w:szCs w:val="24"/>
          </w:rPr>
          <w:t>п. 1.6</w:t>
        </w:r>
      </w:hyperlink>
      <w:r w:rsidRPr="00F123B6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методических рекомендаций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утвержденных приказом управления государственной службы по труду и занятости населения Брянской области от 29.06.2020 N 118.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Перечень правовых и локальных нормативных актов, документов, запрашиваемых при проведении проверок в подведомственных организациях, устанавливается органом ведомственного контроля.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 w:rsidRPr="00F123B6">
        <w:rPr>
          <w:rFonts w:ascii="Times New Roman" w:hAnsi="Times New Roman" w:cs="Times New Roman"/>
          <w:sz w:val="24"/>
          <w:szCs w:val="24"/>
        </w:rPr>
        <w:t>2.8. Внеплановые проверки проводятся соответствующими должностными лицами уполномоченного органа в случае: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истечения срока исполнения подведомственной организацией ранее выданного акта об устранении выявленного нарушения;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поступления обращений, заявлений граждан, организаций, информации от органов государственной власти, органов местного самоуправления, из средств массовой информации о нарушениях трудового законодательства в подведомственных организациях.</w:t>
      </w:r>
    </w:p>
    <w:p w:rsidR="00EE5392" w:rsidRPr="00F123B6" w:rsidRDefault="00447410" w:rsidP="004B52A5">
      <w:pPr>
        <w:tabs>
          <w:tab w:val="left" w:pos="9355"/>
        </w:tabs>
      </w:pPr>
      <w:r w:rsidRPr="00F123B6">
        <w:t>Обращения, не позволяющие установить их автора, не могут служить основанием для проведения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внеплановых проверок, за исключением обращений, содержащих информацию о нарушении подведомственной организацией трудовых прав граждан.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2.9. Решение о проведении внеплановой проверки уполномоченный орган принимает в течение 5 рабочих дней со дня наступления событий, перечисленных в </w:t>
      </w:r>
      <w:hyperlink w:anchor="P142" w:tooltip="2.8. Внеплановые проверки проводятся соответствующими должностными лицами уполномоченного органа в случае:">
        <w:r w:rsidRPr="00F123B6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F123B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3. Права и обязанности должных лиц уполномоченного</w:t>
      </w: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органа при проведении проверки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3.1. Должностные лица уполномоченного органа при проведении проверки вправе: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запрашивать у подведомственных организаций и безвозмездно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в порядке, установленном федеральными законами и иными нормативными правовыми актами Российской Федерации, беспрепятственно при предъявлении служебных удостоверений посещать в целях проведения выездной проверки территорию, здания, строения, сооружения, помещения, используемые подведомственной организацией при осуществлении деятельности.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3.2. Должностные лица уполномоченного органа при проведении проверки обязаны: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своевременно и в полной мере соблюдать требования трудового законодательства;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проводить проверку на основании распоряжения (приказа) уполномоченного органа в соответствии с ее назначением;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(приказа) уполномоченного органа о проведении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соблюдать сроки проведения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не препятствовать руководителю, иному должностному лицу или уполномоченному представителю подведомственной организации присутствовать при проведении проверки, давать разъяснения по вопросам, относящимся к предмету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предоставлять руководителю, иному должностному лицу или уполномоченному представителю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lastRenderedPageBreak/>
        <w:t>знакомить руководителя, иное должностное лицо или уполномоченного представителя подведомственной организации с результатами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доказывать обоснованность своих действий при их обжаловании подведомственными организациями в порядке, установленном законодательством Российской Федерации;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не требовать от подведомственной организации документы и иные сведения, представление которых не предусмотрено действующим законодательством.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4. Права подведомственной организации</w:t>
      </w: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при проведении проверки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4.1. Руководитель, иное должностное лицо или уполномоченный представитель подведомственной организации при проведении проверки имеют право: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получать от уполномоченного органа, его должностных лиц информацию, которая относится к предмету проверки;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знакомиться с результатами проверки, указывать в акте проверки о своем ознакомлении с результатами проверки, согласии или несогласии с ними;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обжаловать действия (бездействие) должностных лиц уполномоченного органа, повлекшие за собой нарушение прав подведомственной организации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5. Сроки проведения проверки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5.1. Срок проведения проверки устанавливается в распоряжении (приказе) уполномоченного органа и не может превышать 20 рабочих дней.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5.2. При невозможности завершить</w:t>
      </w:r>
      <w:r w:rsidR="00774A6B" w:rsidRPr="00F123B6">
        <w:rPr>
          <w:rFonts w:ascii="Times New Roman" w:hAnsi="Times New Roman" w:cs="Times New Roman"/>
          <w:sz w:val="24"/>
          <w:szCs w:val="24"/>
        </w:rPr>
        <w:t xml:space="preserve"> проверку в указанный срок </w:t>
      </w:r>
      <w:r w:rsidRPr="00F123B6">
        <w:rPr>
          <w:rFonts w:ascii="Times New Roman" w:hAnsi="Times New Roman" w:cs="Times New Roman"/>
          <w:sz w:val="24"/>
          <w:szCs w:val="24"/>
        </w:rPr>
        <w:t>проведения проверки может быть продлен руководителем уполномоченного органа, но не более чем на 20 рабочих дней.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6. Оформление результатов проверок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6.1. Результаты проверки оформляются должностным лицом (должностными лицами) уполномоченного органа в соответствии с </w:t>
      </w:r>
      <w:hyperlink r:id="rId10" w:tooltip="Закон Брянской области от 30.12.2019 N 129-З &quot;О ведомственном контроле за соблюдением трудового законодательства и иных нормативных правовых актов, содержащих нормы трудового права&quot; (принят Брянской областной Думой 27.12.2019) {КонсультантПлюс}">
        <w:r w:rsidRPr="00F123B6">
          <w:rPr>
            <w:rFonts w:ascii="Times New Roman" w:hAnsi="Times New Roman" w:cs="Times New Roman"/>
            <w:color w:val="0000FF"/>
            <w:sz w:val="24"/>
            <w:szCs w:val="24"/>
          </w:rPr>
          <w:t>п. 1 ст. 6</w:t>
        </w:r>
      </w:hyperlink>
      <w:r w:rsidRPr="00F123B6">
        <w:rPr>
          <w:rFonts w:ascii="Times New Roman" w:hAnsi="Times New Roman" w:cs="Times New Roman"/>
          <w:sz w:val="24"/>
          <w:szCs w:val="24"/>
        </w:rPr>
        <w:t xml:space="preserve"> Закона N 129-З.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6.2. К акту проверки прилагаются объяснения руководителя и работников подведомственной организации и иные связанные с результатами проверки документы или их копии, подтверждающие выявленные в ходе проверки нарушения трудового законодательства.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6.3. Акт проверки оформляется после ее завершения в двух экземплярах, один из которых вручается руководителю подведомственной организации или уполномоченному им должностному лицу.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6.4. В случае отсутствия руководителя подведомственной организации или уполномоченного им должностного лица, а также отказа в получении акта данный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6.5. В случае несогласия с фактами, выводами, предложениями, изложенными в акте проверки, подведомственная организация вправе представить в уполномоченный орган в письменной форме возражения (замечания, пояснения) в отношении акта проверки в целом или его отдельных положений. При этом подведомственная организация вправе приложить к таким возражениям документы, подтверждающие обоснованность таких возражений, или их заверенные копии.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7. Устранение выявленных в ходе проверок нарушений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7.1. Руководитель подведомственной организации обязан устранить нарушения, </w:t>
      </w:r>
      <w:r w:rsidRPr="00F123B6">
        <w:rPr>
          <w:rFonts w:ascii="Times New Roman" w:hAnsi="Times New Roman" w:cs="Times New Roman"/>
          <w:sz w:val="24"/>
          <w:szCs w:val="24"/>
        </w:rPr>
        <w:lastRenderedPageBreak/>
        <w:t>выявленные при проверке, в срок, указанный в акте проверки, и представить в уполномоченный орган отчет об устранении нарушений. К отчету прилагаются копии документов и материалов, подтверждающие устранение нарушений.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7.2.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срок, установленный в акте проверки, руководитель подведомственной организации обращается в уполномоченный орган с письменным ходатайством о продлении указанного срока.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7.3. Руководитель уполномоченного органа имеет право продлить срок устранения выявленных нарушений трудового законодательства путем издания распоряжения (приказа), но не более чем на 20 законодательства приобщается к акту проверки.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7.4. В случае если нарушения, выявленные в ходе проверки, не устранены в установленный срок, уполномоченный орган в течение 10 рабочих дней направляет информацию о выявленных нарушениях в орган,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8. Учет мероприятий по контролю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8.1. Уполномоченный орган ведомственного контроля ведет учет проводимых проверок в отношении подведомственных организаций.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8.2. Учет проверок рекомендуется осуществлять путем ведения </w:t>
      </w:r>
      <w:hyperlink w:anchor="P347" w:tooltip="ЖУРНАЛ">
        <w:r w:rsidRPr="00F123B6">
          <w:rPr>
            <w:rFonts w:ascii="Times New Roman" w:hAnsi="Times New Roman" w:cs="Times New Roman"/>
            <w:color w:val="0000FF"/>
            <w:sz w:val="24"/>
            <w:szCs w:val="24"/>
          </w:rPr>
          <w:t>журнала</w:t>
        </w:r>
      </w:hyperlink>
      <w:r w:rsidRPr="00F123B6">
        <w:rPr>
          <w:rFonts w:ascii="Times New Roman" w:hAnsi="Times New Roman" w:cs="Times New Roman"/>
          <w:sz w:val="24"/>
          <w:szCs w:val="24"/>
        </w:rPr>
        <w:t xml:space="preserve"> учета проверок согласно форме, установленной в Приложении N 3 к настоящему Положению, который должен быть прошит, пронумерован и заверен печатью уполномоченного органа.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8.3. Уполномоченный орган ежегодно не позднее 28 декабря отчетного года представляет в комитет по экономике Брянской городской администрации </w:t>
      </w:r>
      <w:hyperlink w:anchor="P394" w:tooltip="ИНФОРМАЦИЯ">
        <w:r w:rsidRPr="00F123B6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F123B6">
        <w:rPr>
          <w:rFonts w:ascii="Times New Roman" w:hAnsi="Times New Roman" w:cs="Times New Roman"/>
          <w:sz w:val="24"/>
          <w:szCs w:val="24"/>
        </w:rPr>
        <w:t xml:space="preserve"> о проведении мероприятий в рамках ведомственного контроля с указанием количества проведенных проверок, наименований подведомственных организаций, допущенных нарушений, а также о мерах, принятых в отношении виновных лиц подведомственных организаций, сведениях об устранении либо не</w:t>
      </w:r>
      <w:r w:rsidR="00774A6B" w:rsidRPr="00F123B6">
        <w:rPr>
          <w:rFonts w:ascii="Times New Roman" w:hAnsi="Times New Roman" w:cs="Times New Roman"/>
          <w:sz w:val="24"/>
          <w:szCs w:val="24"/>
        </w:rPr>
        <w:t xml:space="preserve"> </w:t>
      </w:r>
      <w:r w:rsidRPr="00F123B6">
        <w:rPr>
          <w:rFonts w:ascii="Times New Roman" w:hAnsi="Times New Roman" w:cs="Times New Roman"/>
          <w:sz w:val="24"/>
          <w:szCs w:val="24"/>
        </w:rPr>
        <w:t>устранении выявленных нарушений согласно форме, установленной в Приложении N 4 к настоящему Положению.</w:t>
      </w:r>
    </w:p>
    <w:p w:rsidR="00447410" w:rsidRPr="00F123B6" w:rsidRDefault="00447410" w:rsidP="004B52A5">
      <w:pPr>
        <w:pStyle w:val="ConsPlusTitle1"/>
        <w:tabs>
          <w:tab w:val="lef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9. Ответственность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9.1. Уполномоченные органы,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47410" w:rsidRPr="00F123B6" w:rsidRDefault="00447410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9.2. Подведомственные организации, их должностные лица несут ответственность за нарушение трудового законодательства в соответствии с законодательством Российской Федерации.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A6B" w:rsidRPr="00F123B6" w:rsidRDefault="00774A6B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A6B" w:rsidRPr="00F123B6" w:rsidRDefault="00774A6B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A6B" w:rsidRPr="00F123B6" w:rsidRDefault="00774A6B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2A5" w:rsidRPr="00F123B6" w:rsidRDefault="004B52A5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2A5" w:rsidRPr="00F123B6" w:rsidRDefault="004B52A5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2A5" w:rsidRPr="00F123B6" w:rsidRDefault="004B52A5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2A5" w:rsidRPr="00F123B6" w:rsidRDefault="004B52A5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2A5" w:rsidRPr="00F123B6" w:rsidRDefault="004B52A5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2A5" w:rsidRPr="00F123B6" w:rsidRDefault="004B52A5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2A5" w:rsidRPr="00F123B6" w:rsidRDefault="004B52A5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A6B" w:rsidRPr="00F123B6" w:rsidRDefault="00774A6B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A6B" w:rsidRPr="00F123B6" w:rsidRDefault="00774A6B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A6B" w:rsidRPr="00F123B6" w:rsidRDefault="00774A6B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7"/>
        <w:gridCol w:w="1754"/>
        <w:gridCol w:w="2865"/>
      </w:tblGrid>
      <w:tr w:rsidR="00447410" w:rsidRPr="00F123B6" w:rsidTr="004B52A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ведомственного контроля)</w:t>
            </w:r>
          </w:p>
        </w:tc>
      </w:tr>
      <w:tr w:rsidR="00447410" w:rsidRPr="00F123B6" w:rsidTr="004B52A5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30"/>
            <w:bookmarkEnd w:id="4"/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  <w:p w:rsidR="00447410" w:rsidRPr="00F123B6" w:rsidRDefault="00447410" w:rsidP="0006388B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органа ведомственного контроля о проведении</w:t>
            </w:r>
            <w:r w:rsidR="0006388B" w:rsidRPr="00F1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(плановой</w:t>
            </w:r>
            <w:r w:rsidR="00C969A9" w:rsidRPr="00F123B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внеплановой) проверки</w:t>
            </w:r>
          </w:p>
        </w:tc>
      </w:tr>
      <w:tr w:rsidR="00447410" w:rsidRPr="00F123B6" w:rsidTr="004B52A5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от "____" ________________ г. N _______</w:t>
            </w:r>
          </w:p>
        </w:tc>
      </w:tr>
      <w:tr w:rsidR="00447410" w:rsidRPr="00F123B6" w:rsidTr="004B52A5">
        <w:trPr>
          <w:trHeight w:val="2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1. Провести проверку (плановую, внеплановую, тематическую, камеральную, выездную) в отношении ______________________________________________________________________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(наименование подведомственной организации)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2. Место нахождения: ___________________________________________________________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(подведомственной организации)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3. Назначить лицом(ми), уполномоченным(ми) на проведение проверки: 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должность должностного лица (должностных лиц), уполномоченного(ых) на проведение проверки)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4. Привлечь к проведению проверки в качестве экспертов представителей экспертных организаций: __________________________________________________________________________________________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должности, название экспертной организации)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5. Установить, что: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1) настоящая проверка проводится с целью: _____________________________________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При установлении целей проводимой проверки указывается следующая информация: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а) в случае проведения плановой проверки ссылка на утвержденный ежегодный план проведения плановых проверок;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б) в случае проведения внеплановой проверки: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реквизиты ранее выданного проверяемому лицу предписания об устранении выявленного нарушения, срок для исполнения которого истек;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реквизиты жалобы (обращения), поступившей в орган исполнительной власти Брянской области или орган местного самоуправления;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2) задачами настоящей проверки являются: 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6. Предметом настоящей проверки в соответствии с утвержденной руководителем органа ведомственного контроля программой проведения проверки является: 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7. Срок проведения проверки (количество рабочих дней) _________________________.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К проведению проверки приступить: с "___" __________ 20___ г.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Проверку окончить не позднее: "__" _____________ 20___ г.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8. Правовые основания проведения проверки: 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9. Перечень документов, представление которых необходимо для достижения целей и задач проведения проверки: __________________________________________________</w:t>
            </w:r>
          </w:p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10" w:rsidRPr="00F123B6" w:rsidTr="004B52A5">
        <w:trPr>
          <w:trHeight w:val="2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10" w:rsidRPr="00F123B6" w:rsidTr="004B52A5"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88B" w:rsidRPr="00F123B6" w:rsidRDefault="0006388B" w:rsidP="0006388B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руководителя</w:t>
            </w:r>
          </w:p>
          <w:p w:rsidR="0006388B" w:rsidRPr="00F123B6" w:rsidRDefault="0006388B" w:rsidP="0006388B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самоуправления, издавшего</w:t>
            </w:r>
          </w:p>
          <w:p w:rsidR="00447410" w:rsidRPr="00F123B6" w:rsidRDefault="0006388B" w:rsidP="0006388B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проверки)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88B" w:rsidRPr="00F123B6" w:rsidRDefault="0006388B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10" w:rsidRPr="00F123B6" w:rsidRDefault="0006388B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(подпись, заверенная печатью)</w:t>
            </w:r>
          </w:p>
        </w:tc>
      </w:tr>
      <w:tr w:rsidR="00447410" w:rsidRPr="00F123B6" w:rsidTr="004B52A5"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 должность должностного лица, непосредственно подготовившего проект распоряжения, контактный телефон)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97"/>
      <w:bookmarkEnd w:id="5"/>
      <w:r w:rsidRPr="00F123B6">
        <w:rPr>
          <w:rFonts w:ascii="Times New Roman" w:hAnsi="Times New Roman" w:cs="Times New Roman"/>
          <w:sz w:val="24"/>
          <w:szCs w:val="24"/>
        </w:rPr>
        <w:t>ПЛАН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проведения проверок соблюдения трудового законодательства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(наименование уполномоченного органа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ведомственного контроля)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на ___________ год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1114"/>
        <w:gridCol w:w="1264"/>
        <w:gridCol w:w="1324"/>
        <w:gridCol w:w="1587"/>
      </w:tblGrid>
      <w:tr w:rsidR="00447410" w:rsidRPr="00F123B6" w:rsidTr="00384916">
        <w:tc>
          <w:tcPr>
            <w:tcW w:w="454" w:type="dxa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подведомственной организации, деятельность которой подлежит плановой проверке</w:t>
            </w:r>
          </w:p>
        </w:tc>
        <w:tc>
          <w:tcPr>
            <w:tcW w:w="1114" w:type="dxa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Цель плановой проверки</w:t>
            </w:r>
          </w:p>
        </w:tc>
        <w:tc>
          <w:tcPr>
            <w:tcW w:w="1264" w:type="dxa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Основания плановой проверки</w:t>
            </w:r>
          </w:p>
        </w:tc>
        <w:tc>
          <w:tcPr>
            <w:tcW w:w="1324" w:type="dxa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587" w:type="dxa"/>
          </w:tcPr>
          <w:p w:rsidR="00447410" w:rsidRPr="00F123B6" w:rsidRDefault="00447410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(____ рабочих дней)</w:t>
            </w:r>
          </w:p>
        </w:tc>
      </w:tr>
      <w:tr w:rsidR="0006388B" w:rsidRPr="00F123B6" w:rsidTr="00384916">
        <w:tc>
          <w:tcPr>
            <w:tcW w:w="454" w:type="dxa"/>
          </w:tcPr>
          <w:p w:rsidR="0006388B" w:rsidRPr="00F123B6" w:rsidRDefault="0006388B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6388B" w:rsidRPr="00F123B6" w:rsidRDefault="0006388B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6388B" w:rsidRPr="00F123B6" w:rsidRDefault="0006388B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6388B" w:rsidRPr="00F123B6" w:rsidRDefault="0006388B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6388B" w:rsidRPr="00F123B6" w:rsidRDefault="0006388B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388B" w:rsidRPr="00F123B6" w:rsidRDefault="0006388B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88B" w:rsidRPr="00F123B6" w:rsidRDefault="0006388B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7"/>
      <w:bookmarkEnd w:id="6"/>
      <w:r w:rsidRPr="00F123B6">
        <w:rPr>
          <w:rFonts w:ascii="Times New Roman" w:hAnsi="Times New Roman" w:cs="Times New Roman"/>
          <w:sz w:val="24"/>
          <w:szCs w:val="24"/>
        </w:rPr>
        <w:t>ЖУРНАЛ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учета проводимых проверок по контролю за соблюдением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трудового законодательства и иных нормативных правовых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актов, содержащих нормы трудового права, в отношении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подведомственных организаций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447410" w:rsidRPr="00F123B6" w:rsidRDefault="00447410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&lt;*&gt; Заполняется при проведении плановых проверок.</w:t>
      </w: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81"/>
      <w:bookmarkEnd w:id="7"/>
      <w:r w:rsidRPr="00F123B6">
        <w:rPr>
          <w:rFonts w:ascii="Times New Roman" w:hAnsi="Times New Roman" w:cs="Times New Roman"/>
          <w:sz w:val="24"/>
          <w:szCs w:val="24"/>
        </w:rPr>
        <w:t>&lt;**&gt; В случае проведения внеплановой проверки необходимо указать сроки проведения предыдущей плановой проверки.</w:t>
      </w: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82"/>
      <w:bookmarkEnd w:id="8"/>
      <w:r w:rsidRPr="00F123B6">
        <w:rPr>
          <w:rFonts w:ascii="Times New Roman" w:hAnsi="Times New Roman" w:cs="Times New Roman"/>
          <w:sz w:val="24"/>
          <w:szCs w:val="24"/>
        </w:rPr>
        <w:t>&lt;***&gt; Акты являются приложением к данному журналу и хранятся вместе с ним.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69A9" w:rsidRPr="00F123B6" w:rsidRDefault="00C969A9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3B6" w:rsidRDefault="00F123B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tabs>
          <w:tab w:val="lef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94"/>
      <w:bookmarkEnd w:id="9"/>
      <w:r w:rsidRPr="00F123B6">
        <w:rPr>
          <w:rFonts w:ascii="Times New Roman" w:hAnsi="Times New Roman" w:cs="Times New Roman"/>
          <w:sz w:val="24"/>
          <w:szCs w:val="24"/>
        </w:rPr>
        <w:t>ИНФОРМАЦИЯ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о проведении проверок соблюдения трудового законодательства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трудового права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(наименование органа, осуществляющего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ведомственный контроль)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за 20_____ г. &lt;*&gt;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8"/>
        <w:gridCol w:w="1928"/>
      </w:tblGrid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84916" w:rsidRPr="00F123B6" w:rsidTr="00384916">
        <w:tc>
          <w:tcPr>
            <w:tcW w:w="9023" w:type="dxa"/>
            <w:gridSpan w:val="3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подведомственных организаций, всего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Общая численность занятых работников (чел.)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9023" w:type="dxa"/>
            <w:gridSpan w:val="3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2. Сведения о проверках</w:t>
            </w: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Запланировано проверок, всего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Проведено проверок, всего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 w:val="restart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проверок проведено: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проверенных подведомственных организаций:</w:t>
            </w:r>
          </w:p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Указывается вид проверки (плановая/внеплановая)</w:t>
            </w: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Нарушения трудового законодательства выявлены в организациях по видам экономической деятельности: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 w:val="restart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другие виды экономической деятельности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нарушений выявлено по вопросам: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 w:val="restart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кадрового делопроизводства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коллективных договоров и соглашений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трудового договора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рабочего времени и времени отдыха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оплаты и нормирования труда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гарантий и компенсаций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дисциплины труда и трудового распорядка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сторон трудового договора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регулирования труда женщин и лиц с семейными обязанностями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регулирования труда работников в возрасте до восемнадцати лет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 трудовых споров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охране труда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проведения медицинских осмотров работников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обучения и инструктирования работников по охране труда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обеспечения работников средствами индивидуальной и коллективной защиты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обеспечения работников средствами индивидуальной и коллективной защиты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расследования, оформления и учета несчастных случаев на производстве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другим вопросам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9023" w:type="dxa"/>
            <w:gridSpan w:val="3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3. Сведения о мерах, принятых по результатам проверок</w:t>
            </w: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Количество актов проверок о принятии мер по устранению выявленных нарушений, всего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 w:val="restart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выявленных нарушений трудового законодательства: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устраненных в установленные сроки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не устраненных в установленные сроки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  <w:vMerge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нарушений, срок устранения которых не </w:t>
            </w:r>
            <w:r w:rsidRPr="00F1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закончился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16" w:rsidRPr="00F123B6" w:rsidTr="00384916">
        <w:tc>
          <w:tcPr>
            <w:tcW w:w="567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Привлечено по результатам проверок к ответственности должностных лиц подведомственных организаций, с указанием вида ответственности, всего (чел.)</w:t>
            </w:r>
          </w:p>
        </w:tc>
        <w:tc>
          <w:tcPr>
            <w:tcW w:w="1928" w:type="dxa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 xml:space="preserve">&lt;*&gt; Информация представляется не позднее 28 декабря отчетного года в </w:t>
      </w:r>
      <w:r w:rsidR="0006388B" w:rsidRPr="00F123B6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F123B6">
        <w:rPr>
          <w:rFonts w:ascii="Times New Roman" w:hAnsi="Times New Roman" w:cs="Times New Roman"/>
          <w:sz w:val="24"/>
          <w:szCs w:val="24"/>
        </w:rPr>
        <w:t>.</w:t>
      </w: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К информации о проведении проверок соблюдения трудового законодательства и иных нормативных правовых актов, содержащих нормы трудового права, необходимо прикладывать пояснительную записку, которая должна содержать:</w:t>
      </w: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- общую характеристику ситуации по соблюдению требований трудового законодательства в подведомственных организациях, в том числе информацию о наиболее характерных нарушениях, выявленных при проведении проверок, с указанием подведомственных организаций;</w:t>
      </w: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- примеры обращений граждан и результатов проверок по ним;</w:t>
      </w: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- анализ причин возникновения нарушений трудового законодательства;</w:t>
      </w: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- сведения о мерах, принимаемых по результатам проверок, в том числе о привлечении к ответственности должностных лиц с указанием организации, должности и вида взыскания;</w:t>
      </w:r>
    </w:p>
    <w:p w:rsidR="00384916" w:rsidRPr="00F123B6" w:rsidRDefault="00384916" w:rsidP="004B52A5">
      <w:pPr>
        <w:pStyle w:val="ConsPlusNormal1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6">
        <w:rPr>
          <w:rFonts w:ascii="Times New Roman" w:hAnsi="Times New Roman" w:cs="Times New Roman"/>
          <w:sz w:val="24"/>
          <w:szCs w:val="24"/>
        </w:rPr>
        <w:t>- выводы и предложения по результатам проведенных проверок.</w:t>
      </w:r>
    </w:p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1"/>
        <w:gridCol w:w="2326"/>
      </w:tblGrid>
      <w:tr w:rsidR="00384916" w:rsidRPr="00F123B6" w:rsidTr="00384916"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органа, осуществляющего</w:t>
            </w:r>
          </w:p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84916" w:rsidRPr="00F123B6" w:rsidTr="00384916"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B6">
              <w:rPr>
                <w:rFonts w:ascii="Times New Roman" w:hAnsi="Times New Roman" w:cs="Times New Roman"/>
                <w:sz w:val="24"/>
                <w:szCs w:val="24"/>
              </w:rPr>
              <w:t>Исполнитель, номер телефона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384916" w:rsidRPr="00F123B6" w:rsidRDefault="00384916" w:rsidP="004B52A5">
            <w:pPr>
              <w:pStyle w:val="ConsPlusNormal1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Pr="00F123B6" w:rsidRDefault="00384916" w:rsidP="004B52A5">
      <w:pPr>
        <w:pStyle w:val="ConsPlusNormal1"/>
        <w:pBdr>
          <w:bottom w:val="single" w:sz="6" w:space="0" w:color="auto"/>
        </w:pBd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410" w:rsidRPr="00F123B6" w:rsidRDefault="00447410" w:rsidP="004B52A5">
      <w:pPr>
        <w:tabs>
          <w:tab w:val="left" w:pos="9355"/>
        </w:tabs>
      </w:pPr>
    </w:p>
    <w:sectPr w:rsidR="00447410" w:rsidRPr="00F123B6" w:rsidSect="0006388B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ECE"/>
    <w:multiLevelType w:val="hybridMultilevel"/>
    <w:tmpl w:val="E25ED814"/>
    <w:lvl w:ilvl="0" w:tplc="1182166E">
      <w:start w:val="5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7FD790B"/>
    <w:multiLevelType w:val="hybridMultilevel"/>
    <w:tmpl w:val="CD7212DA"/>
    <w:lvl w:ilvl="0" w:tplc="35CA088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1E"/>
    <w:rsid w:val="000024C5"/>
    <w:rsid w:val="00023657"/>
    <w:rsid w:val="00033E15"/>
    <w:rsid w:val="00041358"/>
    <w:rsid w:val="00051D99"/>
    <w:rsid w:val="00051ED8"/>
    <w:rsid w:val="00053B39"/>
    <w:rsid w:val="00060C7E"/>
    <w:rsid w:val="0006388B"/>
    <w:rsid w:val="0006563A"/>
    <w:rsid w:val="00096920"/>
    <w:rsid w:val="000C7690"/>
    <w:rsid w:val="000D4334"/>
    <w:rsid w:val="001148FB"/>
    <w:rsid w:val="00163370"/>
    <w:rsid w:val="001D7A45"/>
    <w:rsid w:val="001E4AC8"/>
    <w:rsid w:val="001F0BEA"/>
    <w:rsid w:val="002350A9"/>
    <w:rsid w:val="00241BD1"/>
    <w:rsid w:val="00246025"/>
    <w:rsid w:val="002A3E69"/>
    <w:rsid w:val="002B0A43"/>
    <w:rsid w:val="002C1FFF"/>
    <w:rsid w:val="002C5A18"/>
    <w:rsid w:val="002E6684"/>
    <w:rsid w:val="003307D2"/>
    <w:rsid w:val="00346B57"/>
    <w:rsid w:val="00364478"/>
    <w:rsid w:val="00376CA3"/>
    <w:rsid w:val="00384916"/>
    <w:rsid w:val="003B36E5"/>
    <w:rsid w:val="003F28FA"/>
    <w:rsid w:val="003F3F4B"/>
    <w:rsid w:val="004228A0"/>
    <w:rsid w:val="00427868"/>
    <w:rsid w:val="00427E28"/>
    <w:rsid w:val="004421FC"/>
    <w:rsid w:val="00447410"/>
    <w:rsid w:val="00484C44"/>
    <w:rsid w:val="004B2924"/>
    <w:rsid w:val="004B52A5"/>
    <w:rsid w:val="004B7CF3"/>
    <w:rsid w:val="004D029A"/>
    <w:rsid w:val="004D5273"/>
    <w:rsid w:val="0052276D"/>
    <w:rsid w:val="00523C5F"/>
    <w:rsid w:val="00537A49"/>
    <w:rsid w:val="0055685C"/>
    <w:rsid w:val="005A7B95"/>
    <w:rsid w:val="005C294A"/>
    <w:rsid w:val="005E3B6B"/>
    <w:rsid w:val="005F0F9B"/>
    <w:rsid w:val="00610E63"/>
    <w:rsid w:val="0061108E"/>
    <w:rsid w:val="00613DD9"/>
    <w:rsid w:val="00647954"/>
    <w:rsid w:val="00667737"/>
    <w:rsid w:val="006A1140"/>
    <w:rsid w:val="006A47B9"/>
    <w:rsid w:val="006B5D32"/>
    <w:rsid w:val="006C211D"/>
    <w:rsid w:val="006F7315"/>
    <w:rsid w:val="00726F94"/>
    <w:rsid w:val="007376B5"/>
    <w:rsid w:val="0076027D"/>
    <w:rsid w:val="00774A6B"/>
    <w:rsid w:val="007A37EF"/>
    <w:rsid w:val="007B3DEA"/>
    <w:rsid w:val="007E5CEE"/>
    <w:rsid w:val="007F3EBD"/>
    <w:rsid w:val="008314EF"/>
    <w:rsid w:val="00864107"/>
    <w:rsid w:val="00894468"/>
    <w:rsid w:val="008A2576"/>
    <w:rsid w:val="008B02F2"/>
    <w:rsid w:val="008B1A63"/>
    <w:rsid w:val="008B6543"/>
    <w:rsid w:val="008C291A"/>
    <w:rsid w:val="008C586B"/>
    <w:rsid w:val="008F5100"/>
    <w:rsid w:val="008F75D6"/>
    <w:rsid w:val="009157CF"/>
    <w:rsid w:val="00921901"/>
    <w:rsid w:val="00922C60"/>
    <w:rsid w:val="00954068"/>
    <w:rsid w:val="009A0C6E"/>
    <w:rsid w:val="009D1C95"/>
    <w:rsid w:val="009D53C5"/>
    <w:rsid w:val="009E2D45"/>
    <w:rsid w:val="009F109F"/>
    <w:rsid w:val="00A01155"/>
    <w:rsid w:val="00A05B9A"/>
    <w:rsid w:val="00A07F86"/>
    <w:rsid w:val="00A245B4"/>
    <w:rsid w:val="00A249D9"/>
    <w:rsid w:val="00A34B19"/>
    <w:rsid w:val="00A647B3"/>
    <w:rsid w:val="00A94F34"/>
    <w:rsid w:val="00AA313E"/>
    <w:rsid w:val="00AB0852"/>
    <w:rsid w:val="00AB3648"/>
    <w:rsid w:val="00AC0670"/>
    <w:rsid w:val="00B05C12"/>
    <w:rsid w:val="00B112AF"/>
    <w:rsid w:val="00B4070D"/>
    <w:rsid w:val="00B553C3"/>
    <w:rsid w:val="00B6041E"/>
    <w:rsid w:val="00B75BF6"/>
    <w:rsid w:val="00B82747"/>
    <w:rsid w:val="00BA7E4D"/>
    <w:rsid w:val="00BB46B5"/>
    <w:rsid w:val="00BC266C"/>
    <w:rsid w:val="00BD7E7B"/>
    <w:rsid w:val="00BF5658"/>
    <w:rsid w:val="00C221F4"/>
    <w:rsid w:val="00C265BA"/>
    <w:rsid w:val="00C5014C"/>
    <w:rsid w:val="00C77CB3"/>
    <w:rsid w:val="00C969A9"/>
    <w:rsid w:val="00CA1EB5"/>
    <w:rsid w:val="00CC2AB4"/>
    <w:rsid w:val="00CD2410"/>
    <w:rsid w:val="00CD26B0"/>
    <w:rsid w:val="00CF7C3C"/>
    <w:rsid w:val="00D30B8C"/>
    <w:rsid w:val="00D319DB"/>
    <w:rsid w:val="00D57CDF"/>
    <w:rsid w:val="00D67963"/>
    <w:rsid w:val="00D83DB6"/>
    <w:rsid w:val="00D9629E"/>
    <w:rsid w:val="00DD123F"/>
    <w:rsid w:val="00DE0E83"/>
    <w:rsid w:val="00E01CCB"/>
    <w:rsid w:val="00E16186"/>
    <w:rsid w:val="00E309E2"/>
    <w:rsid w:val="00E32AC0"/>
    <w:rsid w:val="00E640CB"/>
    <w:rsid w:val="00EA5329"/>
    <w:rsid w:val="00EB7C60"/>
    <w:rsid w:val="00EC3207"/>
    <w:rsid w:val="00EE5392"/>
    <w:rsid w:val="00F043FD"/>
    <w:rsid w:val="00F123B6"/>
    <w:rsid w:val="00F52387"/>
    <w:rsid w:val="00F606A8"/>
    <w:rsid w:val="00F6465E"/>
    <w:rsid w:val="00F82CF7"/>
    <w:rsid w:val="00F95DA2"/>
    <w:rsid w:val="00FB36C4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4A20E-CE5B-4764-81E6-F4E33FD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02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1"/>
    <w:rsid w:val="00447410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1">
    <w:name w:val="ConsPlusTitle1"/>
    <w:rsid w:val="00447410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6E3F413E1C8F27A6A7C074DB075B0382353FDC60E35525B037F71E4757BEBDBD6BB84F9D654DE78E6CF9F71CD58F1B440B0F074AB34F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D6E3F413E1C8F27A6A620A5BDC29BD3D2B0DF6C30C3605005C242CB37C71BC9C99E2D4BB8459D425A98AC862CE51ED3BF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D6E3F413E1C8F27A6A620A5BDC29BD3D2B0DF6C20F3D04015C242CB37C71BC9C99E2C6BBDC55D52CB78ACE779800ABE04FAFFB6AA847600329A83DF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D6E3F413E1C8F27A6A7C074DB075B0382353FDC60E35525B037F71E4757BEBDBD6BB84F9D654DE78E6CF9F71CD58F1B440B0F074AB34F7H" TargetMode="External"/><Relationship Id="rId10" Type="http://schemas.openxmlformats.org/officeDocument/2006/relationships/hyperlink" Target="consultantplus://offline/ref=DCD6E3F413E1C8F27A6A620A5BDC29BD3D2B0DF6C20F3D04015C242CB37C71BC9C99E2C6BBDC55D52CB78FC8779800ABE04FAFFB6AA847600329A83D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6E3F413E1C8F27A6A620A5BDC29BD3D2B0DF6C20F3D04015C242CB37C71BC9C99E2C6BBDC55D52CB78ACE779800ABE04FAFFB6AA847600329A83D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Administracia</Company>
  <LinksUpToDate>false</LinksUpToDate>
  <CharactersWithSpaces>29805</CharactersWithSpaces>
  <SharedDoc>false</SharedDoc>
  <HLinks>
    <vt:vector size="90" baseType="variant">
      <vt:variant>
        <vt:i4>458825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262212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4849667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consultantplus://offline/ref=DCD6E3F413E1C8F27A6A620A5BDC29BD3D2B0DF6C20F3D04015C242CB37C71BC9C99E2C6BBDC55D52CB78FC8779800ABE04FAFFB6AA847600329A83DF2H</vt:lpwstr>
      </vt:variant>
      <vt:variant>
        <vt:lpwstr/>
      </vt:variant>
      <vt:variant>
        <vt:i4>196676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196672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131139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consultantplus://offline/ref=DCD6E3F413E1C8F27A6A620A5BDC29BD3D2B0DF6C20F3D04015C242CB37C71BC9C99E2C6BBDC55D52CB78ACE779800ABE04FAFFB6AA847600329A83DF2H</vt:lpwstr>
      </vt:variant>
      <vt:variant>
        <vt:lpwstr/>
      </vt:variant>
      <vt:variant>
        <vt:i4>3014766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consultantplus://offline/ref=DCD6E3F413E1C8F27A6A7C074DB075B0382353FDC60E35525B037F71E4757BEBDBD6BB84F9D654DE78E6CF9F71CD58F1B440B0F074AB34F7H</vt:lpwstr>
      </vt:variant>
      <vt:variant>
        <vt:lpwstr/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consultantplus://offline/ref=DCD6E3F413E1C8F27A6A620A5BDC29BD3D2B0DF6C30C3605005C242CB37C71BC9C99E2D4BB8459D425A98AC862CE51ED3BF7H</vt:lpwstr>
      </vt:variant>
      <vt:variant>
        <vt:lpwstr/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consultantplus://offline/ref=DCD6E3F413E1C8F27A6A620A5BDC29BD3D2B0DF6C20F3D04015C242CB37C71BC9C99E2C6BBDC55D52CB78ACE779800ABE04FAFFB6AA847600329A83DF2H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consultantplus://offline/ref=DCD6E3F413E1C8F27A6A7C074DB075B0382353FDC60E35525B037F71E4757BEBDBD6BB84F9D654DE78E6CF9F71CD58F1B440B0F074AB34F7H</vt:lpwstr>
      </vt:variant>
      <vt:variant>
        <vt:lpwstr/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Novikova</dc:creator>
  <cp:keywords/>
  <dc:description/>
  <cp:lastModifiedBy>Администратор</cp:lastModifiedBy>
  <cp:revision>2</cp:revision>
  <cp:lastPrinted>2023-02-02T11:22:00Z</cp:lastPrinted>
  <dcterms:created xsi:type="dcterms:W3CDTF">2023-02-03T08:19:00Z</dcterms:created>
  <dcterms:modified xsi:type="dcterms:W3CDTF">2023-02-03T08:19:00Z</dcterms:modified>
</cp:coreProperties>
</file>