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D22" w:rsidRPr="00F63D3E" w:rsidRDefault="00C41D22" w:rsidP="00C41D22">
      <w:pPr>
        <w:jc w:val="center"/>
        <w:rPr>
          <w:b/>
          <w:sz w:val="28"/>
          <w:szCs w:val="28"/>
        </w:rPr>
      </w:pPr>
      <w:r w:rsidRPr="00F63D3E">
        <w:rPr>
          <w:b/>
          <w:sz w:val="28"/>
          <w:szCs w:val="28"/>
        </w:rPr>
        <w:t>ЖИРЯТИНСКОЕ СЕЛЬСКОЕ ПОСЕЛЕНИЕ</w:t>
      </w:r>
    </w:p>
    <w:p w:rsidR="00C41D22" w:rsidRPr="00F63D3E" w:rsidRDefault="00C41D22" w:rsidP="00C41D22">
      <w:pPr>
        <w:jc w:val="center"/>
        <w:rPr>
          <w:b/>
          <w:sz w:val="28"/>
          <w:szCs w:val="28"/>
        </w:rPr>
      </w:pPr>
      <w:r w:rsidRPr="00F63D3E">
        <w:rPr>
          <w:b/>
          <w:sz w:val="28"/>
          <w:szCs w:val="28"/>
        </w:rPr>
        <w:t>ЖИРЯТИНСКИЙ СЕЛЬСКИЙ СОВЕТ НАРОДНЫХ ДЕПУТАТОВ</w:t>
      </w:r>
    </w:p>
    <w:p w:rsidR="00C41D22" w:rsidRPr="00F63D3E" w:rsidRDefault="00C41D22" w:rsidP="00C41D22"/>
    <w:p w:rsidR="00C41D22" w:rsidRPr="00F63D3E" w:rsidRDefault="00C41D22" w:rsidP="00C41D22">
      <w:pPr>
        <w:pStyle w:val="4"/>
        <w:spacing w:before="0" w:after="0"/>
        <w:jc w:val="center"/>
        <w:rPr>
          <w:b w:val="0"/>
          <w:sz w:val="32"/>
          <w:szCs w:val="32"/>
        </w:rPr>
      </w:pPr>
      <w:r w:rsidRPr="00F63D3E">
        <w:rPr>
          <w:b w:val="0"/>
          <w:sz w:val="32"/>
          <w:szCs w:val="32"/>
        </w:rPr>
        <w:t>РЕШЕНИЕ</w:t>
      </w:r>
    </w:p>
    <w:p w:rsidR="00C41D22" w:rsidRPr="00F63D3E" w:rsidRDefault="00C41D22" w:rsidP="00C41D22"/>
    <w:p w:rsidR="00C41D22" w:rsidRPr="00F63D3E" w:rsidRDefault="00C41D22" w:rsidP="00C41D22"/>
    <w:p w:rsidR="00C41D22" w:rsidRPr="00F63D3E" w:rsidRDefault="00031BFD" w:rsidP="00C41D22">
      <w:r w:rsidRPr="00F63D3E">
        <w:t xml:space="preserve">от </w:t>
      </w:r>
      <w:r w:rsidR="00780762" w:rsidRPr="00F63D3E">
        <w:t>30</w:t>
      </w:r>
      <w:r w:rsidR="008B6C7A" w:rsidRPr="00F63D3E">
        <w:t xml:space="preserve"> </w:t>
      </w:r>
      <w:r w:rsidR="00AB5E76" w:rsidRPr="00F63D3E">
        <w:t>мая</w:t>
      </w:r>
      <w:r w:rsidR="008B6C7A" w:rsidRPr="00F63D3E">
        <w:t xml:space="preserve"> </w:t>
      </w:r>
      <w:r w:rsidR="00C41D22" w:rsidRPr="00F63D3E">
        <w:t>201</w:t>
      </w:r>
      <w:r w:rsidR="00AB5E76" w:rsidRPr="00F63D3E">
        <w:t>8</w:t>
      </w:r>
      <w:r w:rsidR="00C41D22" w:rsidRPr="00F63D3E">
        <w:t xml:space="preserve"> года. № </w:t>
      </w:r>
      <w:r w:rsidR="008B35D4" w:rsidRPr="00F63D3E">
        <w:t>3-</w:t>
      </w:r>
      <w:r w:rsidR="00780762" w:rsidRPr="00F63D3E">
        <w:t>152</w:t>
      </w:r>
    </w:p>
    <w:p w:rsidR="00C41D22" w:rsidRPr="00F63D3E" w:rsidRDefault="00C41D22" w:rsidP="00C41D22">
      <w:r w:rsidRPr="00F63D3E">
        <w:t>с. Жирятино</w:t>
      </w:r>
    </w:p>
    <w:p w:rsidR="00C41D22" w:rsidRPr="00F63D3E" w:rsidRDefault="00C41D22" w:rsidP="00C41D22"/>
    <w:tbl>
      <w:tblPr>
        <w:tblW w:w="0" w:type="auto"/>
        <w:tblLook w:val="01E0" w:firstRow="1" w:lastRow="1" w:firstColumn="1" w:lastColumn="1" w:noHBand="0" w:noVBand="0"/>
      </w:tblPr>
      <w:tblGrid>
        <w:gridCol w:w="9355"/>
      </w:tblGrid>
      <w:tr w:rsidR="00F63D3E" w:rsidRPr="00F63D3E" w:rsidTr="00277C67">
        <w:tc>
          <w:tcPr>
            <w:tcW w:w="10137" w:type="dxa"/>
          </w:tcPr>
          <w:p w:rsidR="00C41D22" w:rsidRPr="00F63D3E" w:rsidRDefault="00C41D22" w:rsidP="00277C67">
            <w:pPr>
              <w:ind w:right="4392"/>
              <w:jc w:val="both"/>
            </w:pPr>
            <w:r w:rsidRPr="00F63D3E">
              <w:t xml:space="preserve">О </w:t>
            </w:r>
            <w:r w:rsidR="008B35D4" w:rsidRPr="00F63D3E">
              <w:t>внесении</w:t>
            </w:r>
            <w:r w:rsidRPr="00F63D3E">
              <w:t xml:space="preserve"> изменений </w:t>
            </w:r>
            <w:r w:rsidR="00F64842" w:rsidRPr="00F63D3E">
              <w:t xml:space="preserve">и дополнений </w:t>
            </w:r>
            <w:r w:rsidRPr="00F63D3E">
              <w:t xml:space="preserve">в Устав Жирятинского сельского поселения </w:t>
            </w:r>
          </w:p>
          <w:p w:rsidR="00C41D22" w:rsidRPr="00F63D3E" w:rsidRDefault="00C41D22" w:rsidP="00277C67"/>
        </w:tc>
      </w:tr>
    </w:tbl>
    <w:p w:rsidR="00C41D22" w:rsidRPr="00F63D3E" w:rsidRDefault="00C41D22" w:rsidP="00C41D22">
      <w:bookmarkStart w:id="0" w:name="_GoBack"/>
      <w:bookmarkEnd w:id="0"/>
    </w:p>
    <w:p w:rsidR="00F050E0" w:rsidRPr="00F63D3E" w:rsidRDefault="00016BAE" w:rsidP="00F050E0">
      <w:pPr>
        <w:ind w:firstLine="708"/>
        <w:jc w:val="both"/>
      </w:pPr>
      <w:r w:rsidRPr="00F63D3E">
        <w:t>П</w:t>
      </w:r>
      <w:r w:rsidR="00AB5E76" w:rsidRPr="00F63D3E">
        <w:t>о результатам проведенных 11</w:t>
      </w:r>
      <w:r w:rsidR="00F050E0" w:rsidRPr="00F63D3E">
        <w:t xml:space="preserve"> </w:t>
      </w:r>
      <w:r w:rsidR="00AB5E76" w:rsidRPr="00F63D3E">
        <w:t>мая</w:t>
      </w:r>
      <w:r w:rsidR="00F64842" w:rsidRPr="00F63D3E">
        <w:t xml:space="preserve"> 201</w:t>
      </w:r>
      <w:r w:rsidR="00AB5E76" w:rsidRPr="00F63D3E">
        <w:t>8</w:t>
      </w:r>
      <w:r w:rsidR="00F050E0" w:rsidRPr="00F63D3E">
        <w:t xml:space="preserve"> года публичных слушаний по проекту изменений </w:t>
      </w:r>
      <w:r w:rsidR="00F64842" w:rsidRPr="00F63D3E">
        <w:t xml:space="preserve">и дополнений </w:t>
      </w:r>
      <w:r w:rsidR="00F050E0" w:rsidRPr="00F63D3E">
        <w:t xml:space="preserve">в Устав Жирятинского сельского поселения, </w:t>
      </w:r>
      <w:proofErr w:type="gramStart"/>
      <w:r w:rsidR="00F050E0" w:rsidRPr="00F63D3E">
        <w:t>согласно решения</w:t>
      </w:r>
      <w:proofErr w:type="gramEnd"/>
      <w:r w:rsidR="00F050E0" w:rsidRPr="00F63D3E">
        <w:t xml:space="preserve"> Жирятинского сельского Совета народных депутатов № 3</w:t>
      </w:r>
      <w:r w:rsidR="00F64842" w:rsidRPr="00F63D3E">
        <w:t>-1</w:t>
      </w:r>
      <w:r w:rsidR="00AB5E76" w:rsidRPr="00F63D3E">
        <w:t>44 от 06</w:t>
      </w:r>
      <w:r w:rsidR="00F050E0" w:rsidRPr="00F63D3E">
        <w:t>.0</w:t>
      </w:r>
      <w:r w:rsidR="00AB5E76" w:rsidRPr="00F63D3E">
        <w:t>4</w:t>
      </w:r>
      <w:r w:rsidR="00F050E0" w:rsidRPr="00F63D3E">
        <w:t>.201</w:t>
      </w:r>
      <w:r w:rsidR="00AB5E76" w:rsidRPr="00F63D3E">
        <w:t>8</w:t>
      </w:r>
      <w:r w:rsidR="00F050E0" w:rsidRPr="00F63D3E">
        <w:t xml:space="preserve"> года</w:t>
      </w:r>
    </w:p>
    <w:p w:rsidR="00C41D22" w:rsidRPr="00F63D3E" w:rsidRDefault="00C41D22" w:rsidP="00C41D22">
      <w:pPr>
        <w:ind w:firstLine="708"/>
        <w:jc w:val="both"/>
      </w:pPr>
      <w:r w:rsidRPr="00F63D3E">
        <w:t xml:space="preserve"> </w:t>
      </w:r>
    </w:p>
    <w:p w:rsidR="00C41D22" w:rsidRPr="00F63D3E" w:rsidRDefault="00C41D22" w:rsidP="00C41D22">
      <w:pPr>
        <w:ind w:firstLine="708"/>
        <w:jc w:val="both"/>
      </w:pPr>
      <w:r w:rsidRPr="00F63D3E">
        <w:t>Жирятинский сельский Совет народных депутатов</w:t>
      </w:r>
    </w:p>
    <w:p w:rsidR="00C41D22" w:rsidRPr="00F63D3E" w:rsidRDefault="00C41D22" w:rsidP="00C41D22">
      <w:pPr>
        <w:ind w:firstLine="708"/>
        <w:jc w:val="both"/>
      </w:pPr>
    </w:p>
    <w:p w:rsidR="00C41D22" w:rsidRPr="00F63D3E" w:rsidRDefault="00C41D22" w:rsidP="00C41D22">
      <w:pPr>
        <w:outlineLvl w:val="0"/>
        <w:rPr>
          <w:b/>
        </w:rPr>
      </w:pPr>
      <w:r w:rsidRPr="00F63D3E">
        <w:rPr>
          <w:b/>
        </w:rPr>
        <w:t>РЕШИЛ:</w:t>
      </w:r>
    </w:p>
    <w:p w:rsidR="00C41D22" w:rsidRPr="00F63D3E" w:rsidRDefault="00C41D22" w:rsidP="00C41D22">
      <w:pPr>
        <w:outlineLvl w:val="0"/>
        <w:rPr>
          <w:b/>
        </w:rPr>
      </w:pPr>
    </w:p>
    <w:p w:rsidR="00031BFD" w:rsidRPr="00F63D3E" w:rsidRDefault="00031BFD" w:rsidP="00031BFD">
      <w:pPr>
        <w:numPr>
          <w:ilvl w:val="0"/>
          <w:numId w:val="1"/>
        </w:numPr>
        <w:jc w:val="both"/>
      </w:pPr>
      <w:r w:rsidRPr="00F63D3E">
        <w:t xml:space="preserve">Внести </w:t>
      </w:r>
      <w:proofErr w:type="gramStart"/>
      <w:r w:rsidRPr="00F63D3E">
        <w:t>в  Устав</w:t>
      </w:r>
      <w:proofErr w:type="gramEnd"/>
      <w:r w:rsidRPr="00F63D3E">
        <w:t xml:space="preserve"> Жирятинского сельского поселения следующие изменения:</w:t>
      </w:r>
    </w:p>
    <w:p w:rsidR="00AB5E76" w:rsidRPr="00F63D3E" w:rsidRDefault="00AB5E76" w:rsidP="00AB5E76">
      <w:pPr>
        <w:pStyle w:val="ParagraphStyle38"/>
        <w:autoSpaceDE/>
        <w:autoSpaceDN/>
        <w:adjustRightInd/>
        <w:rPr>
          <w:rFonts w:ascii="Times New Roman" w:hAnsi="Times New Roman" w:cs="Times New Roman"/>
        </w:rPr>
      </w:pPr>
      <w:r w:rsidRPr="00F63D3E">
        <w:rPr>
          <w:rFonts w:ascii="Times New Roman" w:hAnsi="Times New Roman" w:cs="Times New Roman"/>
        </w:rPr>
        <w:t>1.1. Статью  2  Устава изложить в следующей редакции:</w:t>
      </w:r>
    </w:p>
    <w:p w:rsidR="00AB5E76" w:rsidRPr="00F63D3E" w:rsidRDefault="00AB5E76" w:rsidP="00AB5E76">
      <w:pPr>
        <w:ind w:firstLine="540"/>
        <w:jc w:val="both"/>
        <w:rPr>
          <w:b/>
        </w:rPr>
      </w:pPr>
      <w:r w:rsidRPr="00F63D3E">
        <w:rPr>
          <w:b/>
        </w:rPr>
        <w:t>«Статья 2. Границы и состав территории сельского поселения. Изменение границ сельского поселения, преобразование сельского поселения</w:t>
      </w:r>
    </w:p>
    <w:p w:rsidR="00AB5E76" w:rsidRPr="00F63D3E" w:rsidRDefault="00AB5E76" w:rsidP="00AB5E76">
      <w:pPr>
        <w:ind w:firstLine="540"/>
        <w:jc w:val="both"/>
      </w:pPr>
      <w:r w:rsidRPr="00F63D3E">
        <w:t xml:space="preserve">1.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земли независимо от форм собственности и целевого назначения, в том числе территории населенных пунктов: </w:t>
      </w:r>
      <w:r w:rsidRPr="00F63D3E">
        <w:rPr>
          <w:rStyle w:val="FontStyle38"/>
          <w:sz w:val="24"/>
          <w:szCs w:val="24"/>
        </w:rPr>
        <w:t xml:space="preserve">с. </w:t>
      </w:r>
      <w:proofErr w:type="spellStart"/>
      <w:r w:rsidRPr="00F63D3E">
        <w:rPr>
          <w:rStyle w:val="FontStyle38"/>
          <w:sz w:val="24"/>
          <w:szCs w:val="24"/>
        </w:rPr>
        <w:t>Байтичи</w:t>
      </w:r>
      <w:proofErr w:type="spellEnd"/>
      <w:r w:rsidRPr="00F63D3E">
        <w:rPr>
          <w:rStyle w:val="FontStyle38"/>
          <w:sz w:val="24"/>
          <w:szCs w:val="24"/>
        </w:rPr>
        <w:t xml:space="preserve">, д. Горбачи, д. </w:t>
      </w:r>
      <w:proofErr w:type="spellStart"/>
      <w:r w:rsidRPr="00F63D3E">
        <w:rPr>
          <w:rStyle w:val="FontStyle38"/>
          <w:sz w:val="24"/>
          <w:szCs w:val="24"/>
        </w:rPr>
        <w:t>Колычово</w:t>
      </w:r>
      <w:proofErr w:type="spellEnd"/>
      <w:r w:rsidRPr="00F63D3E">
        <w:rPr>
          <w:rStyle w:val="FontStyle38"/>
          <w:sz w:val="24"/>
          <w:szCs w:val="24"/>
        </w:rPr>
        <w:t xml:space="preserve">, д. Комягино, д. Клинок, д. Литовники, х. Никольский, д. Павловичи, д. Пашково, с. Творишичи, д. Елисеевичи, д. Кучеево, д. </w:t>
      </w:r>
      <w:proofErr w:type="spellStart"/>
      <w:r w:rsidRPr="00F63D3E">
        <w:rPr>
          <w:rStyle w:val="FontStyle38"/>
          <w:sz w:val="24"/>
          <w:szCs w:val="24"/>
        </w:rPr>
        <w:t>Макарово</w:t>
      </w:r>
      <w:proofErr w:type="spellEnd"/>
      <w:r w:rsidRPr="00F63D3E">
        <w:rPr>
          <w:rStyle w:val="FontStyle38"/>
          <w:sz w:val="24"/>
          <w:szCs w:val="24"/>
        </w:rPr>
        <w:t>, д. Заречная,  д. Новое Каплино, д. Старое Каплино, с. Страшевичи, с. Савлуково, с. Жирятино, с. Княжичи</w:t>
      </w:r>
      <w:r w:rsidRPr="00F63D3E">
        <w:t xml:space="preserve"> не являющихся муниципальными образованиями.</w:t>
      </w:r>
    </w:p>
    <w:p w:rsidR="00AB5E76" w:rsidRPr="00F63D3E" w:rsidRDefault="00AB5E76" w:rsidP="00AB5E76">
      <w:pPr>
        <w:ind w:firstLine="540"/>
        <w:jc w:val="both"/>
      </w:pPr>
      <w:r w:rsidRPr="00F63D3E">
        <w:t>2. Официальным документом, устанавливающим границы сельского поселения, является описание границ, данное в Законе Брянской области,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AB5E76" w:rsidRPr="00F63D3E" w:rsidRDefault="00AB5E76" w:rsidP="00AB5E76">
      <w:pPr>
        <w:ind w:firstLine="540"/>
        <w:jc w:val="both"/>
      </w:pPr>
      <w:r w:rsidRPr="00F63D3E">
        <w:t>3. Территория Жирятинского сельского поселения входит в состав территории Жирятинского района.</w:t>
      </w:r>
    </w:p>
    <w:p w:rsidR="00AB5E76" w:rsidRPr="00F63D3E" w:rsidRDefault="00AB5E76" w:rsidP="00AB5E76">
      <w:pPr>
        <w:ind w:firstLine="540"/>
        <w:jc w:val="both"/>
      </w:pPr>
      <w:r w:rsidRPr="00F63D3E">
        <w:t>4. Изменение границ сельского поселения, преобразование сельского поселения осуществляются законом Брянской области по инициативе населения, органов местного самоуправления, органов государственной власти Брянской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AB5E76" w:rsidRPr="00F63D3E" w:rsidRDefault="00AB5E76" w:rsidP="00AB5E76">
      <w:pPr>
        <w:pStyle w:val="ParagraphStyle38"/>
        <w:autoSpaceDE/>
        <w:autoSpaceDN/>
        <w:adjustRightInd/>
        <w:rPr>
          <w:rFonts w:ascii="Times New Roman" w:hAnsi="Times New Roman" w:cs="Times New Roman"/>
        </w:rPr>
      </w:pPr>
    </w:p>
    <w:p w:rsidR="00AB5E76" w:rsidRPr="00F63D3E" w:rsidRDefault="00AB5E76" w:rsidP="00AB5E76">
      <w:pPr>
        <w:pStyle w:val="ParagraphStyle38"/>
        <w:autoSpaceDE/>
        <w:autoSpaceDN/>
        <w:adjustRightInd/>
        <w:rPr>
          <w:rFonts w:ascii="Times New Roman" w:hAnsi="Times New Roman" w:cs="Times New Roman"/>
        </w:rPr>
      </w:pPr>
      <w:r w:rsidRPr="00F63D3E">
        <w:rPr>
          <w:rFonts w:ascii="Times New Roman" w:hAnsi="Times New Roman" w:cs="Times New Roman"/>
        </w:rPr>
        <w:t>1.2. Статью  6  Устава изложить в следующей редакции:</w:t>
      </w:r>
    </w:p>
    <w:p w:rsidR="00AB5E76" w:rsidRPr="00F63D3E" w:rsidRDefault="00AB5E76" w:rsidP="00AB5E76">
      <w:pPr>
        <w:tabs>
          <w:tab w:val="left" w:pos="567"/>
          <w:tab w:val="left" w:pos="709"/>
        </w:tabs>
        <w:rPr>
          <w:b/>
          <w:bCs/>
        </w:rPr>
      </w:pPr>
      <w:r w:rsidRPr="00F63D3E">
        <w:rPr>
          <w:b/>
          <w:bCs/>
        </w:rPr>
        <w:t xml:space="preserve">         «Статья 6.  Вопросы местного значения сельского поселения </w:t>
      </w:r>
    </w:p>
    <w:p w:rsidR="00AB5E76" w:rsidRPr="00F63D3E" w:rsidRDefault="00AB5E76" w:rsidP="00AB5E76">
      <w:pPr>
        <w:pStyle w:val="ConsPlusNormal"/>
        <w:widowControl/>
        <w:ind w:firstLine="851"/>
        <w:jc w:val="both"/>
        <w:rPr>
          <w:rFonts w:ascii="Times New Roman" w:hAnsi="Times New Roman" w:cs="Times New Roman"/>
          <w:sz w:val="24"/>
          <w:szCs w:val="24"/>
        </w:rPr>
      </w:pPr>
      <w:r w:rsidRPr="00F63D3E">
        <w:rPr>
          <w:rFonts w:ascii="Times New Roman" w:hAnsi="Times New Roman" w:cs="Times New Roman"/>
          <w:sz w:val="24"/>
          <w:szCs w:val="24"/>
        </w:rPr>
        <w:t>1. К вопросам местного значения сельского поселения относятся:</w:t>
      </w:r>
    </w:p>
    <w:p w:rsidR="00AB5E76" w:rsidRPr="00F63D3E" w:rsidRDefault="00AB5E76" w:rsidP="00AB5E76">
      <w:pPr>
        <w:autoSpaceDE w:val="0"/>
        <w:autoSpaceDN w:val="0"/>
        <w:adjustRightInd w:val="0"/>
        <w:ind w:firstLine="900"/>
        <w:jc w:val="both"/>
      </w:pPr>
      <w:r w:rsidRPr="00F63D3E">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B5E76" w:rsidRPr="00F63D3E" w:rsidRDefault="00AB5E76" w:rsidP="00AB5E76">
      <w:pPr>
        <w:ind w:firstLine="851"/>
        <w:jc w:val="both"/>
      </w:pPr>
      <w:r w:rsidRPr="00F63D3E">
        <w:t>2) установление, изменение и отмена местных налогов и сборов поселения;</w:t>
      </w:r>
    </w:p>
    <w:p w:rsidR="00AB5E76" w:rsidRPr="00F63D3E" w:rsidRDefault="00AB5E76" w:rsidP="00AB5E76">
      <w:pPr>
        <w:ind w:firstLine="851"/>
        <w:jc w:val="both"/>
      </w:pPr>
      <w:r w:rsidRPr="00F63D3E">
        <w:t>3) владение, пользование и распоряжение имуществом, находящимся в муниципальной собственности поселения;</w:t>
      </w:r>
    </w:p>
    <w:p w:rsidR="00AB5E76" w:rsidRPr="00F63D3E" w:rsidRDefault="00AB5E76" w:rsidP="00AB5E76">
      <w:pPr>
        <w:ind w:firstLine="851"/>
        <w:jc w:val="both"/>
      </w:pPr>
      <w:r w:rsidRPr="00F63D3E">
        <w:t>4) обеспечение первичных мер пожарной безопасности в границах населенных пунктов поселения;</w:t>
      </w:r>
    </w:p>
    <w:p w:rsidR="00AB5E76" w:rsidRPr="00F63D3E" w:rsidRDefault="00AB5E76" w:rsidP="00AB5E76">
      <w:pPr>
        <w:ind w:firstLine="851"/>
        <w:jc w:val="both"/>
      </w:pPr>
      <w:r w:rsidRPr="00F63D3E">
        <w:t>5) создание условий для обеспечения жителей поселения услугами связи, общественного питания, торговли и бытового обслуживания;</w:t>
      </w:r>
    </w:p>
    <w:p w:rsidR="00AB5E76" w:rsidRPr="00F63D3E" w:rsidRDefault="00AB5E76" w:rsidP="00AB5E76">
      <w:pPr>
        <w:ind w:firstLine="851"/>
        <w:jc w:val="both"/>
      </w:pPr>
      <w:r w:rsidRPr="00F63D3E">
        <w:t>6) создание условий для организации досуга и обеспечения жителей поселения услугами организаций культуры;</w:t>
      </w:r>
    </w:p>
    <w:p w:rsidR="00AB5E76" w:rsidRPr="00F63D3E" w:rsidRDefault="00AB5E76" w:rsidP="00AB5E76">
      <w:pPr>
        <w:ind w:firstLine="851"/>
        <w:jc w:val="both"/>
      </w:pPr>
      <w:r w:rsidRPr="00F63D3E">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B5E76" w:rsidRPr="00F63D3E" w:rsidRDefault="00AB5E76" w:rsidP="00AB5E76">
      <w:pPr>
        <w:ind w:firstLine="851"/>
        <w:jc w:val="both"/>
      </w:pPr>
      <w:r w:rsidRPr="00F63D3E">
        <w:t>8) формирование архивных фондов поселения;</w:t>
      </w:r>
    </w:p>
    <w:p w:rsidR="00AB5E76" w:rsidRPr="00F63D3E" w:rsidRDefault="00AB5E76" w:rsidP="00AB5E76">
      <w:pPr>
        <w:pStyle w:val="ConsPlusNormal"/>
        <w:ind w:firstLine="540"/>
        <w:jc w:val="both"/>
        <w:rPr>
          <w:rFonts w:ascii="Times New Roman" w:hAnsi="Times New Roman" w:cs="Times New Roman"/>
          <w:sz w:val="24"/>
          <w:szCs w:val="24"/>
        </w:rPr>
      </w:pPr>
      <w:r w:rsidRPr="00F63D3E">
        <w:rPr>
          <w:rFonts w:ascii="Times New Roman" w:hAnsi="Times New Roman" w:cs="Times New Roman"/>
          <w:sz w:val="24"/>
          <w:szCs w:val="24"/>
        </w:rPr>
        <w:t xml:space="preserve">     9) участие в организации деятельности по сбору (в том числе раздельному сбору) и транспортированию твердых коммунальных отходов;</w:t>
      </w:r>
    </w:p>
    <w:p w:rsidR="00AB5E76" w:rsidRPr="00F63D3E" w:rsidRDefault="00AB5E76" w:rsidP="00AB5E76">
      <w:pPr>
        <w:autoSpaceDE w:val="0"/>
        <w:autoSpaceDN w:val="0"/>
        <w:adjustRightInd w:val="0"/>
        <w:ind w:firstLine="540"/>
        <w:jc w:val="both"/>
        <w:rPr>
          <w:bCs/>
        </w:rPr>
      </w:pPr>
      <w:r w:rsidRPr="00F63D3E">
        <w:t xml:space="preserve">     10) </w:t>
      </w:r>
      <w:r w:rsidRPr="00F63D3E">
        <w:rPr>
          <w:bC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B5E76" w:rsidRPr="00F63D3E" w:rsidRDefault="00AB5E76" w:rsidP="00AB5E76">
      <w:pPr>
        <w:ind w:firstLine="851"/>
        <w:jc w:val="both"/>
      </w:pPr>
      <w:r w:rsidRPr="00F63D3E">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B5E76" w:rsidRPr="00F63D3E" w:rsidRDefault="00AB5E76" w:rsidP="00AB5E76">
      <w:pPr>
        <w:ind w:firstLine="851"/>
        <w:jc w:val="both"/>
      </w:pPr>
      <w:r w:rsidRPr="00F63D3E">
        <w:t>12) организация ритуальных услуг и содержание мест захоронения;</w:t>
      </w:r>
    </w:p>
    <w:p w:rsidR="00AB5E76" w:rsidRPr="00F63D3E" w:rsidRDefault="00AB5E76" w:rsidP="00AB5E76">
      <w:pPr>
        <w:ind w:firstLine="851"/>
        <w:jc w:val="both"/>
      </w:pPr>
      <w:r w:rsidRPr="00F63D3E">
        <w:t>13) содействие в развитии сельскохозяйственного производства, создание условий для развития малого и среднего предпринимательства;</w:t>
      </w:r>
    </w:p>
    <w:p w:rsidR="00AB5E76" w:rsidRPr="00F63D3E" w:rsidRDefault="00AB5E76" w:rsidP="00AB5E76">
      <w:pPr>
        <w:ind w:firstLine="851"/>
        <w:jc w:val="both"/>
      </w:pPr>
      <w:r w:rsidRPr="00F63D3E">
        <w:t>14) организация и осуществление мероприятий по работе с детьми и молодежью в поселении;</w:t>
      </w:r>
    </w:p>
    <w:p w:rsidR="00AB5E76" w:rsidRPr="00F63D3E" w:rsidRDefault="00AB5E76" w:rsidP="00AB5E76">
      <w:pPr>
        <w:ind w:firstLine="851"/>
        <w:jc w:val="both"/>
      </w:pPr>
      <w:r w:rsidRPr="00F63D3E">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B5E76" w:rsidRPr="00F63D3E" w:rsidRDefault="00AB5E76" w:rsidP="00AB5E76">
      <w:pPr>
        <w:autoSpaceDE w:val="0"/>
        <w:autoSpaceDN w:val="0"/>
        <w:adjustRightInd w:val="0"/>
        <w:ind w:firstLine="900"/>
        <w:jc w:val="both"/>
      </w:pPr>
      <w:r w:rsidRPr="00F63D3E">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5E76" w:rsidRPr="00F63D3E" w:rsidRDefault="00AB5E76" w:rsidP="00AB5E76">
      <w:pPr>
        <w:ind w:firstLine="851"/>
        <w:jc w:val="both"/>
      </w:pPr>
      <w:r w:rsidRPr="00F63D3E">
        <w:t>2. Передача части полномочий по решению вопросов местного значения сельского поселения для их осуществления органами местного самоуправления Жирятинского района осуществляется путем заключения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Жирятинского района в соответствии с Бюджетным кодексом Российской Федерации.</w:t>
      </w:r>
    </w:p>
    <w:p w:rsidR="00AB5E76" w:rsidRPr="00F63D3E" w:rsidRDefault="00AB5E76" w:rsidP="00AB5E76">
      <w:pPr>
        <w:ind w:firstLine="851"/>
        <w:jc w:val="both"/>
      </w:pPr>
      <w:r w:rsidRPr="00F63D3E">
        <w:t>Передача части полномочий по решению вопросов местного значения Жирятинского района органам местного самоуправления сельского поселения осуществляется путем заключения соглашения с органами местного самоуправления Жирятинского сельского поселения, о передаче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Жирятинского сельского поселения в соответствии с Бюджетным кодексом Российской Федерации.</w:t>
      </w:r>
    </w:p>
    <w:p w:rsidR="00AB5E76" w:rsidRPr="00F63D3E" w:rsidRDefault="00AB5E76" w:rsidP="00AB5E76">
      <w:pPr>
        <w:autoSpaceDE w:val="0"/>
        <w:autoSpaceDN w:val="0"/>
        <w:adjustRightInd w:val="0"/>
        <w:ind w:firstLine="540"/>
        <w:jc w:val="both"/>
      </w:pPr>
      <w:r w:rsidRPr="00F63D3E">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AB5E76" w:rsidRPr="00F63D3E" w:rsidRDefault="00AB5E76" w:rsidP="00AB5E76">
      <w:pPr>
        <w:ind w:firstLine="851"/>
        <w:jc w:val="both"/>
      </w:pPr>
      <w:r w:rsidRPr="00F63D3E">
        <w:t>3. Соглашения о передаче части полномочий, предусмотренные пунктом 2 настоящей статьи, заключаются Главой сельского поселения, и утверждаются Советом народных депутатов».</w:t>
      </w:r>
    </w:p>
    <w:p w:rsidR="00AB5E76" w:rsidRPr="00F63D3E" w:rsidRDefault="00AB5E76" w:rsidP="00AB5E76">
      <w:pPr>
        <w:pStyle w:val="ParagraphStyle38"/>
        <w:autoSpaceDE/>
        <w:autoSpaceDN/>
        <w:adjustRightInd/>
        <w:rPr>
          <w:rFonts w:ascii="Times New Roman" w:hAnsi="Times New Roman" w:cs="Times New Roman"/>
        </w:rPr>
      </w:pPr>
    </w:p>
    <w:p w:rsidR="00AB5E76" w:rsidRPr="00F63D3E" w:rsidRDefault="00AB5E76" w:rsidP="00AB5E76">
      <w:pPr>
        <w:pStyle w:val="ParagraphStyle38"/>
        <w:autoSpaceDE/>
        <w:autoSpaceDN/>
        <w:adjustRightInd/>
        <w:rPr>
          <w:rFonts w:ascii="Times New Roman" w:hAnsi="Times New Roman" w:cs="Times New Roman"/>
        </w:rPr>
      </w:pPr>
      <w:r w:rsidRPr="00F63D3E">
        <w:rPr>
          <w:rFonts w:ascii="Times New Roman" w:hAnsi="Times New Roman" w:cs="Times New Roman"/>
        </w:rPr>
        <w:t>1.3. Статью  7  Устава изложить в следующей редакции:</w:t>
      </w:r>
    </w:p>
    <w:p w:rsidR="00AB5E76" w:rsidRPr="00F63D3E" w:rsidRDefault="00AB5E76" w:rsidP="00AB5E76">
      <w:pPr>
        <w:ind w:firstLine="708"/>
        <w:rPr>
          <w:b/>
          <w:bCs/>
        </w:rPr>
      </w:pPr>
      <w:r w:rsidRPr="00F63D3E">
        <w:rPr>
          <w:b/>
        </w:rPr>
        <w:t>«Статья 7. Права органов местного самоуправления поселения на решение вопросов, не отнесенных к вопросам местного значения поселений.</w:t>
      </w:r>
      <w:r w:rsidRPr="00F63D3E">
        <w:rPr>
          <w:b/>
          <w:bCs/>
        </w:rPr>
        <w:t xml:space="preserve"> </w:t>
      </w:r>
    </w:p>
    <w:p w:rsidR="00AB5E76" w:rsidRPr="00F63D3E" w:rsidRDefault="00AB5E76" w:rsidP="00AB5E76">
      <w:pPr>
        <w:ind w:firstLine="851"/>
        <w:jc w:val="both"/>
      </w:pPr>
      <w:r w:rsidRPr="00F63D3E">
        <w:t>1. Органы местного самоуправления сельского поселения имеют право на:</w:t>
      </w:r>
    </w:p>
    <w:p w:rsidR="00AB5E76" w:rsidRPr="00F63D3E" w:rsidRDefault="00AB5E76" w:rsidP="00AB5E76">
      <w:pPr>
        <w:autoSpaceDE w:val="0"/>
        <w:autoSpaceDN w:val="0"/>
        <w:adjustRightInd w:val="0"/>
        <w:ind w:firstLine="851"/>
        <w:jc w:val="both"/>
      </w:pPr>
      <w:r w:rsidRPr="00F63D3E">
        <w:t>1) создание музеев поселения;</w:t>
      </w:r>
    </w:p>
    <w:p w:rsidR="00AB5E76" w:rsidRPr="00F63D3E" w:rsidRDefault="00AB5E76" w:rsidP="00AB5E76">
      <w:pPr>
        <w:autoSpaceDE w:val="0"/>
        <w:autoSpaceDN w:val="0"/>
        <w:adjustRightInd w:val="0"/>
        <w:ind w:firstLine="851"/>
        <w:jc w:val="both"/>
      </w:pPr>
      <w:r w:rsidRPr="00F63D3E">
        <w:t>2) совершение нотариальных действий, предусмотренных законодательством, в случае отсутствия в поселении нотариуса;</w:t>
      </w:r>
    </w:p>
    <w:p w:rsidR="00AB5E76" w:rsidRPr="00F63D3E" w:rsidRDefault="00AB5E76" w:rsidP="00AB5E76">
      <w:pPr>
        <w:autoSpaceDE w:val="0"/>
        <w:autoSpaceDN w:val="0"/>
        <w:adjustRightInd w:val="0"/>
        <w:ind w:firstLine="851"/>
        <w:jc w:val="both"/>
      </w:pPr>
      <w:r w:rsidRPr="00F63D3E">
        <w:t>3) участие в осуществлении деятельности по опеке и попечительству;</w:t>
      </w:r>
    </w:p>
    <w:p w:rsidR="00AB5E76" w:rsidRPr="00F63D3E" w:rsidRDefault="00AB5E76" w:rsidP="00AB5E76">
      <w:pPr>
        <w:autoSpaceDE w:val="0"/>
        <w:autoSpaceDN w:val="0"/>
        <w:adjustRightInd w:val="0"/>
        <w:ind w:firstLine="851"/>
        <w:jc w:val="both"/>
      </w:pPr>
      <w:r w:rsidRPr="00F63D3E">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B5E76" w:rsidRPr="00F63D3E" w:rsidRDefault="00AB5E76" w:rsidP="00AB5E76">
      <w:pPr>
        <w:autoSpaceDE w:val="0"/>
        <w:autoSpaceDN w:val="0"/>
        <w:adjustRightInd w:val="0"/>
        <w:ind w:firstLine="851"/>
        <w:jc w:val="both"/>
      </w:pPr>
      <w:r w:rsidRPr="00F63D3E">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B5E76" w:rsidRPr="00F63D3E" w:rsidRDefault="00AB5E76" w:rsidP="00AB5E76">
      <w:pPr>
        <w:autoSpaceDE w:val="0"/>
        <w:autoSpaceDN w:val="0"/>
        <w:adjustRightInd w:val="0"/>
        <w:ind w:firstLine="851"/>
        <w:jc w:val="both"/>
      </w:pPr>
      <w:r w:rsidRPr="00F63D3E">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B5E76" w:rsidRPr="00F63D3E" w:rsidRDefault="00AB5E76" w:rsidP="00AB5E76">
      <w:pPr>
        <w:autoSpaceDE w:val="0"/>
        <w:autoSpaceDN w:val="0"/>
        <w:adjustRightInd w:val="0"/>
        <w:ind w:firstLine="851"/>
        <w:jc w:val="both"/>
      </w:pPr>
      <w:r w:rsidRPr="00F63D3E">
        <w:t>7) создание муниципальной пожарной охраны;</w:t>
      </w:r>
    </w:p>
    <w:p w:rsidR="00AB5E76" w:rsidRPr="00F63D3E" w:rsidRDefault="00AB5E76" w:rsidP="00AB5E76">
      <w:pPr>
        <w:autoSpaceDE w:val="0"/>
        <w:autoSpaceDN w:val="0"/>
        <w:adjustRightInd w:val="0"/>
        <w:ind w:firstLine="851"/>
        <w:jc w:val="both"/>
      </w:pPr>
      <w:r w:rsidRPr="00F63D3E">
        <w:t>8) создание условий для развития туризма;</w:t>
      </w:r>
    </w:p>
    <w:p w:rsidR="00AB5E76" w:rsidRPr="00F63D3E" w:rsidRDefault="00AB5E76" w:rsidP="00AB5E76">
      <w:pPr>
        <w:autoSpaceDE w:val="0"/>
        <w:autoSpaceDN w:val="0"/>
        <w:adjustRightInd w:val="0"/>
        <w:ind w:firstLine="851"/>
        <w:jc w:val="both"/>
      </w:pPr>
      <w:r w:rsidRPr="00F63D3E">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B5E76" w:rsidRPr="00F63D3E" w:rsidRDefault="00AB5E76" w:rsidP="00AB5E76">
      <w:pPr>
        <w:autoSpaceDE w:val="0"/>
        <w:autoSpaceDN w:val="0"/>
        <w:adjustRightInd w:val="0"/>
        <w:ind w:firstLine="851"/>
        <w:jc w:val="both"/>
      </w:pPr>
      <w:r w:rsidRPr="00F63D3E">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F63D3E">
          <w:t>законом</w:t>
        </w:r>
      </w:hyperlink>
      <w:r w:rsidRPr="00F63D3E">
        <w:t xml:space="preserve"> от 24 ноября 1995 года N 181-ФЗ "О социальной защите инвалидов в Российской Федерации";</w:t>
      </w:r>
    </w:p>
    <w:p w:rsidR="00AB5E76" w:rsidRPr="00F63D3E" w:rsidRDefault="00AB5E76" w:rsidP="00AB5E76">
      <w:pPr>
        <w:autoSpaceDE w:val="0"/>
        <w:autoSpaceDN w:val="0"/>
        <w:adjustRightInd w:val="0"/>
        <w:ind w:firstLine="540"/>
        <w:jc w:val="both"/>
      </w:pPr>
      <w:r w:rsidRPr="00F63D3E">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history="1">
        <w:r w:rsidRPr="00F63D3E">
          <w:t>законодательством</w:t>
        </w:r>
      </w:hyperlink>
      <w:r w:rsidRPr="00F63D3E">
        <w:t>.</w:t>
      </w:r>
    </w:p>
    <w:p w:rsidR="00AB5E76" w:rsidRPr="00F63D3E" w:rsidRDefault="00AB5E76" w:rsidP="00AB5E76">
      <w:pPr>
        <w:autoSpaceDE w:val="0"/>
        <w:autoSpaceDN w:val="0"/>
        <w:adjustRightInd w:val="0"/>
        <w:ind w:firstLine="540"/>
        <w:jc w:val="both"/>
      </w:pPr>
      <w:r w:rsidRPr="00F63D3E">
        <w:t xml:space="preserve">    12) осуществление мероприятий по отлову и содержанию безнадзорных животных, обитающих на территории поселения;</w:t>
      </w:r>
    </w:p>
    <w:p w:rsidR="00AB5E76" w:rsidRPr="00F63D3E" w:rsidRDefault="00AB5E76" w:rsidP="00AB5E76">
      <w:pPr>
        <w:autoSpaceDE w:val="0"/>
        <w:autoSpaceDN w:val="0"/>
        <w:adjustRightInd w:val="0"/>
        <w:ind w:firstLine="540"/>
        <w:jc w:val="both"/>
      </w:pPr>
      <w:r w:rsidRPr="00F63D3E">
        <w:t xml:space="preserve">    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5E76" w:rsidRPr="00F63D3E" w:rsidRDefault="00AB5E76" w:rsidP="00AB5E76">
      <w:pPr>
        <w:autoSpaceDE w:val="0"/>
        <w:autoSpaceDN w:val="0"/>
        <w:adjustRightInd w:val="0"/>
        <w:ind w:firstLine="540"/>
        <w:jc w:val="both"/>
      </w:pPr>
      <w:r w:rsidRPr="00F63D3E">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B5E76" w:rsidRPr="00F63D3E" w:rsidRDefault="00AB5E76" w:rsidP="00AB5E76">
      <w:pPr>
        <w:ind w:firstLine="540"/>
        <w:jc w:val="both"/>
      </w:pPr>
      <w:r w:rsidRPr="00F63D3E">
        <w:t xml:space="preserve">   2. Органы местного самоуправления сельского поселения вправе решать вопросы, указанные в </w:t>
      </w:r>
      <w:hyperlink r:id="rId7" w:history="1">
        <w:r w:rsidRPr="00F63D3E">
          <w:t>части 1</w:t>
        </w:r>
      </w:hyperlink>
      <w:r w:rsidRPr="00F63D3E">
        <w:t xml:space="preserve"> настоящей статьи, участвовать в осуществлении иных государственных полномочий (не переданных им в соответствии со </w:t>
      </w:r>
      <w:hyperlink r:id="rId8" w:history="1">
        <w:r w:rsidRPr="00F63D3E">
          <w:t>статьей 19</w:t>
        </w:r>
      </w:hyperlink>
      <w:r w:rsidRPr="00F63D3E">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w:t>
      </w:r>
      <w:r w:rsidRPr="00F63D3E">
        <w:lastRenderedPageBreak/>
        <w:t>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5E76" w:rsidRPr="00F63D3E" w:rsidRDefault="00AB5E76" w:rsidP="00AB5E76">
      <w:pPr>
        <w:pStyle w:val="ParagraphStyle38"/>
        <w:autoSpaceDE/>
        <w:autoSpaceDN/>
        <w:adjustRightInd/>
        <w:rPr>
          <w:rFonts w:ascii="Times New Roman" w:hAnsi="Times New Roman" w:cs="Times New Roman"/>
        </w:rPr>
      </w:pPr>
    </w:p>
    <w:p w:rsidR="00AB5E76" w:rsidRPr="00F63D3E" w:rsidRDefault="00AB5E76" w:rsidP="00AB5E76">
      <w:pPr>
        <w:pStyle w:val="ParagraphStyle38"/>
        <w:autoSpaceDE/>
        <w:autoSpaceDN/>
        <w:adjustRightInd/>
        <w:rPr>
          <w:rFonts w:ascii="Times New Roman" w:hAnsi="Times New Roman" w:cs="Times New Roman"/>
        </w:rPr>
      </w:pPr>
      <w:r w:rsidRPr="00F63D3E">
        <w:rPr>
          <w:rFonts w:ascii="Times New Roman" w:hAnsi="Times New Roman" w:cs="Times New Roman"/>
        </w:rPr>
        <w:t>1.4. Статью  9  Устава изложить в следующей редакции:</w:t>
      </w:r>
    </w:p>
    <w:p w:rsidR="00AB5E76" w:rsidRPr="00F63D3E" w:rsidRDefault="00AB5E76" w:rsidP="00AB5E76">
      <w:pPr>
        <w:ind w:firstLine="540"/>
        <w:jc w:val="both"/>
        <w:rPr>
          <w:b/>
        </w:rPr>
      </w:pPr>
      <w:r w:rsidRPr="00F63D3E">
        <w:rPr>
          <w:b/>
        </w:rPr>
        <w:t xml:space="preserve">«Статья 9. Полномочия органов местного самоуправления по решению вопросов местного значения </w:t>
      </w:r>
    </w:p>
    <w:p w:rsidR="00AB5E76" w:rsidRPr="00F63D3E" w:rsidRDefault="00AB5E76" w:rsidP="00AB5E76">
      <w:pPr>
        <w:ind w:firstLine="851"/>
        <w:jc w:val="both"/>
      </w:pPr>
      <w:r w:rsidRPr="00F63D3E">
        <w:t>1. В целях решения вопросов местного значения органы местного самоуправления сельского поселения обладают следующими полномочиями:</w:t>
      </w:r>
    </w:p>
    <w:p w:rsidR="00AB5E76" w:rsidRPr="00F63D3E" w:rsidRDefault="00AB5E76" w:rsidP="00AB5E76">
      <w:pPr>
        <w:ind w:firstLine="851"/>
        <w:jc w:val="both"/>
      </w:pPr>
      <w:r w:rsidRPr="00F63D3E">
        <w:t>1) принятие устава Жирятинского сельского поселения и внесение в него изменений и дополнений, издание муниципальных правовых актов;</w:t>
      </w:r>
    </w:p>
    <w:p w:rsidR="00AB5E76" w:rsidRPr="00F63D3E" w:rsidRDefault="00AB5E76" w:rsidP="00AB5E76">
      <w:pPr>
        <w:autoSpaceDE w:val="0"/>
        <w:autoSpaceDN w:val="0"/>
        <w:adjustRightInd w:val="0"/>
        <w:ind w:firstLine="851"/>
        <w:jc w:val="both"/>
      </w:pPr>
      <w:r w:rsidRPr="00F63D3E">
        <w:t>2) установление официальных символов муниципального образования;</w:t>
      </w:r>
    </w:p>
    <w:p w:rsidR="00AB5E76" w:rsidRPr="00F63D3E" w:rsidRDefault="00AB5E76" w:rsidP="00AB5E76">
      <w:pPr>
        <w:autoSpaceDE w:val="0"/>
        <w:autoSpaceDN w:val="0"/>
        <w:adjustRightInd w:val="0"/>
        <w:ind w:firstLine="540"/>
        <w:jc w:val="both"/>
      </w:pPr>
      <w:r w:rsidRPr="00F63D3E">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B5E76" w:rsidRPr="00F63D3E" w:rsidRDefault="00AB5E76" w:rsidP="00AB5E76">
      <w:pPr>
        <w:autoSpaceDE w:val="0"/>
        <w:autoSpaceDN w:val="0"/>
        <w:adjustRightInd w:val="0"/>
        <w:ind w:firstLine="851"/>
        <w:jc w:val="both"/>
      </w:pPr>
      <w:r w:rsidRPr="00F63D3E">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B5E76" w:rsidRPr="00F63D3E" w:rsidRDefault="00AB5E76" w:rsidP="00AB5E76">
      <w:pPr>
        <w:autoSpaceDE w:val="0"/>
        <w:autoSpaceDN w:val="0"/>
        <w:adjustRightInd w:val="0"/>
        <w:ind w:firstLine="851"/>
        <w:jc w:val="both"/>
      </w:pPr>
      <w:r w:rsidRPr="00F63D3E">
        <w:t>4.1</w:t>
      </w:r>
      <w:proofErr w:type="gramStart"/>
      <w:r w:rsidRPr="00F63D3E">
        <w:t>)  регулирование</w:t>
      </w:r>
      <w:proofErr w:type="gramEnd"/>
      <w:r w:rsidRPr="00F63D3E">
        <w:t xml:space="preserve">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AB5E76" w:rsidRPr="00F63D3E" w:rsidRDefault="00AB5E76" w:rsidP="00AB5E76">
      <w:pPr>
        <w:autoSpaceDE w:val="0"/>
        <w:autoSpaceDN w:val="0"/>
        <w:adjustRightInd w:val="0"/>
        <w:ind w:firstLine="851"/>
        <w:jc w:val="both"/>
      </w:pPr>
      <w:r w:rsidRPr="00F63D3E">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B5E76" w:rsidRPr="00F63D3E" w:rsidRDefault="00AB5E76" w:rsidP="00AB5E76">
      <w:pPr>
        <w:autoSpaceDE w:val="0"/>
        <w:autoSpaceDN w:val="0"/>
        <w:adjustRightInd w:val="0"/>
        <w:ind w:firstLine="540"/>
        <w:jc w:val="both"/>
        <w:rPr>
          <w:bCs/>
        </w:rPr>
      </w:pPr>
      <w:r w:rsidRPr="00F63D3E">
        <w:t xml:space="preserve">     5.1.)</w:t>
      </w:r>
      <w:r w:rsidRPr="00F63D3E">
        <w:rPr>
          <w:b/>
          <w:bCs/>
        </w:rPr>
        <w:t xml:space="preserve"> </w:t>
      </w:r>
      <w:r w:rsidRPr="00F63D3E">
        <w:rPr>
          <w:bCs/>
        </w:rPr>
        <w:t xml:space="preserve">полномочиями в сфере стратегического планирования, предусмотренными Федеральным </w:t>
      </w:r>
      <w:hyperlink r:id="rId9" w:history="1">
        <w:r w:rsidRPr="00F63D3E">
          <w:rPr>
            <w:bCs/>
          </w:rPr>
          <w:t>законом</w:t>
        </w:r>
      </w:hyperlink>
      <w:r w:rsidRPr="00F63D3E">
        <w:rPr>
          <w:bCs/>
        </w:rPr>
        <w:t xml:space="preserve"> от 28 июня 2014 года N 172-ФЗ "О стратегическом планировании в Российской Федерации";</w:t>
      </w:r>
    </w:p>
    <w:p w:rsidR="00AB5E76" w:rsidRPr="00F63D3E" w:rsidRDefault="00AB5E76" w:rsidP="00AB5E76">
      <w:pPr>
        <w:autoSpaceDE w:val="0"/>
        <w:autoSpaceDN w:val="0"/>
        <w:adjustRightInd w:val="0"/>
        <w:ind w:firstLine="540"/>
        <w:jc w:val="both"/>
      </w:pPr>
      <w:r w:rsidRPr="00F63D3E">
        <w:t xml:space="preserve">     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B5E76" w:rsidRPr="00F63D3E" w:rsidRDefault="00AB5E76" w:rsidP="00AB5E76">
      <w:pPr>
        <w:autoSpaceDE w:val="0"/>
        <w:autoSpaceDN w:val="0"/>
        <w:adjustRightInd w:val="0"/>
        <w:ind w:firstLine="540"/>
        <w:jc w:val="both"/>
        <w:rPr>
          <w:bCs/>
        </w:rPr>
      </w:pPr>
      <w:r w:rsidRPr="00F63D3E">
        <w:rPr>
          <w:bCs/>
        </w:rPr>
        <w:t xml:space="preserve">     6.1) разработка и утверждение </w:t>
      </w:r>
      <w:hyperlink r:id="rId10" w:history="1">
        <w:r w:rsidRPr="00F63D3E">
          <w:rPr>
            <w:bCs/>
          </w:rPr>
          <w:t>программ</w:t>
        </w:r>
      </w:hyperlink>
      <w:r w:rsidRPr="00F63D3E">
        <w:rPr>
          <w:bC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Pr="00F63D3E">
          <w:rPr>
            <w:bCs/>
          </w:rPr>
          <w:t>требования</w:t>
        </w:r>
      </w:hyperlink>
      <w:r w:rsidRPr="00F63D3E">
        <w:rPr>
          <w:bCs/>
        </w:rPr>
        <w:t xml:space="preserve"> к которым устанавливаются Правительством Российской Федерации;</w:t>
      </w:r>
    </w:p>
    <w:p w:rsidR="00AB5E76" w:rsidRPr="00F63D3E" w:rsidRDefault="00AB5E76" w:rsidP="00AB5E76">
      <w:pPr>
        <w:autoSpaceDE w:val="0"/>
        <w:autoSpaceDN w:val="0"/>
        <w:adjustRightInd w:val="0"/>
        <w:ind w:firstLine="851"/>
        <w:jc w:val="both"/>
      </w:pPr>
      <w:r w:rsidRPr="00F63D3E">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B5E76" w:rsidRPr="00F63D3E" w:rsidRDefault="00AB5E76" w:rsidP="00AB5E76">
      <w:pPr>
        <w:autoSpaceDE w:val="0"/>
        <w:autoSpaceDN w:val="0"/>
        <w:adjustRightInd w:val="0"/>
        <w:ind w:firstLine="851"/>
        <w:jc w:val="both"/>
      </w:pPr>
      <w:r w:rsidRPr="00F63D3E">
        <w:t>8) осуществление международных и внешнеэкономических связей в соответствии с федеральными законами;</w:t>
      </w:r>
    </w:p>
    <w:p w:rsidR="00AB5E76" w:rsidRPr="00F63D3E" w:rsidRDefault="00AB5E76" w:rsidP="00AB5E76">
      <w:pPr>
        <w:pStyle w:val="ConsPlusNormal"/>
        <w:ind w:firstLine="540"/>
        <w:jc w:val="both"/>
        <w:rPr>
          <w:rFonts w:ascii="Times New Roman" w:hAnsi="Times New Roman" w:cs="Times New Roman"/>
          <w:sz w:val="24"/>
          <w:szCs w:val="24"/>
        </w:rPr>
      </w:pPr>
      <w:r w:rsidRPr="00F63D3E">
        <w:rPr>
          <w:rFonts w:ascii="Times New Roman" w:hAnsi="Times New Roman" w:cs="Times New Roman"/>
          <w:sz w:val="24"/>
          <w:szCs w:val="24"/>
        </w:rPr>
        <w:t xml:space="preserve">    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2" w:history="1">
        <w:r w:rsidRPr="00F63D3E">
          <w:rPr>
            <w:rFonts w:ascii="Times New Roman" w:hAnsi="Times New Roman" w:cs="Times New Roman"/>
            <w:sz w:val="24"/>
            <w:szCs w:val="24"/>
          </w:rPr>
          <w:t>законодательством</w:t>
        </w:r>
      </w:hyperlink>
      <w:r w:rsidRPr="00F63D3E">
        <w:rPr>
          <w:rFonts w:ascii="Times New Roman" w:hAnsi="Times New Roman" w:cs="Times New Roman"/>
          <w:sz w:val="24"/>
          <w:szCs w:val="24"/>
        </w:rPr>
        <w:t xml:space="preserve"> Российской Федерации о муниципальной службе;</w:t>
      </w:r>
    </w:p>
    <w:p w:rsidR="00AB5E76" w:rsidRPr="00F63D3E" w:rsidRDefault="00AB5E76" w:rsidP="00AB5E76">
      <w:pPr>
        <w:autoSpaceDE w:val="0"/>
        <w:autoSpaceDN w:val="0"/>
        <w:adjustRightInd w:val="0"/>
        <w:ind w:firstLine="851"/>
        <w:jc w:val="both"/>
      </w:pPr>
      <w:r w:rsidRPr="00F63D3E">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3" w:history="1">
        <w:r w:rsidRPr="00F63D3E">
          <w:t>законодательством</w:t>
        </w:r>
      </w:hyperlink>
      <w:r w:rsidRPr="00F63D3E">
        <w:t xml:space="preserve"> об энергосбережении и о повышении энергетической эффективности;</w:t>
      </w:r>
    </w:p>
    <w:p w:rsidR="00AB5E76" w:rsidRPr="00F63D3E" w:rsidRDefault="00AB5E76" w:rsidP="00AB5E76">
      <w:pPr>
        <w:ind w:firstLine="540"/>
        <w:jc w:val="both"/>
      </w:pPr>
      <w:r w:rsidRPr="00F63D3E">
        <w:t>9) иными полномочиями 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w:t>
      </w:r>
    </w:p>
    <w:p w:rsidR="00AB5E76" w:rsidRPr="00F63D3E" w:rsidRDefault="00AB5E76" w:rsidP="00AB5E76">
      <w:pPr>
        <w:pStyle w:val="ParagraphStyle38"/>
        <w:autoSpaceDE/>
        <w:autoSpaceDN/>
        <w:adjustRightInd/>
        <w:rPr>
          <w:rFonts w:ascii="Times New Roman" w:hAnsi="Times New Roman" w:cs="Times New Roman"/>
        </w:rPr>
      </w:pPr>
    </w:p>
    <w:p w:rsidR="00AB5E76" w:rsidRPr="00F63D3E" w:rsidRDefault="00AB5E76" w:rsidP="00AB5E76">
      <w:pPr>
        <w:pStyle w:val="ParagraphStyle38"/>
        <w:autoSpaceDE/>
        <w:autoSpaceDN/>
        <w:adjustRightInd/>
        <w:rPr>
          <w:rFonts w:ascii="Times New Roman" w:hAnsi="Times New Roman" w:cs="Times New Roman"/>
        </w:rPr>
      </w:pPr>
      <w:r w:rsidRPr="00F63D3E">
        <w:rPr>
          <w:rFonts w:ascii="Times New Roman" w:hAnsi="Times New Roman" w:cs="Times New Roman"/>
        </w:rPr>
        <w:t>1.5. Статью  17  Устава изложить в следующей редакции:</w:t>
      </w:r>
    </w:p>
    <w:p w:rsidR="00AB5E76" w:rsidRPr="00F63D3E" w:rsidRDefault="00AB5E76" w:rsidP="00AB5E76">
      <w:pPr>
        <w:pStyle w:val="3"/>
        <w:jc w:val="left"/>
        <w:rPr>
          <w:b/>
        </w:rPr>
      </w:pPr>
      <w:r w:rsidRPr="00F63D3E">
        <w:rPr>
          <w:b/>
        </w:rPr>
        <w:t xml:space="preserve">        «Статья 17. Публичные слушания, общественные обсуждения</w:t>
      </w:r>
    </w:p>
    <w:p w:rsidR="00AB5E76" w:rsidRPr="00F63D3E" w:rsidRDefault="00AB5E76" w:rsidP="00AB5E76">
      <w:pPr>
        <w:ind w:firstLine="540"/>
        <w:jc w:val="both"/>
      </w:pPr>
      <w:r w:rsidRPr="00F63D3E">
        <w:t xml:space="preserve">1. Для </w:t>
      </w:r>
      <w:proofErr w:type="gramStart"/>
      <w:r w:rsidRPr="00F63D3E">
        <w:t>обсуждения  проектов</w:t>
      </w:r>
      <w:proofErr w:type="gramEnd"/>
      <w:r w:rsidRPr="00F63D3E">
        <w:t xml:space="preserve">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 </w:t>
      </w:r>
    </w:p>
    <w:p w:rsidR="00AB5E76" w:rsidRPr="00F63D3E" w:rsidRDefault="00AB5E76" w:rsidP="00AB5E76">
      <w:pPr>
        <w:ind w:firstLine="540"/>
        <w:jc w:val="both"/>
      </w:pPr>
      <w:r w:rsidRPr="00F63D3E">
        <w:t>2. Публичные слушания проводятся по инициативе населения, Совета народных депутатов или главы сельского поселения.</w:t>
      </w:r>
    </w:p>
    <w:p w:rsidR="00AB5E76" w:rsidRPr="00F63D3E" w:rsidRDefault="00AB5E76" w:rsidP="00AB5E76">
      <w:pPr>
        <w:ind w:firstLine="540"/>
        <w:jc w:val="both"/>
      </w:pPr>
      <w:r w:rsidRPr="00F63D3E">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 главой сельского поселения.</w:t>
      </w:r>
    </w:p>
    <w:p w:rsidR="00AB5E76" w:rsidRPr="00F63D3E" w:rsidRDefault="00AB5E76" w:rsidP="00AB5E76">
      <w:pPr>
        <w:ind w:firstLine="540"/>
        <w:jc w:val="both"/>
      </w:pPr>
      <w:r w:rsidRPr="00F63D3E">
        <w:t>3. На публичные слушания должны выноситься:</w:t>
      </w:r>
    </w:p>
    <w:p w:rsidR="00AB5E76" w:rsidRPr="00F63D3E" w:rsidRDefault="00AB5E76" w:rsidP="00AB5E76">
      <w:pPr>
        <w:autoSpaceDE w:val="0"/>
        <w:autoSpaceDN w:val="0"/>
        <w:adjustRightInd w:val="0"/>
        <w:ind w:firstLine="540"/>
        <w:jc w:val="both"/>
      </w:pPr>
      <w:r w:rsidRPr="00F63D3E">
        <w:t xml:space="preserve">1) проект устава Жирятинского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4" w:history="1">
        <w:r w:rsidRPr="00F63D3E">
          <w:t>Конституции</w:t>
        </w:r>
      </w:hyperlink>
      <w:r w:rsidRPr="00F63D3E">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B5E76" w:rsidRPr="00F63D3E" w:rsidRDefault="00AB5E76" w:rsidP="00AB5E76">
      <w:pPr>
        <w:autoSpaceDE w:val="0"/>
        <w:autoSpaceDN w:val="0"/>
        <w:adjustRightInd w:val="0"/>
        <w:ind w:firstLine="540"/>
        <w:jc w:val="both"/>
      </w:pPr>
      <w:r w:rsidRPr="00F63D3E">
        <w:t>2) проект местного бюджета и отчет о его исполнении;</w:t>
      </w:r>
    </w:p>
    <w:p w:rsidR="00AB5E76" w:rsidRPr="00F63D3E" w:rsidRDefault="00AB5E76" w:rsidP="00AB5E76">
      <w:pPr>
        <w:autoSpaceDE w:val="0"/>
        <w:autoSpaceDN w:val="0"/>
        <w:adjustRightInd w:val="0"/>
        <w:ind w:firstLine="540"/>
        <w:jc w:val="both"/>
      </w:pPr>
      <w:r w:rsidRPr="00F63D3E">
        <w:t>2.1) проект стратегии социально-экономического развития муниципального образования;</w:t>
      </w:r>
    </w:p>
    <w:p w:rsidR="00AB5E76" w:rsidRPr="00F63D3E" w:rsidRDefault="00AB5E76" w:rsidP="00AB5E76">
      <w:pPr>
        <w:autoSpaceDE w:val="0"/>
        <w:autoSpaceDN w:val="0"/>
        <w:adjustRightInd w:val="0"/>
        <w:ind w:firstLine="540"/>
        <w:jc w:val="both"/>
      </w:pPr>
      <w:r w:rsidRPr="00F63D3E">
        <w:t>3) вопросы о преобразовании муниципального образования, за исключением случаев, если в соответствии со статьей 13 Федерального закона от 06.10.2003 N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B5E76" w:rsidRPr="00F63D3E" w:rsidRDefault="00AB5E76" w:rsidP="00AB5E76">
      <w:pPr>
        <w:autoSpaceDE w:val="0"/>
        <w:autoSpaceDN w:val="0"/>
        <w:adjustRightInd w:val="0"/>
        <w:ind w:firstLine="539"/>
        <w:jc w:val="both"/>
      </w:pPr>
      <w:r w:rsidRPr="00F63D3E">
        <w:t xml:space="preserve">4. Порядок организации и проведения публичных слушаний по проектам и вопросам, указанным в </w:t>
      </w:r>
      <w:hyperlink r:id="rId15" w:history="1">
        <w:r w:rsidRPr="00F63D3E">
          <w:t>части 3</w:t>
        </w:r>
      </w:hyperlink>
      <w:r w:rsidRPr="00F63D3E">
        <w:t xml:space="preserve"> настоящей статьи, определяется нормативными правовыми актами </w:t>
      </w:r>
      <w:r w:rsidRPr="00F63D3E">
        <w:lastRenderedPageBreak/>
        <w:t>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B5E76" w:rsidRPr="00F63D3E" w:rsidRDefault="00AB5E76" w:rsidP="00AB5E76">
      <w:pPr>
        <w:pStyle w:val="ConsPlusNormal"/>
        <w:ind w:firstLine="539"/>
        <w:jc w:val="both"/>
        <w:rPr>
          <w:rFonts w:ascii="Times New Roman" w:hAnsi="Times New Roman" w:cs="Times New Roman"/>
          <w:sz w:val="24"/>
          <w:szCs w:val="24"/>
        </w:rPr>
      </w:pPr>
      <w:r w:rsidRPr="00F63D3E">
        <w:rPr>
          <w:rFonts w:ascii="Times New Roman" w:hAnsi="Times New Roman" w:cs="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16" w:history="1">
        <w:r w:rsidRPr="00F63D3E">
          <w:rPr>
            <w:rFonts w:ascii="Times New Roman" w:hAnsi="Times New Roman" w:cs="Times New Roman"/>
            <w:sz w:val="24"/>
            <w:szCs w:val="24"/>
          </w:rPr>
          <w:t>законодательства</w:t>
        </w:r>
      </w:hyperlink>
      <w:r w:rsidRPr="00F63D3E">
        <w:rPr>
          <w:rFonts w:ascii="Times New Roman" w:hAnsi="Times New Roman" w:cs="Times New Roman"/>
          <w:sz w:val="24"/>
          <w:szCs w:val="24"/>
        </w:rPr>
        <w:t xml:space="preserve"> о градостроительной деятельности.</w:t>
      </w:r>
    </w:p>
    <w:p w:rsidR="00AB5E76" w:rsidRPr="00F63D3E" w:rsidRDefault="00AB5E76" w:rsidP="00AB5E76">
      <w:pPr>
        <w:pStyle w:val="ConsPlusNormal"/>
        <w:ind w:firstLine="539"/>
        <w:jc w:val="both"/>
        <w:rPr>
          <w:rFonts w:ascii="Times New Roman" w:hAnsi="Times New Roman" w:cs="Times New Roman"/>
          <w:sz w:val="24"/>
          <w:szCs w:val="24"/>
        </w:rPr>
      </w:pPr>
      <w:r w:rsidRPr="00F63D3E">
        <w:rPr>
          <w:rFonts w:ascii="Times New Roman" w:hAnsi="Times New Roman" w:cs="Times New Roman"/>
          <w:sz w:val="24"/>
          <w:szCs w:val="24"/>
        </w:rPr>
        <w:t>6. Итоговый документ публичных слушаний подлежит официальному опубликованию (обнародованию)».</w:t>
      </w:r>
    </w:p>
    <w:p w:rsidR="00AB5E76" w:rsidRPr="00F63D3E" w:rsidRDefault="00AB5E76" w:rsidP="00AB5E76">
      <w:pPr>
        <w:ind w:firstLine="540"/>
        <w:jc w:val="both"/>
      </w:pPr>
    </w:p>
    <w:p w:rsidR="00AB5E76" w:rsidRPr="00F63D3E" w:rsidRDefault="00AB5E76" w:rsidP="00AB5E76">
      <w:pPr>
        <w:ind w:firstLine="851"/>
        <w:jc w:val="both"/>
      </w:pPr>
      <w:r w:rsidRPr="00F63D3E">
        <w:t>1.6. Дополнить Устав статьей 20.1. следующего содержания:</w:t>
      </w:r>
    </w:p>
    <w:p w:rsidR="00AB5E76" w:rsidRPr="00F63D3E" w:rsidRDefault="00AB5E76" w:rsidP="00AB5E76">
      <w:pPr>
        <w:jc w:val="both"/>
        <w:rPr>
          <w:b/>
        </w:rPr>
      </w:pPr>
      <w:r w:rsidRPr="00F63D3E">
        <w:t xml:space="preserve">        </w:t>
      </w:r>
      <w:r w:rsidRPr="00F63D3E">
        <w:rPr>
          <w:b/>
        </w:rPr>
        <w:t>«Статья 20.1. Сход граждан</w:t>
      </w:r>
    </w:p>
    <w:p w:rsidR="00AB5E76" w:rsidRPr="00F63D3E" w:rsidRDefault="00AB5E76" w:rsidP="00AB5E76">
      <w:pPr>
        <w:pStyle w:val="ConsPlusNormal"/>
        <w:ind w:firstLine="539"/>
        <w:jc w:val="both"/>
        <w:rPr>
          <w:rFonts w:ascii="Times New Roman" w:hAnsi="Times New Roman" w:cs="Times New Roman"/>
          <w:sz w:val="24"/>
          <w:szCs w:val="24"/>
        </w:rPr>
      </w:pPr>
      <w:r w:rsidRPr="00F63D3E">
        <w:rPr>
          <w:rFonts w:ascii="Times New Roman" w:hAnsi="Times New Roman" w:cs="Times New Roman"/>
          <w:sz w:val="24"/>
          <w:szCs w:val="24"/>
        </w:rPr>
        <w:t>1. В случаях, предусмотренных настоящим Уставом, сход граждан может проводиться:</w:t>
      </w:r>
    </w:p>
    <w:p w:rsidR="00AB5E76" w:rsidRPr="00F63D3E" w:rsidRDefault="00AB5E76" w:rsidP="00AB5E76">
      <w:pPr>
        <w:pStyle w:val="ConsPlusNormal"/>
        <w:ind w:firstLine="539"/>
        <w:jc w:val="both"/>
        <w:rPr>
          <w:rFonts w:ascii="Times New Roman" w:hAnsi="Times New Roman" w:cs="Times New Roman"/>
          <w:sz w:val="24"/>
          <w:szCs w:val="24"/>
        </w:rPr>
      </w:pPr>
      <w:r w:rsidRPr="00F63D3E">
        <w:rPr>
          <w:rFonts w:ascii="Times New Roman" w:hAnsi="Times New Roman" w:cs="Times New Roman"/>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B5E76" w:rsidRPr="00F63D3E" w:rsidRDefault="00AB5E76" w:rsidP="00AB5E76">
      <w:pPr>
        <w:autoSpaceDE w:val="0"/>
        <w:autoSpaceDN w:val="0"/>
        <w:adjustRightInd w:val="0"/>
        <w:ind w:firstLine="539"/>
        <w:jc w:val="both"/>
      </w:pPr>
      <w:r w:rsidRPr="00F63D3E">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B5E76" w:rsidRPr="00F63D3E" w:rsidRDefault="00AB5E76" w:rsidP="00AB5E76">
      <w:pPr>
        <w:pStyle w:val="ConsPlusNormal"/>
        <w:ind w:firstLine="539"/>
        <w:jc w:val="both"/>
        <w:rPr>
          <w:rFonts w:ascii="Times New Roman" w:hAnsi="Times New Roman" w:cs="Times New Roman"/>
          <w:sz w:val="24"/>
          <w:szCs w:val="24"/>
        </w:rPr>
      </w:pPr>
      <w:r w:rsidRPr="00F63D3E">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B5E76" w:rsidRPr="00F63D3E" w:rsidRDefault="00AB5E76" w:rsidP="00AB5E76">
      <w:pPr>
        <w:pStyle w:val="ConsPlusNormal"/>
        <w:ind w:firstLine="539"/>
        <w:jc w:val="both"/>
        <w:rPr>
          <w:rFonts w:ascii="Times New Roman" w:hAnsi="Times New Roman" w:cs="Times New Roman"/>
          <w:sz w:val="24"/>
          <w:szCs w:val="24"/>
        </w:rPr>
      </w:pPr>
      <w:r w:rsidRPr="00F63D3E">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B5E76" w:rsidRPr="00F63D3E" w:rsidRDefault="00AB5E76" w:rsidP="00AB5E76">
      <w:pPr>
        <w:ind w:firstLine="851"/>
        <w:jc w:val="both"/>
      </w:pPr>
    </w:p>
    <w:p w:rsidR="00AB5E76" w:rsidRPr="00F63D3E" w:rsidRDefault="00AB5E76" w:rsidP="00AB5E76">
      <w:pPr>
        <w:ind w:firstLine="540"/>
        <w:jc w:val="both"/>
      </w:pPr>
      <w:r w:rsidRPr="00F63D3E">
        <w:t xml:space="preserve">   1.7. Статью 24 Устава изложить в следующей редакции:</w:t>
      </w:r>
    </w:p>
    <w:p w:rsidR="00AB5E76" w:rsidRPr="00F63D3E" w:rsidRDefault="00AB5E76" w:rsidP="00AB5E76">
      <w:pPr>
        <w:ind w:firstLine="540"/>
        <w:jc w:val="both"/>
        <w:rPr>
          <w:b/>
        </w:rPr>
      </w:pPr>
      <w:r w:rsidRPr="00F63D3E">
        <w:t>«</w:t>
      </w:r>
      <w:r w:rsidRPr="00F63D3E">
        <w:rPr>
          <w:b/>
        </w:rPr>
        <w:t>Статья 24. Компетенция Жирятинского сельского Совета народных депутатов</w:t>
      </w:r>
    </w:p>
    <w:p w:rsidR="00AB5E76" w:rsidRPr="00F63D3E" w:rsidRDefault="00AB5E76" w:rsidP="00AB5E76">
      <w:pPr>
        <w:ind w:firstLine="540"/>
        <w:jc w:val="both"/>
      </w:pPr>
      <w:r w:rsidRPr="00F63D3E">
        <w:t>1. В исключительной компетенции Жирятинского сельского</w:t>
      </w:r>
      <w:r w:rsidRPr="00F63D3E">
        <w:rPr>
          <w:b/>
        </w:rPr>
        <w:t xml:space="preserve"> </w:t>
      </w:r>
      <w:r w:rsidRPr="00F63D3E">
        <w:t>Совета народных депутатов находится:</w:t>
      </w:r>
    </w:p>
    <w:p w:rsidR="00AB5E76" w:rsidRPr="00F63D3E" w:rsidRDefault="00AB5E76" w:rsidP="00AB5E76">
      <w:pPr>
        <w:ind w:firstLine="540"/>
        <w:jc w:val="both"/>
      </w:pPr>
      <w:r w:rsidRPr="00F63D3E">
        <w:t xml:space="preserve"> 1) принятие устава Жирятинского сельского поселения и внесение в него изменений и дополнений;</w:t>
      </w:r>
    </w:p>
    <w:p w:rsidR="00AB5E76" w:rsidRPr="00F63D3E" w:rsidRDefault="00AB5E76" w:rsidP="00AB5E76">
      <w:pPr>
        <w:ind w:firstLine="540"/>
        <w:jc w:val="both"/>
      </w:pPr>
      <w:r w:rsidRPr="00F63D3E">
        <w:t xml:space="preserve"> 2) утверждение местного бюджета и отчета о его исполнении;</w:t>
      </w:r>
    </w:p>
    <w:p w:rsidR="00AB5E76" w:rsidRPr="00F63D3E" w:rsidRDefault="00AB5E76" w:rsidP="00AB5E76">
      <w:pPr>
        <w:ind w:firstLine="540"/>
        <w:jc w:val="both"/>
      </w:pPr>
      <w:r w:rsidRPr="00F63D3E">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AB5E76" w:rsidRPr="00F63D3E" w:rsidRDefault="00AB5E76" w:rsidP="00AB5E76">
      <w:pPr>
        <w:autoSpaceDE w:val="0"/>
        <w:autoSpaceDN w:val="0"/>
        <w:adjustRightInd w:val="0"/>
        <w:ind w:firstLine="540"/>
        <w:jc w:val="both"/>
      </w:pPr>
      <w:r w:rsidRPr="00F63D3E">
        <w:lastRenderedPageBreak/>
        <w:t xml:space="preserve"> 4) утверждение стратегии социально-экономического развития муниципального образования;</w:t>
      </w:r>
    </w:p>
    <w:p w:rsidR="00AB5E76" w:rsidRPr="00F63D3E" w:rsidRDefault="00AB5E76" w:rsidP="00AB5E76">
      <w:pPr>
        <w:ind w:firstLine="540"/>
        <w:jc w:val="both"/>
      </w:pPr>
      <w:r w:rsidRPr="00F63D3E">
        <w:t xml:space="preserve"> 5) определение порядка управления и распоряжения имуществом, находящимся в муниципальной собственности;</w:t>
      </w:r>
    </w:p>
    <w:p w:rsidR="00AB5E76" w:rsidRPr="00F63D3E" w:rsidRDefault="00AB5E76" w:rsidP="00AB5E76">
      <w:pPr>
        <w:autoSpaceDE w:val="0"/>
        <w:autoSpaceDN w:val="0"/>
        <w:adjustRightInd w:val="0"/>
        <w:ind w:firstLine="540"/>
        <w:jc w:val="both"/>
      </w:pPr>
      <w:r w:rsidRPr="00F63D3E">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B5E76" w:rsidRPr="00F63D3E" w:rsidRDefault="00AB5E76" w:rsidP="00AB5E76">
      <w:pPr>
        <w:ind w:firstLine="540"/>
        <w:jc w:val="both"/>
      </w:pPr>
      <w:r w:rsidRPr="00F63D3E">
        <w:t xml:space="preserve"> 7) определение порядка участия муниципального образования в организациях межмуниципального сотрудничества;</w:t>
      </w:r>
    </w:p>
    <w:p w:rsidR="00AB5E76" w:rsidRPr="00F63D3E" w:rsidRDefault="00AB5E76" w:rsidP="00AB5E76">
      <w:pPr>
        <w:ind w:firstLine="540"/>
        <w:jc w:val="both"/>
      </w:pPr>
      <w:r w:rsidRPr="00F63D3E">
        <w:t xml:space="preserve"> 8) определение порядка материально-технического и организационного обеспечения деятельности органов местного самоуправления;</w:t>
      </w:r>
    </w:p>
    <w:p w:rsidR="00AB5E76" w:rsidRPr="00F63D3E" w:rsidRDefault="00AB5E76" w:rsidP="00AB5E76">
      <w:pPr>
        <w:ind w:firstLine="540"/>
        <w:jc w:val="both"/>
      </w:pPr>
      <w:r w:rsidRPr="00F63D3E">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B5E76" w:rsidRPr="00F63D3E" w:rsidRDefault="00AB5E76" w:rsidP="00AB5E76">
      <w:pPr>
        <w:autoSpaceDE w:val="0"/>
        <w:autoSpaceDN w:val="0"/>
        <w:adjustRightInd w:val="0"/>
        <w:ind w:firstLine="540"/>
        <w:jc w:val="both"/>
        <w:outlineLvl w:val="1"/>
      </w:pPr>
      <w:r w:rsidRPr="00F63D3E">
        <w:t>10) принятие решения об удалении главы муниципального образования в отставку;</w:t>
      </w:r>
    </w:p>
    <w:p w:rsidR="00AB5E76" w:rsidRPr="00F63D3E" w:rsidRDefault="00AB5E76" w:rsidP="00AB5E76">
      <w:pPr>
        <w:autoSpaceDE w:val="0"/>
        <w:autoSpaceDN w:val="0"/>
        <w:adjustRightInd w:val="0"/>
        <w:ind w:firstLine="540"/>
        <w:jc w:val="both"/>
      </w:pPr>
      <w:r w:rsidRPr="00F63D3E">
        <w:t>11) утверждение правил благоустройства территории муниципального образования.</w:t>
      </w:r>
    </w:p>
    <w:p w:rsidR="00AB5E76" w:rsidRPr="00F63D3E" w:rsidRDefault="00AB5E76" w:rsidP="00AB5E76">
      <w:pPr>
        <w:ind w:firstLine="540"/>
        <w:jc w:val="both"/>
      </w:pPr>
      <w:r w:rsidRPr="00F63D3E">
        <w:t>2. К полномочиям Совета народных депутатов также относятся:</w:t>
      </w:r>
    </w:p>
    <w:p w:rsidR="00AB5E76" w:rsidRPr="00F63D3E" w:rsidRDefault="00AB5E76" w:rsidP="00AB5E76">
      <w:pPr>
        <w:pStyle w:val="ConsNormal"/>
        <w:ind w:firstLine="540"/>
        <w:jc w:val="both"/>
        <w:rPr>
          <w:rStyle w:val="FontStyle38"/>
          <w:sz w:val="24"/>
          <w:szCs w:val="24"/>
        </w:rPr>
      </w:pPr>
      <w:r w:rsidRPr="00F63D3E">
        <w:rPr>
          <w:rFonts w:ascii="Times New Roman" w:hAnsi="Times New Roman"/>
          <w:sz w:val="24"/>
          <w:szCs w:val="24"/>
        </w:rPr>
        <w:t xml:space="preserve">1) утверждение описания и порядка официального использования официальных </w:t>
      </w:r>
      <w:r w:rsidRPr="00F63D3E">
        <w:rPr>
          <w:rStyle w:val="FontStyle38"/>
          <w:sz w:val="24"/>
          <w:szCs w:val="24"/>
        </w:rPr>
        <w:t>символов сельского поселения;</w:t>
      </w:r>
    </w:p>
    <w:p w:rsidR="00AB5E76" w:rsidRPr="00F63D3E" w:rsidRDefault="00AB5E76" w:rsidP="00AB5E76">
      <w:pPr>
        <w:pStyle w:val="ParagraphStyle38"/>
        <w:ind w:firstLine="540"/>
        <w:rPr>
          <w:rStyle w:val="FontStyle38"/>
          <w:sz w:val="24"/>
          <w:szCs w:val="24"/>
        </w:rPr>
      </w:pPr>
      <w:r w:rsidRPr="00F63D3E">
        <w:rPr>
          <w:rStyle w:val="FontStyle38"/>
          <w:sz w:val="24"/>
          <w:szCs w:val="24"/>
        </w:rPr>
        <w:t xml:space="preserve">2) формирование избирательной комиссии сельского поселения в соответствии с федеральным законодательством и законодательством Брянской области; </w:t>
      </w:r>
    </w:p>
    <w:p w:rsidR="00AB5E76" w:rsidRPr="00F63D3E" w:rsidRDefault="00AB5E76" w:rsidP="00AB5E76">
      <w:pPr>
        <w:pStyle w:val="ParagraphStyle38"/>
        <w:ind w:firstLine="540"/>
        <w:rPr>
          <w:rStyle w:val="FontStyle38"/>
          <w:sz w:val="24"/>
          <w:szCs w:val="24"/>
        </w:rPr>
      </w:pPr>
      <w:r w:rsidRPr="00F63D3E">
        <w:rPr>
          <w:rStyle w:val="FontStyle38"/>
          <w:sz w:val="24"/>
          <w:szCs w:val="24"/>
        </w:rPr>
        <w:t xml:space="preserve">3) принятие концепции развития, генерального плана и правил </w:t>
      </w:r>
      <w:proofErr w:type="gramStart"/>
      <w:r w:rsidRPr="00F63D3E">
        <w:rPr>
          <w:rStyle w:val="FontStyle38"/>
          <w:sz w:val="24"/>
          <w:szCs w:val="24"/>
        </w:rPr>
        <w:t>застройки  территории</w:t>
      </w:r>
      <w:proofErr w:type="gramEnd"/>
      <w:r w:rsidRPr="00F63D3E">
        <w:rPr>
          <w:rStyle w:val="FontStyle38"/>
          <w:sz w:val="24"/>
          <w:szCs w:val="24"/>
        </w:rPr>
        <w:t xml:space="preserve"> сельского поселения;</w:t>
      </w:r>
    </w:p>
    <w:p w:rsidR="00AB5E76" w:rsidRPr="00F63D3E" w:rsidRDefault="00AB5E76" w:rsidP="00AB5E76">
      <w:pPr>
        <w:pStyle w:val="ParagraphStyle38"/>
        <w:ind w:firstLine="540"/>
        <w:rPr>
          <w:rStyle w:val="FontStyle38"/>
          <w:sz w:val="24"/>
          <w:szCs w:val="24"/>
        </w:rPr>
      </w:pPr>
      <w:r w:rsidRPr="00F63D3E">
        <w:rPr>
          <w:rStyle w:val="FontStyle38"/>
          <w:sz w:val="24"/>
          <w:szCs w:val="24"/>
        </w:rPr>
        <w:t>4) 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AB5E76" w:rsidRPr="00F63D3E" w:rsidRDefault="00AB5E76" w:rsidP="00AB5E76">
      <w:pPr>
        <w:pStyle w:val="ParagraphStyle38"/>
        <w:ind w:firstLine="540"/>
        <w:rPr>
          <w:rStyle w:val="FontStyle38"/>
          <w:sz w:val="24"/>
          <w:szCs w:val="24"/>
        </w:rPr>
      </w:pPr>
      <w:r w:rsidRPr="00F63D3E">
        <w:rPr>
          <w:rStyle w:val="FontStyle38"/>
          <w:sz w:val="24"/>
          <w:szCs w:val="24"/>
        </w:rPr>
        <w:t xml:space="preserve">5) </w:t>
      </w:r>
      <w:r w:rsidRPr="00F63D3E">
        <w:rPr>
          <w:rFonts w:ascii="Times New Roman" w:hAnsi="Times New Roman"/>
        </w:rPr>
        <w:t>внесение в Брянскую областную Думу проектов законов и иных нормативных правовых актов, в порядке реализации права законодательной инициативы</w:t>
      </w:r>
      <w:r w:rsidRPr="00F63D3E">
        <w:rPr>
          <w:rStyle w:val="FontStyle38"/>
          <w:sz w:val="24"/>
          <w:szCs w:val="24"/>
        </w:rPr>
        <w:t>;</w:t>
      </w:r>
    </w:p>
    <w:p w:rsidR="00AB5E76" w:rsidRPr="00F63D3E" w:rsidRDefault="00AB5E76" w:rsidP="00AB5E76">
      <w:pPr>
        <w:pStyle w:val="ParagraphStyle38"/>
        <w:ind w:firstLine="540"/>
        <w:rPr>
          <w:rStyle w:val="FontStyle38"/>
          <w:sz w:val="24"/>
          <w:szCs w:val="24"/>
        </w:rPr>
      </w:pPr>
      <w:r w:rsidRPr="00F63D3E">
        <w:rPr>
          <w:rStyle w:val="FontStyle38"/>
          <w:sz w:val="24"/>
          <w:szCs w:val="24"/>
        </w:rPr>
        <w:t>6) назначение местного референдума и муниципальных выборов;</w:t>
      </w:r>
    </w:p>
    <w:p w:rsidR="00AB5E76" w:rsidRPr="00F63D3E" w:rsidRDefault="00AB5E76" w:rsidP="00AB5E76">
      <w:pPr>
        <w:pStyle w:val="ParagraphStyle38"/>
        <w:ind w:firstLine="540"/>
        <w:rPr>
          <w:rStyle w:val="FontStyle38"/>
          <w:sz w:val="24"/>
          <w:szCs w:val="24"/>
        </w:rPr>
      </w:pPr>
      <w:r w:rsidRPr="00F63D3E">
        <w:rPr>
          <w:rStyle w:val="FontStyle38"/>
          <w:sz w:val="24"/>
          <w:szCs w:val="24"/>
        </w:rPr>
        <w:t xml:space="preserve">7) </w:t>
      </w:r>
      <w:r w:rsidRPr="00F63D3E">
        <w:rPr>
          <w:rFonts w:ascii="Times New Roman" w:hAnsi="Times New Roman"/>
        </w:rPr>
        <w:t>назначение и определение порядка проведения публичных слушаний, общественных обсуждений, собраний, конференций и опросов граждан;</w:t>
      </w:r>
    </w:p>
    <w:p w:rsidR="00AB5E76" w:rsidRPr="00F63D3E" w:rsidRDefault="00AB5E76" w:rsidP="00AB5E76">
      <w:pPr>
        <w:spacing w:line="260" w:lineRule="auto"/>
        <w:ind w:firstLine="540"/>
        <w:jc w:val="both"/>
      </w:pPr>
      <w:r w:rsidRPr="00F63D3E">
        <w:rPr>
          <w:rStyle w:val="FontStyle38"/>
          <w:sz w:val="24"/>
          <w:szCs w:val="24"/>
        </w:rPr>
        <w:t>8)</w:t>
      </w:r>
      <w:r w:rsidRPr="00F63D3E">
        <w:t xml:space="preserve"> </w:t>
      </w:r>
      <w:r w:rsidRPr="00F63D3E">
        <w:rPr>
          <w:rStyle w:val="FontStyle38"/>
          <w:sz w:val="24"/>
          <w:szCs w:val="24"/>
        </w:rPr>
        <w:t>утверждение схемы избирательных округов;</w:t>
      </w:r>
    </w:p>
    <w:p w:rsidR="00AB5E76" w:rsidRPr="00F63D3E" w:rsidRDefault="00AB5E76" w:rsidP="00AB5E76">
      <w:pPr>
        <w:pStyle w:val="ParagraphStyle38"/>
        <w:ind w:firstLine="540"/>
        <w:rPr>
          <w:rStyle w:val="FontStyle38"/>
          <w:sz w:val="24"/>
          <w:szCs w:val="24"/>
        </w:rPr>
      </w:pPr>
      <w:r w:rsidRPr="00F63D3E">
        <w:rPr>
          <w:rStyle w:val="FontStyle38"/>
          <w:sz w:val="24"/>
          <w:szCs w:val="24"/>
        </w:rPr>
        <w:t>9)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AB5E76" w:rsidRPr="00F63D3E" w:rsidRDefault="00AB5E76" w:rsidP="00AB5E76">
      <w:pPr>
        <w:ind w:firstLine="567"/>
        <w:jc w:val="both"/>
        <w:rPr>
          <w:lang w:eastAsia="en-US"/>
        </w:rPr>
      </w:pPr>
      <w:r w:rsidRPr="00F63D3E">
        <w:rPr>
          <w:rStyle w:val="FontStyle38"/>
          <w:sz w:val="24"/>
          <w:szCs w:val="24"/>
        </w:rPr>
        <w:t>10)</w:t>
      </w:r>
      <w:r w:rsidRPr="00F63D3E">
        <w:rPr>
          <w:rStyle w:val="FontStyle23"/>
          <w:b/>
        </w:rPr>
        <w:t xml:space="preserve"> </w:t>
      </w:r>
      <w:r w:rsidRPr="00F63D3E">
        <w:rPr>
          <w:rStyle w:val="FontStyle23"/>
        </w:rPr>
        <w:t>П</w:t>
      </w:r>
      <w:r w:rsidRPr="00F63D3E">
        <w:rPr>
          <w:lang w:eastAsia="en-US"/>
        </w:rPr>
        <w:t>остановка вопросов перед администрацией Жирятинского района в части исполнения полномочий администрации</w:t>
      </w:r>
      <w:r w:rsidRPr="00F63D3E">
        <w:rPr>
          <w:spacing w:val="2"/>
        </w:rPr>
        <w:t xml:space="preserve"> муниципального образования Жирятинское сельское поселение</w:t>
      </w:r>
      <w:r w:rsidRPr="00F63D3E">
        <w:rPr>
          <w:lang w:eastAsia="en-US"/>
        </w:rPr>
        <w:t xml:space="preserve">; </w:t>
      </w:r>
    </w:p>
    <w:p w:rsidR="00AB5E76" w:rsidRPr="00F63D3E" w:rsidRDefault="00AB5E76" w:rsidP="00AB5E76">
      <w:pPr>
        <w:ind w:firstLine="567"/>
        <w:jc w:val="both"/>
        <w:rPr>
          <w:lang w:eastAsia="en-US"/>
        </w:rPr>
      </w:pPr>
      <w:r w:rsidRPr="00F63D3E">
        <w:rPr>
          <w:lang w:eastAsia="en-US"/>
        </w:rPr>
        <w:t xml:space="preserve">11) заслушивание информации и (или) отчетов администрации Жирятинского </w:t>
      </w:r>
      <w:proofErr w:type="gramStart"/>
      <w:r w:rsidRPr="00F63D3E">
        <w:rPr>
          <w:lang w:eastAsia="en-US"/>
        </w:rPr>
        <w:t>района  по</w:t>
      </w:r>
      <w:proofErr w:type="gramEnd"/>
      <w:r w:rsidRPr="00F63D3E">
        <w:rPr>
          <w:lang w:eastAsia="en-US"/>
        </w:rPr>
        <w:t xml:space="preserve"> выполнению решений Совета народных депутатов.</w:t>
      </w:r>
    </w:p>
    <w:p w:rsidR="00AB5E76" w:rsidRPr="00F63D3E" w:rsidRDefault="00AB5E76" w:rsidP="00AB5E76">
      <w:pPr>
        <w:spacing w:line="276" w:lineRule="auto"/>
        <w:jc w:val="both"/>
        <w:outlineLvl w:val="1"/>
      </w:pPr>
      <w:r w:rsidRPr="00F63D3E">
        <w:t xml:space="preserve">          3.</w:t>
      </w:r>
      <w:r w:rsidRPr="00F63D3E">
        <w:rPr>
          <w:spacing w:val="-14"/>
        </w:rPr>
        <w:t xml:space="preserve"> </w:t>
      </w:r>
      <w:r w:rsidRPr="00F63D3E">
        <w:t>Совет народных депутатов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B5E76" w:rsidRPr="00F63D3E" w:rsidRDefault="00AB5E76" w:rsidP="00AB5E76">
      <w:pPr>
        <w:shd w:val="clear" w:color="auto" w:fill="FFFFFF"/>
        <w:ind w:firstLine="567"/>
        <w:jc w:val="both"/>
        <w:rPr>
          <w:lang w:eastAsia="en-US"/>
        </w:rPr>
      </w:pPr>
      <w:r w:rsidRPr="00F63D3E">
        <w:t xml:space="preserve"> 4. </w:t>
      </w:r>
      <w:r w:rsidRPr="00F63D3E">
        <w:rPr>
          <w:lang w:eastAsia="en-US"/>
        </w:rPr>
        <w:t>Совет народных депутатов назначает одну четвертую членов конкурсной комиссии для проведения конкурса на замещение должности главы администрации Жирятинского района.</w:t>
      </w:r>
    </w:p>
    <w:p w:rsidR="00AB5E76" w:rsidRPr="00F63D3E" w:rsidRDefault="00AB5E76" w:rsidP="00AB5E76">
      <w:pPr>
        <w:ind w:firstLine="540"/>
        <w:jc w:val="both"/>
      </w:pPr>
      <w:r w:rsidRPr="00F63D3E">
        <w:t xml:space="preserve"> 5. Совет народных депутатов обладает иными полномочиями, определенными федеральными законами, Уставом и законами Брянской области, настоящим Уставом».</w:t>
      </w:r>
    </w:p>
    <w:p w:rsidR="00AB5E76" w:rsidRPr="00F63D3E" w:rsidRDefault="00AB5E76" w:rsidP="00AB5E76">
      <w:pPr>
        <w:ind w:firstLine="851"/>
        <w:jc w:val="both"/>
      </w:pPr>
    </w:p>
    <w:p w:rsidR="00AB5E76" w:rsidRPr="00F63D3E" w:rsidRDefault="00AB5E76" w:rsidP="00AB5E76">
      <w:pPr>
        <w:ind w:firstLine="540"/>
        <w:jc w:val="both"/>
      </w:pPr>
      <w:r w:rsidRPr="00F63D3E">
        <w:t>1.8. Статью 29.2 Устава изложить в следующей редакции:</w:t>
      </w:r>
    </w:p>
    <w:p w:rsidR="00AB5E76" w:rsidRPr="00F63D3E" w:rsidRDefault="00AB5E76" w:rsidP="00AB5E76">
      <w:pPr>
        <w:pStyle w:val="ConsPlusNormal"/>
        <w:widowControl/>
        <w:ind w:firstLine="540"/>
        <w:rPr>
          <w:rFonts w:ascii="Times New Roman" w:hAnsi="Times New Roman" w:cs="Times New Roman"/>
          <w:b/>
          <w:sz w:val="24"/>
          <w:szCs w:val="24"/>
        </w:rPr>
      </w:pPr>
      <w:r w:rsidRPr="00F63D3E">
        <w:rPr>
          <w:rFonts w:ascii="Times New Roman" w:hAnsi="Times New Roman" w:cs="Times New Roman"/>
          <w:b/>
          <w:sz w:val="24"/>
          <w:szCs w:val="24"/>
        </w:rPr>
        <w:lastRenderedPageBreak/>
        <w:t xml:space="preserve">«Статья 29.2. </w:t>
      </w:r>
      <w:r w:rsidRPr="00F63D3E">
        <w:rPr>
          <w:rStyle w:val="FontStyle"/>
          <w:sz w:val="24"/>
          <w:szCs w:val="24"/>
        </w:rPr>
        <w:t>Глава Жирятинского сельского поселения</w:t>
      </w:r>
    </w:p>
    <w:p w:rsidR="00AB5E76" w:rsidRPr="00F63D3E" w:rsidRDefault="00AB5E76" w:rsidP="00AB5E76">
      <w:pPr>
        <w:pStyle w:val="ConsPlusNormal"/>
        <w:widowControl/>
        <w:ind w:firstLine="540"/>
        <w:jc w:val="both"/>
        <w:rPr>
          <w:rFonts w:ascii="Times New Roman" w:hAnsi="Times New Roman" w:cs="Times New Roman"/>
          <w:sz w:val="24"/>
          <w:szCs w:val="24"/>
        </w:rPr>
      </w:pPr>
      <w:r w:rsidRPr="00F63D3E">
        <w:rPr>
          <w:rFonts w:ascii="Times New Roman" w:hAnsi="Times New Roman" w:cs="Times New Roman"/>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AB5E76" w:rsidRPr="00F63D3E" w:rsidRDefault="00AB5E76" w:rsidP="00AB5E76">
      <w:pPr>
        <w:pStyle w:val="ConsPlusNormal"/>
        <w:widowControl/>
        <w:ind w:firstLine="540"/>
        <w:jc w:val="both"/>
        <w:rPr>
          <w:rFonts w:ascii="Times New Roman" w:hAnsi="Times New Roman" w:cs="Times New Roman"/>
          <w:sz w:val="24"/>
          <w:szCs w:val="24"/>
        </w:rPr>
      </w:pPr>
      <w:r w:rsidRPr="00F63D3E">
        <w:rPr>
          <w:rFonts w:ascii="Times New Roman" w:hAnsi="Times New Roman" w:cs="Times New Roman"/>
          <w:sz w:val="24"/>
          <w:szCs w:val="24"/>
        </w:rPr>
        <w:t>2. Глава поселения избирается Советом народных депутатов тайным голосованием из числа депутатов и исполняет полномочия председателя сельского Совета народных депутатов. Срок полномочий главы поселения составляет не менее двух и не более пяти лет, но не более срока полномочий Жирятинского сельского Совета народных депутатов, избравшего данного главу.</w:t>
      </w:r>
    </w:p>
    <w:p w:rsidR="00AB5E76" w:rsidRPr="00F63D3E" w:rsidRDefault="00AB5E76" w:rsidP="00AB5E76">
      <w:pPr>
        <w:pStyle w:val="ConsPlusNormal"/>
        <w:widowControl/>
        <w:ind w:firstLine="540"/>
        <w:jc w:val="both"/>
        <w:rPr>
          <w:rFonts w:ascii="Times New Roman" w:hAnsi="Times New Roman" w:cs="Times New Roman"/>
          <w:sz w:val="24"/>
          <w:szCs w:val="24"/>
        </w:rPr>
      </w:pPr>
      <w:r w:rsidRPr="00F63D3E">
        <w:rPr>
          <w:rFonts w:ascii="Times New Roman" w:hAnsi="Times New Roman" w:cs="Times New Roman"/>
          <w:sz w:val="24"/>
          <w:szCs w:val="24"/>
        </w:rPr>
        <w:t xml:space="preserve">Глава сельского поселения считается избранным, если за </w:t>
      </w:r>
      <w:proofErr w:type="gramStart"/>
      <w:r w:rsidRPr="00F63D3E">
        <w:rPr>
          <w:rFonts w:ascii="Times New Roman" w:hAnsi="Times New Roman" w:cs="Times New Roman"/>
          <w:sz w:val="24"/>
          <w:szCs w:val="24"/>
        </w:rPr>
        <w:t>него  проголосовало</w:t>
      </w:r>
      <w:proofErr w:type="gramEnd"/>
      <w:r w:rsidRPr="00F63D3E">
        <w:rPr>
          <w:rFonts w:ascii="Times New Roman" w:hAnsi="Times New Roman" w:cs="Times New Roman"/>
          <w:sz w:val="24"/>
          <w:szCs w:val="24"/>
        </w:rPr>
        <w:t xml:space="preserve"> более половины от числа избранных депутатов. Порядок </w:t>
      </w:r>
      <w:proofErr w:type="gramStart"/>
      <w:r w:rsidRPr="00F63D3E">
        <w:rPr>
          <w:rFonts w:ascii="Times New Roman" w:hAnsi="Times New Roman" w:cs="Times New Roman"/>
          <w:sz w:val="24"/>
          <w:szCs w:val="24"/>
        </w:rPr>
        <w:t>избрания  главы</w:t>
      </w:r>
      <w:proofErr w:type="gramEnd"/>
      <w:r w:rsidRPr="00F63D3E">
        <w:rPr>
          <w:rFonts w:ascii="Times New Roman" w:hAnsi="Times New Roman" w:cs="Times New Roman"/>
          <w:sz w:val="24"/>
          <w:szCs w:val="24"/>
        </w:rPr>
        <w:t xml:space="preserve"> сельского поселения  определяется  Регламентом Совета народных депутатов.</w:t>
      </w:r>
    </w:p>
    <w:p w:rsidR="00AB5E76" w:rsidRPr="00F63D3E" w:rsidRDefault="00AB5E76" w:rsidP="00AB5E76">
      <w:pPr>
        <w:pStyle w:val="ConsPlusNormal"/>
        <w:widowControl/>
        <w:ind w:firstLine="540"/>
        <w:jc w:val="both"/>
        <w:rPr>
          <w:rFonts w:ascii="Times New Roman" w:hAnsi="Times New Roman" w:cs="Times New Roman"/>
          <w:sz w:val="24"/>
          <w:szCs w:val="24"/>
        </w:rPr>
      </w:pPr>
      <w:r w:rsidRPr="00F63D3E">
        <w:rPr>
          <w:rFonts w:ascii="Times New Roman" w:hAnsi="Times New Roman" w:cs="Times New Roman"/>
          <w:sz w:val="24"/>
          <w:szCs w:val="24"/>
        </w:rPr>
        <w:t>3. Глава поселения в соответствии с настоящим Уставом исполняет полномочия председателя Совета народных депутатов.</w:t>
      </w:r>
    </w:p>
    <w:p w:rsidR="00AB5E76" w:rsidRPr="00F63D3E" w:rsidRDefault="00AB5E76" w:rsidP="00AB5E76">
      <w:pPr>
        <w:pStyle w:val="ConsPlusNormal"/>
        <w:widowControl/>
        <w:ind w:firstLine="540"/>
        <w:jc w:val="both"/>
        <w:rPr>
          <w:rFonts w:ascii="Times New Roman" w:hAnsi="Times New Roman" w:cs="Times New Roman"/>
          <w:sz w:val="24"/>
          <w:szCs w:val="24"/>
        </w:rPr>
      </w:pPr>
      <w:r w:rsidRPr="00F63D3E">
        <w:rPr>
          <w:rFonts w:ascii="Times New Roman" w:hAnsi="Times New Roman" w:cs="Times New Roman"/>
          <w:sz w:val="24"/>
          <w:szCs w:val="24"/>
        </w:rPr>
        <w:t>4.  Глава поселения является выборным должностным лицом местного самоуправления, не осуществляющим свои полномочия на постоянной основе.</w:t>
      </w:r>
    </w:p>
    <w:p w:rsidR="00AB5E76" w:rsidRPr="00F63D3E" w:rsidRDefault="00AB5E76" w:rsidP="00AB5E76">
      <w:pPr>
        <w:pStyle w:val="ConsPlusNormal"/>
        <w:widowControl/>
        <w:ind w:firstLine="540"/>
        <w:jc w:val="both"/>
        <w:rPr>
          <w:rFonts w:ascii="Times New Roman" w:hAnsi="Times New Roman" w:cs="Times New Roman"/>
          <w:sz w:val="24"/>
          <w:szCs w:val="24"/>
        </w:rPr>
      </w:pPr>
      <w:r w:rsidRPr="00F63D3E">
        <w:rPr>
          <w:rFonts w:ascii="Times New Roman" w:hAnsi="Times New Roman" w:cs="Times New Roman"/>
          <w:sz w:val="24"/>
          <w:szCs w:val="24"/>
        </w:rPr>
        <w:t xml:space="preserve">5. Полномочия главы поселения начинаются со дня его вступления в </w:t>
      </w:r>
      <w:proofErr w:type="gramStart"/>
      <w:r w:rsidRPr="00F63D3E">
        <w:rPr>
          <w:rFonts w:ascii="Times New Roman" w:hAnsi="Times New Roman" w:cs="Times New Roman"/>
          <w:sz w:val="24"/>
          <w:szCs w:val="24"/>
        </w:rPr>
        <w:t>должность  и</w:t>
      </w:r>
      <w:proofErr w:type="gramEnd"/>
      <w:r w:rsidRPr="00F63D3E">
        <w:rPr>
          <w:rFonts w:ascii="Times New Roman" w:hAnsi="Times New Roman" w:cs="Times New Roman"/>
          <w:sz w:val="24"/>
          <w:szCs w:val="24"/>
        </w:rPr>
        <w:t xml:space="preserve"> прекращаются в день вступления в должность вновь избранного главы поселения.</w:t>
      </w:r>
    </w:p>
    <w:p w:rsidR="00AB5E76" w:rsidRPr="00F63D3E" w:rsidRDefault="00AB5E76" w:rsidP="00AB5E76">
      <w:pPr>
        <w:autoSpaceDE w:val="0"/>
        <w:autoSpaceDN w:val="0"/>
        <w:adjustRightInd w:val="0"/>
        <w:ind w:firstLine="540"/>
        <w:jc w:val="both"/>
        <w:rPr>
          <w:bCs/>
        </w:rPr>
      </w:pPr>
      <w:r w:rsidRPr="00F63D3E">
        <w:t>6.</w:t>
      </w:r>
      <w:r w:rsidRPr="00F63D3E">
        <w:rPr>
          <w:b/>
        </w:rPr>
        <w:t xml:space="preserve"> </w:t>
      </w:r>
      <w:r w:rsidRPr="00F63D3E">
        <w:rPr>
          <w:bCs/>
        </w:rPr>
        <w:t xml:space="preserve">Глава сельского поселения должен соблюдать ограничения, запреты, исполнять обязанности, которые установлены Федеральным </w:t>
      </w:r>
      <w:hyperlink r:id="rId17" w:history="1">
        <w:r w:rsidRPr="00F63D3E">
          <w:rPr>
            <w:bCs/>
          </w:rPr>
          <w:t>законом</w:t>
        </w:r>
      </w:hyperlink>
      <w:r w:rsidRPr="00F63D3E">
        <w:rPr>
          <w:bCs/>
        </w:rPr>
        <w:t xml:space="preserve"> от 25 декабря 2008 года N 273-ФЗ "О противодействии коррупции", Федеральным </w:t>
      </w:r>
      <w:hyperlink r:id="rId18" w:history="1">
        <w:r w:rsidRPr="00F63D3E">
          <w:rPr>
            <w:bCs/>
          </w:rPr>
          <w:t>законом</w:t>
        </w:r>
      </w:hyperlink>
      <w:r w:rsidRPr="00F63D3E">
        <w:rPr>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F63D3E">
          <w:rPr>
            <w:bCs/>
          </w:rPr>
          <w:t>законом</w:t>
        </w:r>
      </w:hyperlink>
      <w:r w:rsidRPr="00F63D3E">
        <w:rPr>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5E76" w:rsidRPr="00F63D3E" w:rsidRDefault="00AB5E76" w:rsidP="00AB5E76">
      <w:pPr>
        <w:ind w:firstLine="540"/>
        <w:jc w:val="both"/>
      </w:pPr>
      <w:r w:rsidRPr="00F63D3E">
        <w:t>7.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AB5E76" w:rsidRPr="00F63D3E" w:rsidRDefault="00AB5E76" w:rsidP="00AB5E76">
      <w:pPr>
        <w:ind w:firstLine="851"/>
        <w:jc w:val="both"/>
      </w:pPr>
    </w:p>
    <w:p w:rsidR="00AB5E76" w:rsidRPr="00F63D3E" w:rsidRDefault="00AB5E76" w:rsidP="00AB5E76">
      <w:pPr>
        <w:ind w:firstLine="851"/>
        <w:jc w:val="both"/>
      </w:pPr>
      <w:r w:rsidRPr="00F63D3E">
        <w:t>1.9. Статью 31.1 Устава изложить в следующей редакции:</w:t>
      </w:r>
    </w:p>
    <w:p w:rsidR="00AB5E76" w:rsidRPr="00F63D3E" w:rsidRDefault="00AB5E76" w:rsidP="00AB5E76">
      <w:pPr>
        <w:pStyle w:val="ParagraphStyle39"/>
        <w:ind w:firstLine="540"/>
        <w:jc w:val="both"/>
        <w:rPr>
          <w:rStyle w:val="FontStyle"/>
          <w:b w:val="0"/>
          <w:sz w:val="24"/>
          <w:szCs w:val="24"/>
        </w:rPr>
      </w:pPr>
      <w:r w:rsidRPr="00F63D3E">
        <w:rPr>
          <w:rStyle w:val="FontStyle"/>
          <w:sz w:val="24"/>
          <w:szCs w:val="24"/>
        </w:rPr>
        <w:t xml:space="preserve">Статья 31.1. Досрочное прекращение полномочий главы </w:t>
      </w:r>
      <w:r w:rsidRPr="00F63D3E">
        <w:rPr>
          <w:rStyle w:val="FontStyle38"/>
          <w:b/>
          <w:sz w:val="24"/>
          <w:szCs w:val="24"/>
        </w:rPr>
        <w:t>сельского поселения</w:t>
      </w:r>
    </w:p>
    <w:p w:rsidR="00AB5E76" w:rsidRPr="00F63D3E" w:rsidRDefault="00AB5E76" w:rsidP="00AB5E76">
      <w:pPr>
        <w:pStyle w:val="ParagraphStyle38"/>
        <w:ind w:firstLine="540"/>
        <w:rPr>
          <w:rStyle w:val="FontStyle38"/>
          <w:sz w:val="24"/>
          <w:szCs w:val="24"/>
        </w:rPr>
      </w:pPr>
      <w:r w:rsidRPr="00F63D3E">
        <w:rPr>
          <w:rStyle w:val="FontStyle38"/>
          <w:sz w:val="24"/>
          <w:szCs w:val="24"/>
        </w:rPr>
        <w:t>1. Полномочия Главы сельского поселения прекращаются досрочно в случае:</w:t>
      </w:r>
    </w:p>
    <w:p w:rsidR="00AB5E76" w:rsidRPr="00F63D3E" w:rsidRDefault="00AB5E76" w:rsidP="00AB5E76">
      <w:pPr>
        <w:pStyle w:val="ParagraphStyle38"/>
        <w:ind w:firstLine="540"/>
        <w:rPr>
          <w:rStyle w:val="FontStyle38"/>
          <w:sz w:val="24"/>
          <w:szCs w:val="24"/>
        </w:rPr>
      </w:pPr>
      <w:r w:rsidRPr="00F63D3E">
        <w:rPr>
          <w:rStyle w:val="FontStyle38"/>
          <w:sz w:val="24"/>
          <w:szCs w:val="24"/>
        </w:rPr>
        <w:t>1) смерти;</w:t>
      </w:r>
    </w:p>
    <w:p w:rsidR="00AB5E76" w:rsidRPr="00F63D3E" w:rsidRDefault="00AB5E76" w:rsidP="00AB5E76">
      <w:pPr>
        <w:pStyle w:val="ParagraphStyle38"/>
        <w:ind w:firstLine="540"/>
        <w:rPr>
          <w:rStyle w:val="FontStyle38"/>
          <w:sz w:val="24"/>
          <w:szCs w:val="24"/>
        </w:rPr>
      </w:pPr>
      <w:r w:rsidRPr="00F63D3E">
        <w:rPr>
          <w:rStyle w:val="FontStyle38"/>
          <w:sz w:val="24"/>
          <w:szCs w:val="24"/>
        </w:rPr>
        <w:t>2) отставки по собственному желанию;</w:t>
      </w:r>
    </w:p>
    <w:p w:rsidR="00AB5E76" w:rsidRPr="00F63D3E" w:rsidRDefault="00AB5E76" w:rsidP="00AB5E76">
      <w:pPr>
        <w:pStyle w:val="ParagraphStyle38"/>
        <w:ind w:firstLine="540"/>
        <w:rPr>
          <w:rStyle w:val="FontStyle38"/>
          <w:sz w:val="24"/>
          <w:szCs w:val="24"/>
        </w:rPr>
      </w:pPr>
      <w:r w:rsidRPr="00F63D3E">
        <w:rPr>
          <w:rStyle w:val="FontStyle38"/>
          <w:sz w:val="24"/>
          <w:szCs w:val="24"/>
        </w:rPr>
        <w:t xml:space="preserve">3) отрешения от должности высшим должностным лицом Брянской области </w:t>
      </w:r>
      <w:r w:rsidRPr="00F63D3E">
        <w:rPr>
          <w:rStyle w:val="FontStyle26"/>
          <w:sz w:val="24"/>
          <w:szCs w:val="24"/>
        </w:rPr>
        <w:t>–</w:t>
      </w:r>
      <w:r w:rsidRPr="00F63D3E">
        <w:rPr>
          <w:rStyle w:val="FontStyle38"/>
          <w:sz w:val="24"/>
          <w:szCs w:val="24"/>
        </w:rPr>
        <w:t xml:space="preserve"> Губернатором Брянской области в порядке и случаях, предусмотренных Федеральным законом </w:t>
      </w:r>
      <w:r w:rsidRPr="00F63D3E">
        <w:rPr>
          <w:rFonts w:ascii="Times New Roman" w:hAnsi="Times New Roman"/>
        </w:rPr>
        <w:t>от 06.10.2003 № 131-ФЗ «Об общих принципах организации местного самоуправления в Российской Федерации»</w:t>
      </w:r>
      <w:r w:rsidRPr="00F63D3E">
        <w:rPr>
          <w:rStyle w:val="FontStyle38"/>
          <w:sz w:val="24"/>
          <w:szCs w:val="24"/>
        </w:rPr>
        <w:t>;</w:t>
      </w:r>
    </w:p>
    <w:p w:rsidR="00AB5E76" w:rsidRPr="00F63D3E" w:rsidRDefault="00AB5E76" w:rsidP="00AB5E76">
      <w:pPr>
        <w:pStyle w:val="ParagraphStyle38"/>
        <w:ind w:firstLine="540"/>
        <w:rPr>
          <w:rStyle w:val="FontStyle38"/>
          <w:sz w:val="24"/>
          <w:szCs w:val="24"/>
        </w:rPr>
      </w:pPr>
      <w:r w:rsidRPr="00F63D3E">
        <w:rPr>
          <w:rStyle w:val="FontStyle38"/>
          <w:sz w:val="24"/>
          <w:szCs w:val="24"/>
        </w:rPr>
        <w:t>4) признания судом недееспособным или ограниченно дееспособным;</w:t>
      </w:r>
    </w:p>
    <w:p w:rsidR="00AB5E76" w:rsidRPr="00F63D3E" w:rsidRDefault="00AB5E76" w:rsidP="00AB5E76">
      <w:pPr>
        <w:pStyle w:val="ParagraphStyle38"/>
        <w:ind w:firstLine="540"/>
        <w:rPr>
          <w:rStyle w:val="FontStyle38"/>
          <w:sz w:val="24"/>
          <w:szCs w:val="24"/>
        </w:rPr>
      </w:pPr>
      <w:r w:rsidRPr="00F63D3E">
        <w:rPr>
          <w:rStyle w:val="FontStyle38"/>
          <w:sz w:val="24"/>
          <w:szCs w:val="24"/>
        </w:rPr>
        <w:t>5) признания судом безвестно отсутствующим или объявления умершим;</w:t>
      </w:r>
    </w:p>
    <w:p w:rsidR="00AB5E76" w:rsidRPr="00F63D3E" w:rsidRDefault="00AB5E76" w:rsidP="00AB5E76">
      <w:pPr>
        <w:pStyle w:val="ParagraphStyle38"/>
        <w:ind w:firstLine="540"/>
        <w:rPr>
          <w:rStyle w:val="FontStyle38"/>
          <w:sz w:val="24"/>
          <w:szCs w:val="24"/>
        </w:rPr>
      </w:pPr>
      <w:r w:rsidRPr="00F63D3E">
        <w:rPr>
          <w:rStyle w:val="FontStyle38"/>
          <w:sz w:val="24"/>
          <w:szCs w:val="24"/>
        </w:rPr>
        <w:t>6) вступления в отношении его в законную силу обвинительного приговора суда;</w:t>
      </w:r>
    </w:p>
    <w:p w:rsidR="00AB5E76" w:rsidRPr="00F63D3E" w:rsidRDefault="00AB5E76" w:rsidP="00AB5E76">
      <w:pPr>
        <w:pStyle w:val="ParagraphStyle38"/>
        <w:ind w:firstLine="540"/>
        <w:rPr>
          <w:rStyle w:val="FontStyle38"/>
          <w:sz w:val="24"/>
          <w:szCs w:val="24"/>
        </w:rPr>
      </w:pPr>
      <w:r w:rsidRPr="00F63D3E">
        <w:rPr>
          <w:rStyle w:val="FontStyle38"/>
          <w:sz w:val="24"/>
          <w:szCs w:val="24"/>
        </w:rPr>
        <w:t>7) выезда за пределы Российской Федерации на постоянное место жительства;</w:t>
      </w:r>
    </w:p>
    <w:p w:rsidR="00AB5E76" w:rsidRPr="00F63D3E" w:rsidRDefault="00AB5E76" w:rsidP="00AB5E76">
      <w:pPr>
        <w:autoSpaceDE w:val="0"/>
        <w:autoSpaceDN w:val="0"/>
        <w:adjustRightInd w:val="0"/>
        <w:ind w:firstLine="540"/>
        <w:jc w:val="both"/>
      </w:pPr>
      <w:r w:rsidRPr="00F63D3E">
        <w:rPr>
          <w:bCs/>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F63D3E">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F63D3E">
        <w:lastRenderedPageBreak/>
        <w:t xml:space="preserve">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AB5E76" w:rsidRPr="00F63D3E" w:rsidRDefault="00AB5E76" w:rsidP="00AB5E76">
      <w:pPr>
        <w:pStyle w:val="ParagraphStyle38"/>
        <w:ind w:firstLine="540"/>
        <w:rPr>
          <w:rStyle w:val="FontStyle38"/>
          <w:sz w:val="24"/>
          <w:szCs w:val="24"/>
        </w:rPr>
      </w:pPr>
      <w:r w:rsidRPr="00F63D3E">
        <w:rPr>
          <w:rStyle w:val="FontStyle38"/>
          <w:sz w:val="24"/>
          <w:szCs w:val="24"/>
        </w:rPr>
        <w:t>9) отзыва избирателями;</w:t>
      </w:r>
    </w:p>
    <w:p w:rsidR="00AB5E76" w:rsidRPr="00F63D3E" w:rsidRDefault="00AB5E76" w:rsidP="00AB5E76">
      <w:pPr>
        <w:pStyle w:val="ParagraphStyle38"/>
        <w:ind w:firstLine="540"/>
        <w:rPr>
          <w:rStyle w:val="FontStyle38"/>
          <w:sz w:val="24"/>
          <w:szCs w:val="24"/>
        </w:rPr>
      </w:pPr>
      <w:r w:rsidRPr="00F63D3E">
        <w:rPr>
          <w:rStyle w:val="FontStyle38"/>
          <w:sz w:val="24"/>
          <w:szCs w:val="24"/>
        </w:rPr>
        <w:t>10) установленной в судебном порядке стойкой неспособности по состоянию здоровья осуществлять полномочия главы сельского поселения;</w:t>
      </w:r>
    </w:p>
    <w:p w:rsidR="00AB5E76" w:rsidRPr="00F63D3E" w:rsidRDefault="00AB5E76" w:rsidP="00AB5E76">
      <w:pPr>
        <w:autoSpaceDE w:val="0"/>
        <w:autoSpaceDN w:val="0"/>
        <w:adjustRightInd w:val="0"/>
        <w:ind w:firstLine="540"/>
        <w:jc w:val="both"/>
      </w:pPr>
      <w:r w:rsidRPr="00F63D3E">
        <w:rPr>
          <w:rStyle w:val="FontStyle"/>
          <w:b w:val="0"/>
          <w:sz w:val="24"/>
          <w:szCs w:val="24"/>
        </w:rPr>
        <w:t xml:space="preserve">11) </w:t>
      </w:r>
      <w:r w:rsidRPr="00F63D3E">
        <w:t>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AB5E76" w:rsidRPr="00F63D3E" w:rsidRDefault="00AB5E76" w:rsidP="00AB5E76">
      <w:pPr>
        <w:autoSpaceDE w:val="0"/>
        <w:autoSpaceDN w:val="0"/>
        <w:adjustRightInd w:val="0"/>
        <w:ind w:firstLine="540"/>
        <w:jc w:val="both"/>
      </w:pPr>
      <w:r w:rsidRPr="00F63D3E">
        <w:t>12) утраты сельским поселением статуса муниципального образования в связи с его объединением с городским округом;</w:t>
      </w:r>
    </w:p>
    <w:p w:rsidR="00AB5E76" w:rsidRPr="00F63D3E" w:rsidRDefault="00AB5E76" w:rsidP="00AB5E76">
      <w:pPr>
        <w:autoSpaceDE w:val="0"/>
        <w:autoSpaceDN w:val="0"/>
        <w:adjustRightInd w:val="0"/>
        <w:ind w:firstLine="540"/>
        <w:jc w:val="both"/>
      </w:pPr>
      <w:r w:rsidRPr="00F63D3E">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B5E76" w:rsidRPr="00F63D3E" w:rsidRDefault="00AB5E76" w:rsidP="00AB5E76">
      <w:pPr>
        <w:autoSpaceDE w:val="0"/>
        <w:autoSpaceDN w:val="0"/>
        <w:adjustRightInd w:val="0"/>
        <w:ind w:firstLine="540"/>
        <w:jc w:val="both"/>
      </w:pPr>
      <w:r w:rsidRPr="00F63D3E">
        <w:t>14) удаления в отставку в соответствии со статьей 74.1. Федерального закона № 131-ФЗ.</w:t>
      </w:r>
    </w:p>
    <w:p w:rsidR="00AB5E76" w:rsidRPr="00F63D3E" w:rsidRDefault="00AB5E76" w:rsidP="00AB5E76">
      <w:pPr>
        <w:autoSpaceDE w:val="0"/>
        <w:autoSpaceDN w:val="0"/>
        <w:adjustRightInd w:val="0"/>
        <w:ind w:firstLine="539"/>
        <w:jc w:val="both"/>
      </w:pPr>
      <w:r w:rsidRPr="00F63D3E">
        <w:t>2.</w:t>
      </w:r>
      <w:r w:rsidRPr="00F63D3E">
        <w:rPr>
          <w:b/>
          <w:bCs/>
        </w:rPr>
        <w:t xml:space="preserve"> </w:t>
      </w:r>
      <w:r w:rsidRPr="00F63D3E">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AB5E76" w:rsidRPr="00F63D3E" w:rsidRDefault="00AB5E76" w:rsidP="00AB5E76">
      <w:pPr>
        <w:autoSpaceDE w:val="0"/>
        <w:autoSpaceDN w:val="0"/>
        <w:adjustRightInd w:val="0"/>
        <w:ind w:firstLine="539"/>
        <w:jc w:val="both"/>
      </w:pPr>
      <w:r w:rsidRPr="00F63D3E">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AB5E76" w:rsidRPr="00F63D3E" w:rsidRDefault="00AB5E76" w:rsidP="00AB5E76">
      <w:pPr>
        <w:autoSpaceDE w:val="0"/>
        <w:autoSpaceDN w:val="0"/>
        <w:adjustRightInd w:val="0"/>
        <w:ind w:firstLine="539"/>
        <w:jc w:val="both"/>
        <w:rPr>
          <w:bCs/>
        </w:rPr>
      </w:pPr>
      <w:r w:rsidRPr="00F63D3E">
        <w:rPr>
          <w:bCs/>
        </w:rPr>
        <w:t>3.</w:t>
      </w:r>
      <w:r w:rsidRPr="00F63D3E">
        <w:rPr>
          <w:b/>
          <w:bCs/>
        </w:rPr>
        <w:t xml:space="preserve"> </w:t>
      </w:r>
      <w:r w:rsidRPr="00F63D3E">
        <w:rPr>
          <w:bCs/>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AB5E76" w:rsidRPr="00F63D3E" w:rsidRDefault="00AB5E76" w:rsidP="00AB5E76">
      <w:pPr>
        <w:autoSpaceDE w:val="0"/>
        <w:autoSpaceDN w:val="0"/>
        <w:adjustRightInd w:val="0"/>
        <w:ind w:firstLine="540"/>
        <w:jc w:val="both"/>
      </w:pPr>
    </w:p>
    <w:p w:rsidR="00AB5E76" w:rsidRPr="00F63D3E" w:rsidRDefault="00AB5E76" w:rsidP="00AB5E76">
      <w:pPr>
        <w:ind w:firstLine="851"/>
        <w:jc w:val="both"/>
      </w:pPr>
      <w:r w:rsidRPr="00F63D3E">
        <w:t>1.10. Статью 54 Устава изложить в следующей редакции:</w:t>
      </w:r>
    </w:p>
    <w:p w:rsidR="00AB5E76" w:rsidRPr="00F63D3E" w:rsidRDefault="00AB5E76" w:rsidP="00AB5E76">
      <w:pPr>
        <w:ind w:firstLine="851"/>
        <w:jc w:val="both"/>
      </w:pPr>
    </w:p>
    <w:p w:rsidR="00AB5E76" w:rsidRPr="00F63D3E" w:rsidRDefault="00AB5E76" w:rsidP="00AB5E76">
      <w:pPr>
        <w:pStyle w:val="ParagraphStyle38"/>
        <w:ind w:firstLine="540"/>
        <w:rPr>
          <w:rStyle w:val="FontStyle"/>
          <w:sz w:val="24"/>
          <w:szCs w:val="24"/>
        </w:rPr>
      </w:pPr>
      <w:r w:rsidRPr="00F63D3E">
        <w:rPr>
          <w:rStyle w:val="FontStyle"/>
          <w:sz w:val="24"/>
          <w:szCs w:val="24"/>
        </w:rPr>
        <w:t>«Статья 54. Средства самообложения граждан</w:t>
      </w:r>
    </w:p>
    <w:p w:rsidR="00AB5E76" w:rsidRPr="00F63D3E" w:rsidRDefault="00AB5E76" w:rsidP="00AB5E76">
      <w:pPr>
        <w:autoSpaceDE w:val="0"/>
        <w:autoSpaceDN w:val="0"/>
        <w:adjustRightInd w:val="0"/>
        <w:ind w:firstLine="540"/>
        <w:jc w:val="both"/>
        <w:rPr>
          <w:bCs/>
        </w:rPr>
      </w:pPr>
      <w:r w:rsidRPr="00F63D3E">
        <w:rPr>
          <w:rStyle w:val="FontStyle38"/>
          <w:sz w:val="24"/>
          <w:szCs w:val="24"/>
        </w:rPr>
        <w:t xml:space="preserve">1. </w:t>
      </w:r>
      <w:r w:rsidRPr="00F63D3E">
        <w:rPr>
          <w:bCs/>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AB5E76" w:rsidRPr="00F63D3E" w:rsidRDefault="00AB5E76" w:rsidP="00AB5E76">
      <w:pPr>
        <w:autoSpaceDE w:val="0"/>
        <w:autoSpaceDN w:val="0"/>
        <w:adjustRightInd w:val="0"/>
        <w:ind w:firstLine="540"/>
        <w:jc w:val="both"/>
      </w:pPr>
      <w:r w:rsidRPr="00F63D3E">
        <w:rPr>
          <w:rStyle w:val="FontStyle38"/>
          <w:sz w:val="24"/>
          <w:szCs w:val="24"/>
        </w:rPr>
        <w:t xml:space="preserve">2. </w:t>
      </w:r>
      <w:r w:rsidRPr="00F63D3E">
        <w:t xml:space="preserve">Вопросы введения и использования указанных в </w:t>
      </w:r>
      <w:hyperlink r:id="rId20" w:history="1">
        <w:r w:rsidRPr="00F63D3E">
          <w:t>части 1</w:t>
        </w:r>
      </w:hyperlink>
      <w:r w:rsidRPr="00F63D3E">
        <w:t xml:space="preserve"> настоящей статьи разовых платежей граждан решаются на местном референдуме, а в случаях, предусмотренных статьей 20.1. Устава, на сходе граждан.</w:t>
      </w:r>
    </w:p>
    <w:p w:rsidR="00AB5E76" w:rsidRPr="00F63D3E" w:rsidRDefault="00AB5E76" w:rsidP="00AB5E76">
      <w:pPr>
        <w:pStyle w:val="ParagraphStyle24"/>
        <w:ind w:firstLine="540"/>
        <w:rPr>
          <w:rStyle w:val="FontStyle38"/>
          <w:sz w:val="24"/>
          <w:szCs w:val="24"/>
        </w:rPr>
      </w:pPr>
    </w:p>
    <w:p w:rsidR="00AB5E76" w:rsidRPr="00F63D3E" w:rsidRDefault="00AB5E76" w:rsidP="00AB5E76">
      <w:pPr>
        <w:ind w:firstLine="851"/>
        <w:jc w:val="both"/>
      </w:pPr>
      <w:r w:rsidRPr="00F63D3E">
        <w:t>1.11. Статью 62 Устава изложить в следующей редакции:</w:t>
      </w:r>
    </w:p>
    <w:p w:rsidR="00AB5E76" w:rsidRPr="00F63D3E" w:rsidRDefault="00AB5E76" w:rsidP="00AB5E76">
      <w:pPr>
        <w:ind w:firstLine="851"/>
        <w:jc w:val="both"/>
      </w:pPr>
    </w:p>
    <w:p w:rsidR="00AB5E76" w:rsidRPr="00F63D3E" w:rsidRDefault="00AB5E76" w:rsidP="00AB5E76">
      <w:pPr>
        <w:pStyle w:val="3"/>
        <w:ind w:firstLine="708"/>
        <w:jc w:val="both"/>
        <w:rPr>
          <w:rStyle w:val="FontStyle"/>
          <w:sz w:val="24"/>
          <w:szCs w:val="24"/>
        </w:rPr>
      </w:pPr>
      <w:r w:rsidRPr="00F63D3E">
        <w:rPr>
          <w:rStyle w:val="FontStyle"/>
          <w:sz w:val="24"/>
          <w:szCs w:val="24"/>
        </w:rPr>
        <w:t>«Статья 62. Порядок внесения изменений и дополнений в Устав сельского поселения</w:t>
      </w:r>
    </w:p>
    <w:p w:rsidR="00AB5E76" w:rsidRPr="00F63D3E" w:rsidRDefault="00AB5E76" w:rsidP="00AB5E76">
      <w:pPr>
        <w:widowControl w:val="0"/>
        <w:numPr>
          <w:ilvl w:val="0"/>
          <w:numId w:val="3"/>
        </w:numPr>
        <w:shd w:val="clear" w:color="auto" w:fill="FFFFFF"/>
        <w:tabs>
          <w:tab w:val="clear" w:pos="0"/>
        </w:tabs>
        <w:autoSpaceDE w:val="0"/>
        <w:autoSpaceDN w:val="0"/>
        <w:adjustRightInd w:val="0"/>
        <w:ind w:firstLine="851"/>
        <w:jc w:val="both"/>
      </w:pPr>
      <w:r w:rsidRPr="00F63D3E">
        <w:t>Изменения и дополнения в Устав сельского поселения принимаются решением Совета народных депутатов.</w:t>
      </w:r>
    </w:p>
    <w:p w:rsidR="00AB5E76" w:rsidRPr="00F63D3E" w:rsidRDefault="00AB5E76" w:rsidP="00AB5E76">
      <w:pPr>
        <w:autoSpaceDE w:val="0"/>
        <w:autoSpaceDN w:val="0"/>
        <w:adjustRightInd w:val="0"/>
        <w:ind w:firstLine="540"/>
        <w:jc w:val="both"/>
      </w:pPr>
      <w:r w:rsidRPr="00F63D3E">
        <w:t xml:space="preserve">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Советом народных депутатов о принятии Устава сельского поселения, внесении изменений и дополнений в Устав сельского поселения подлежит официальному обнародованию с одновременным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AB5E76" w:rsidRPr="00F63D3E" w:rsidRDefault="00AB5E76" w:rsidP="00AB5E76">
      <w:pPr>
        <w:autoSpaceDE w:val="0"/>
        <w:autoSpaceDN w:val="0"/>
        <w:adjustRightInd w:val="0"/>
        <w:ind w:firstLine="540"/>
        <w:jc w:val="both"/>
      </w:pPr>
      <w:r w:rsidRPr="00F63D3E">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Жирятинского сельского поселения, а также порядка участия граждан в его обсуждении в случае, когда в устав Жирятинского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B5E76" w:rsidRPr="00F63D3E" w:rsidRDefault="00AB5E76" w:rsidP="00AB5E76">
      <w:pPr>
        <w:autoSpaceDE w:val="0"/>
        <w:autoSpaceDN w:val="0"/>
        <w:adjustRightInd w:val="0"/>
        <w:ind w:firstLine="540"/>
        <w:jc w:val="both"/>
      </w:pPr>
      <w:r w:rsidRPr="00F63D3E">
        <w:t>После обнародования не более чем через 15 дней проект Устава сельского поселения, решения о внесении изменений и дополнений в Устав сельского поселения выносятся на публичные слушания. Результаты публичных слушаний подлежат обнародованию.</w:t>
      </w:r>
    </w:p>
    <w:p w:rsidR="00AB5E76" w:rsidRPr="00F63D3E" w:rsidRDefault="00AB5E76" w:rsidP="00AB5E76">
      <w:pPr>
        <w:autoSpaceDE w:val="0"/>
        <w:autoSpaceDN w:val="0"/>
        <w:adjustRightInd w:val="0"/>
        <w:ind w:firstLine="540"/>
        <w:jc w:val="both"/>
        <w:rPr>
          <w:noProof/>
        </w:rPr>
      </w:pPr>
      <w:r w:rsidRPr="00F63D3E">
        <w:rPr>
          <w:noProof/>
        </w:rPr>
        <w:t xml:space="preserve"> Приведение Устава Жирятинского сельского поселения в соответствие с Федеральным законом, Законом Брянской области осуществляется в установленном этими законодательными актами срок. В случае, если федеральным законом , законом Брянской области указанный срок не установлен, срок приведения Устава Жирятинского сельского поселения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Жирятинского сельского поселения, учета предложений граждан по нему, периодичности заседаний Жирятинского сельского Совета народных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AB5E76" w:rsidRPr="00F63D3E" w:rsidRDefault="00AB5E76" w:rsidP="00AB5E76">
      <w:pPr>
        <w:autoSpaceDE w:val="0"/>
        <w:autoSpaceDN w:val="0"/>
        <w:adjustRightInd w:val="0"/>
        <w:ind w:firstLine="851"/>
        <w:jc w:val="both"/>
      </w:pPr>
      <w:r w:rsidRPr="00F63D3E">
        <w:t xml:space="preserve">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AB5E76" w:rsidRPr="00F63D3E" w:rsidRDefault="00AB5E76" w:rsidP="00AB5E76">
      <w:pPr>
        <w:autoSpaceDE w:val="0"/>
        <w:autoSpaceDN w:val="0"/>
        <w:adjustRightInd w:val="0"/>
        <w:ind w:firstLine="851"/>
        <w:jc w:val="both"/>
      </w:pPr>
      <w:r w:rsidRPr="00F63D3E">
        <w:t>3.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B5E76" w:rsidRPr="00F63D3E" w:rsidRDefault="00AB5E76" w:rsidP="00AB5E76">
      <w:pPr>
        <w:autoSpaceDE w:val="0"/>
        <w:autoSpaceDN w:val="0"/>
        <w:adjustRightInd w:val="0"/>
        <w:ind w:firstLine="540"/>
        <w:jc w:val="both"/>
      </w:pPr>
      <w:r w:rsidRPr="00F63D3E">
        <w:t xml:space="preserve">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F63D3E">
        <w:lastRenderedPageBreak/>
        <w:t>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B5E76" w:rsidRPr="00F63D3E" w:rsidRDefault="00AB5E76" w:rsidP="00AB5E76">
      <w:pPr>
        <w:autoSpaceDE w:val="0"/>
        <w:autoSpaceDN w:val="0"/>
        <w:adjustRightInd w:val="0"/>
        <w:ind w:firstLine="540"/>
        <w:jc w:val="both"/>
      </w:pPr>
      <w:r w:rsidRPr="00F63D3E">
        <w:t>5.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AB5E76" w:rsidRPr="00F63D3E" w:rsidRDefault="00AB5E76" w:rsidP="00AB5E76">
      <w:pPr>
        <w:autoSpaceDE w:val="0"/>
        <w:autoSpaceDN w:val="0"/>
        <w:adjustRightInd w:val="0"/>
        <w:ind w:firstLine="540"/>
        <w:jc w:val="both"/>
      </w:pPr>
      <w:r w:rsidRPr="00F63D3E">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31BFD" w:rsidRPr="00F63D3E" w:rsidRDefault="00031BFD" w:rsidP="00031BFD">
      <w:pPr>
        <w:ind w:firstLine="540"/>
        <w:jc w:val="both"/>
      </w:pPr>
    </w:p>
    <w:p w:rsidR="008B35D4" w:rsidRPr="00F63D3E" w:rsidRDefault="008B35D4" w:rsidP="008B35D4">
      <w:pPr>
        <w:ind w:firstLine="851"/>
        <w:jc w:val="both"/>
      </w:pPr>
      <w:r w:rsidRPr="00F63D3E">
        <w:t xml:space="preserve">2. Поручить главе Жирятинского сельского поселения решение о внесении изменений </w:t>
      </w:r>
      <w:r w:rsidR="00FB3F40" w:rsidRPr="00F63D3E">
        <w:t xml:space="preserve">и дополнений </w:t>
      </w:r>
      <w:r w:rsidRPr="00F63D3E">
        <w:t>в устав Жирятинского сельского поселения направить на государственную регистрацию в территориальный орган уполномоченного федерального органа исполнительной власти в сфере регистрации Уставов в установленные сроки.</w:t>
      </w:r>
    </w:p>
    <w:p w:rsidR="008B35D4" w:rsidRPr="00F63D3E" w:rsidRDefault="008B35D4" w:rsidP="008B35D4">
      <w:pPr>
        <w:ind w:firstLine="851"/>
        <w:jc w:val="both"/>
      </w:pPr>
      <w:r w:rsidRPr="00F63D3E">
        <w:t xml:space="preserve">3. Обнародовать изменения в Устав Жирятинского сельского поселения в установленном порядке. </w:t>
      </w:r>
    </w:p>
    <w:p w:rsidR="008B35D4" w:rsidRPr="00F63D3E" w:rsidRDefault="008B35D4" w:rsidP="008B35D4">
      <w:pPr>
        <w:autoSpaceDE w:val="0"/>
        <w:autoSpaceDN w:val="0"/>
        <w:adjustRightInd w:val="0"/>
        <w:ind w:firstLine="851"/>
        <w:jc w:val="both"/>
      </w:pPr>
    </w:p>
    <w:p w:rsidR="008B35D4" w:rsidRPr="00F63D3E" w:rsidRDefault="008B35D4" w:rsidP="008B35D4"/>
    <w:p w:rsidR="00C41D22" w:rsidRPr="00F63D3E" w:rsidRDefault="00C41D22" w:rsidP="00C41D22">
      <w:pPr>
        <w:outlineLvl w:val="0"/>
      </w:pPr>
    </w:p>
    <w:p w:rsidR="00C41D22" w:rsidRPr="00F63D3E" w:rsidRDefault="00C41D22" w:rsidP="00C41D22">
      <w:pPr>
        <w:outlineLvl w:val="0"/>
      </w:pPr>
    </w:p>
    <w:p w:rsidR="0041400B" w:rsidRPr="00F63D3E" w:rsidRDefault="0041400B" w:rsidP="0041400B">
      <w:pPr>
        <w:outlineLvl w:val="0"/>
      </w:pPr>
      <w:r w:rsidRPr="00F63D3E">
        <w:t>Глава</w:t>
      </w:r>
      <w:r w:rsidR="00C41D22" w:rsidRPr="00F63D3E">
        <w:t xml:space="preserve"> Жиряти</w:t>
      </w:r>
      <w:r w:rsidRPr="00F63D3E">
        <w:t xml:space="preserve">нского </w:t>
      </w:r>
    </w:p>
    <w:p w:rsidR="00C41D22" w:rsidRPr="00F63D3E" w:rsidRDefault="0041400B" w:rsidP="00AB5E76">
      <w:pPr>
        <w:outlineLvl w:val="0"/>
      </w:pPr>
      <w:r w:rsidRPr="00F63D3E">
        <w:t xml:space="preserve">сельского поселения </w:t>
      </w:r>
      <w:r w:rsidRPr="00F63D3E">
        <w:tab/>
      </w:r>
      <w:r w:rsidRPr="00F63D3E">
        <w:tab/>
      </w:r>
      <w:r w:rsidRPr="00F63D3E">
        <w:tab/>
        <w:t xml:space="preserve">                                           </w:t>
      </w:r>
      <w:r w:rsidRPr="00F63D3E">
        <w:tab/>
      </w:r>
      <w:proofErr w:type="spellStart"/>
      <w:r w:rsidR="00AB5E76" w:rsidRPr="00F63D3E">
        <w:t>О</w:t>
      </w:r>
      <w:r w:rsidRPr="00F63D3E">
        <w:t>.А.</w:t>
      </w:r>
      <w:r w:rsidR="00AB5E76" w:rsidRPr="00F63D3E">
        <w:t>Гольмаков</w:t>
      </w:r>
      <w:proofErr w:type="spellEnd"/>
    </w:p>
    <w:sectPr w:rsidR="00C41D22" w:rsidRPr="00F63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08AA"/>
    <w:multiLevelType w:val="singleLevel"/>
    <w:tmpl w:val="0C9C2B56"/>
    <w:lvl w:ilvl="0">
      <w:start w:val="4"/>
      <w:numFmt w:val="decimal"/>
      <w:lvlText w:val="%1."/>
      <w:lvlJc w:val="left"/>
      <w:pPr>
        <w:tabs>
          <w:tab w:val="num" w:pos="0"/>
        </w:tabs>
        <w:ind w:left="0" w:firstLine="0"/>
      </w:pPr>
      <w:rPr>
        <w:rFonts w:ascii="Times New Roman" w:hAnsi="Times New Roman" w:cs="Times New Roman" w:hint="default"/>
      </w:rPr>
    </w:lvl>
  </w:abstractNum>
  <w:abstractNum w:abstractNumId="1" w15:restartNumberingAfterBreak="0">
    <w:nsid w:val="24214AE7"/>
    <w:multiLevelType w:val="hybridMultilevel"/>
    <w:tmpl w:val="8C4CA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774C7B"/>
    <w:multiLevelType w:val="singleLevel"/>
    <w:tmpl w:val="7A6640BE"/>
    <w:lvl w:ilvl="0">
      <w:start w:val="1"/>
      <w:numFmt w:val="decimal"/>
      <w:lvlText w:val="%1."/>
      <w:lvlJc w:val="left"/>
      <w:pPr>
        <w:tabs>
          <w:tab w:val="num" w:pos="0"/>
        </w:tabs>
        <w:ind w:left="0" w:firstLine="0"/>
      </w:pPr>
      <w:rPr>
        <w:rFonts w:ascii="Times New Roman" w:hAnsi="Times New Roman" w:cs="Times New Roman" w:hint="default"/>
      </w:rPr>
    </w:lvl>
  </w:abstractNum>
  <w:abstractNum w:abstractNumId="3" w15:restartNumberingAfterBreak="0">
    <w:nsid w:val="59987500"/>
    <w:multiLevelType w:val="singleLevel"/>
    <w:tmpl w:val="46D4CA4A"/>
    <w:lvl w:ilvl="0">
      <w:start w:val="2"/>
      <w:numFmt w:val="decimal"/>
      <w:lvlText w:val="%1."/>
      <w:lvlJc w:val="left"/>
      <w:pPr>
        <w:tabs>
          <w:tab w:val="num" w:pos="0"/>
        </w:tabs>
        <w:ind w:left="0" w:firstLine="0"/>
      </w:pPr>
      <w:rPr>
        <w:rFonts w:ascii="Times New Roman" w:hAnsi="Times New Roman"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22"/>
    <w:rsid w:val="00016BAE"/>
    <w:rsid w:val="00031BFD"/>
    <w:rsid w:val="00161B4A"/>
    <w:rsid w:val="001D58F0"/>
    <w:rsid w:val="00277C67"/>
    <w:rsid w:val="00393A6E"/>
    <w:rsid w:val="0041400B"/>
    <w:rsid w:val="0048100C"/>
    <w:rsid w:val="0050711F"/>
    <w:rsid w:val="00567A0B"/>
    <w:rsid w:val="005F59AA"/>
    <w:rsid w:val="006C5103"/>
    <w:rsid w:val="006D66C5"/>
    <w:rsid w:val="006F1300"/>
    <w:rsid w:val="007476A7"/>
    <w:rsid w:val="007728A0"/>
    <w:rsid w:val="00780762"/>
    <w:rsid w:val="007D3B93"/>
    <w:rsid w:val="008B35D4"/>
    <w:rsid w:val="008B6C7A"/>
    <w:rsid w:val="00930134"/>
    <w:rsid w:val="00935547"/>
    <w:rsid w:val="00942EB1"/>
    <w:rsid w:val="009B587C"/>
    <w:rsid w:val="00A331C6"/>
    <w:rsid w:val="00A71716"/>
    <w:rsid w:val="00A95942"/>
    <w:rsid w:val="00AB5E76"/>
    <w:rsid w:val="00B11A33"/>
    <w:rsid w:val="00B309F1"/>
    <w:rsid w:val="00B97D07"/>
    <w:rsid w:val="00BC54CC"/>
    <w:rsid w:val="00C41D22"/>
    <w:rsid w:val="00E034BE"/>
    <w:rsid w:val="00EB64AE"/>
    <w:rsid w:val="00EF2528"/>
    <w:rsid w:val="00F050E0"/>
    <w:rsid w:val="00F63D3E"/>
    <w:rsid w:val="00F64842"/>
    <w:rsid w:val="00FB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D6BA61-FDB2-447D-AC2F-524384F0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41D22"/>
    <w:rPr>
      <w:sz w:val="24"/>
      <w:szCs w:val="24"/>
    </w:rPr>
  </w:style>
  <w:style w:type="paragraph" w:styleId="4">
    <w:name w:val="heading 4"/>
    <w:basedOn w:val="a"/>
    <w:next w:val="a"/>
    <w:link w:val="40"/>
    <w:qFormat/>
    <w:rsid w:val="00C41D22"/>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C41D22"/>
    <w:pPr>
      <w:widowControl w:val="0"/>
      <w:ind w:firstLine="720"/>
    </w:pPr>
    <w:rPr>
      <w:rFonts w:ascii="Arial" w:hAnsi="Arial"/>
      <w:snapToGrid w:val="0"/>
    </w:rPr>
  </w:style>
  <w:style w:type="paragraph" w:customStyle="1" w:styleId="ConsNonformat">
    <w:name w:val="ConsNonformat"/>
    <w:rsid w:val="00C41D22"/>
    <w:pPr>
      <w:widowControl w:val="0"/>
      <w:autoSpaceDE w:val="0"/>
      <w:autoSpaceDN w:val="0"/>
      <w:adjustRightInd w:val="0"/>
      <w:ind w:right="19772"/>
    </w:pPr>
    <w:rPr>
      <w:rFonts w:ascii="Courier New" w:hAnsi="Courier New" w:cs="Courier New"/>
      <w:sz w:val="24"/>
      <w:szCs w:val="24"/>
    </w:rPr>
  </w:style>
  <w:style w:type="paragraph" w:customStyle="1" w:styleId="ParagraphStyle38">
    <w:name w:val="Paragraph Style38"/>
    <w:rsid w:val="00C41D22"/>
    <w:pPr>
      <w:autoSpaceDE w:val="0"/>
      <w:autoSpaceDN w:val="0"/>
      <w:adjustRightInd w:val="0"/>
      <w:ind w:firstLine="720"/>
      <w:jc w:val="both"/>
    </w:pPr>
    <w:rPr>
      <w:rFonts w:ascii="Arial" w:hAnsi="Arial" w:cs="Arial"/>
      <w:noProof/>
      <w:sz w:val="24"/>
      <w:szCs w:val="24"/>
    </w:rPr>
  </w:style>
  <w:style w:type="character" w:customStyle="1" w:styleId="40">
    <w:name w:val="Заголовок 4 Знак"/>
    <w:link w:val="4"/>
    <w:rsid w:val="00C41D22"/>
    <w:rPr>
      <w:b/>
      <w:bCs/>
      <w:sz w:val="28"/>
      <w:szCs w:val="28"/>
      <w:lang w:val="ru-RU" w:eastAsia="ru-RU" w:bidi="ar-SA"/>
    </w:rPr>
  </w:style>
  <w:style w:type="paragraph" w:customStyle="1" w:styleId="ConsPlusNormal">
    <w:name w:val="ConsPlusNormal"/>
    <w:rsid w:val="0041400B"/>
    <w:pPr>
      <w:widowControl w:val="0"/>
      <w:autoSpaceDE w:val="0"/>
      <w:autoSpaceDN w:val="0"/>
      <w:adjustRightInd w:val="0"/>
      <w:ind w:firstLine="720"/>
    </w:pPr>
    <w:rPr>
      <w:rFonts w:ascii="Arial" w:hAnsi="Arial" w:cs="Arial"/>
    </w:rPr>
  </w:style>
  <w:style w:type="paragraph" w:styleId="a3">
    <w:name w:val="Balloon Text"/>
    <w:basedOn w:val="a"/>
    <w:semiHidden/>
    <w:rsid w:val="007476A7"/>
    <w:rPr>
      <w:rFonts w:ascii="Tahoma" w:hAnsi="Tahoma" w:cs="Tahoma"/>
      <w:sz w:val="16"/>
      <w:szCs w:val="16"/>
    </w:rPr>
  </w:style>
  <w:style w:type="character" w:customStyle="1" w:styleId="FontStyle38">
    <w:name w:val="Font Style38"/>
    <w:rsid w:val="00031BFD"/>
    <w:rPr>
      <w:rFonts w:ascii="Times New Roman" w:hAnsi="Times New Roman"/>
      <w:noProof w:val="0"/>
      <w:sz w:val="28"/>
      <w:szCs w:val="28"/>
    </w:rPr>
  </w:style>
  <w:style w:type="character" w:customStyle="1" w:styleId="FontStyle">
    <w:name w:val="Font Style"/>
    <w:rsid w:val="00031BFD"/>
    <w:rPr>
      <w:rFonts w:ascii="Times New Roman" w:hAnsi="Times New Roman"/>
      <w:b/>
      <w:bCs/>
      <w:noProof w:val="0"/>
      <w:sz w:val="28"/>
      <w:szCs w:val="28"/>
    </w:rPr>
  </w:style>
  <w:style w:type="paragraph" w:customStyle="1" w:styleId="ParagraphStyle36">
    <w:name w:val="Paragraph Style36"/>
    <w:rsid w:val="00031BFD"/>
    <w:pPr>
      <w:autoSpaceDE w:val="0"/>
      <w:autoSpaceDN w:val="0"/>
      <w:adjustRightInd w:val="0"/>
      <w:ind w:firstLine="705"/>
      <w:jc w:val="both"/>
    </w:pPr>
    <w:rPr>
      <w:rFonts w:ascii="Arial" w:hAnsi="Arial"/>
      <w:noProof/>
      <w:sz w:val="24"/>
      <w:szCs w:val="24"/>
    </w:rPr>
  </w:style>
  <w:style w:type="paragraph" w:customStyle="1" w:styleId="ParagraphStyle29">
    <w:name w:val="Paragraph Style29"/>
    <w:rsid w:val="00031BFD"/>
    <w:pPr>
      <w:autoSpaceDE w:val="0"/>
      <w:autoSpaceDN w:val="0"/>
      <w:adjustRightInd w:val="0"/>
      <w:spacing w:before="15" w:after="15"/>
      <w:ind w:firstLine="720"/>
      <w:jc w:val="both"/>
    </w:pPr>
    <w:rPr>
      <w:rFonts w:ascii="Arial" w:hAnsi="Arial"/>
      <w:noProof/>
      <w:sz w:val="24"/>
      <w:szCs w:val="24"/>
    </w:rPr>
  </w:style>
  <w:style w:type="paragraph" w:customStyle="1" w:styleId="ParagraphStyle24">
    <w:name w:val="Paragraph Style24"/>
    <w:rsid w:val="00031BFD"/>
    <w:pPr>
      <w:autoSpaceDE w:val="0"/>
      <w:autoSpaceDN w:val="0"/>
      <w:adjustRightInd w:val="0"/>
      <w:spacing w:before="15" w:after="15"/>
      <w:ind w:firstLine="705"/>
      <w:jc w:val="both"/>
    </w:pPr>
    <w:rPr>
      <w:rFonts w:ascii="Arial" w:hAnsi="Arial"/>
      <w:noProof/>
      <w:sz w:val="24"/>
      <w:szCs w:val="24"/>
    </w:rPr>
  </w:style>
  <w:style w:type="character" w:styleId="a4">
    <w:name w:val="Hyperlink"/>
    <w:rsid w:val="00031BFD"/>
    <w:rPr>
      <w:color w:val="0000FF"/>
      <w:u w:val="single"/>
    </w:rPr>
  </w:style>
  <w:style w:type="paragraph" w:styleId="3">
    <w:name w:val="Body Text 3"/>
    <w:basedOn w:val="a"/>
    <w:link w:val="30"/>
    <w:rsid w:val="00F64842"/>
    <w:pPr>
      <w:jc w:val="center"/>
    </w:pPr>
  </w:style>
  <w:style w:type="character" w:customStyle="1" w:styleId="30">
    <w:name w:val="Основной текст 3 Знак"/>
    <w:link w:val="3"/>
    <w:rsid w:val="00F64842"/>
    <w:rPr>
      <w:sz w:val="24"/>
      <w:szCs w:val="24"/>
    </w:rPr>
  </w:style>
  <w:style w:type="character" w:customStyle="1" w:styleId="FontStyle26">
    <w:name w:val="Font Style26"/>
    <w:rsid w:val="00AB5E76"/>
    <w:rPr>
      <w:rFonts w:ascii="Times New Roman" w:hAnsi="Times New Roman"/>
      <w:noProof w:val="0"/>
      <w:sz w:val="28"/>
      <w:szCs w:val="28"/>
    </w:rPr>
  </w:style>
  <w:style w:type="paragraph" w:customStyle="1" w:styleId="ParagraphStyle39">
    <w:name w:val="Paragraph Style39"/>
    <w:rsid w:val="00AB5E76"/>
    <w:pPr>
      <w:autoSpaceDE w:val="0"/>
      <w:autoSpaceDN w:val="0"/>
      <w:adjustRightInd w:val="0"/>
      <w:ind w:firstLine="720"/>
    </w:pPr>
    <w:rPr>
      <w:rFonts w:ascii="Arial" w:hAnsi="Arial"/>
      <w:noProof/>
      <w:sz w:val="24"/>
      <w:szCs w:val="24"/>
    </w:rPr>
  </w:style>
  <w:style w:type="character" w:customStyle="1" w:styleId="FontStyle23">
    <w:name w:val="Font Style23"/>
    <w:rsid w:val="00AB5E76"/>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602CB8FC1502944862124573C080871346BB58653B893605BEFDBD88D472E11A4A93766EF2C3AqBr9P" TargetMode="External"/><Relationship Id="rId13" Type="http://schemas.openxmlformats.org/officeDocument/2006/relationships/hyperlink" Target="consultantplus://offline/ref=15A755D6178CE176B0E2F6C453952B15397C705DE98597EF155E3E424Ek3m8L" TargetMode="External"/><Relationship Id="rId18" Type="http://schemas.openxmlformats.org/officeDocument/2006/relationships/hyperlink" Target="consultantplus://offline/ref=EEF40F04B399D7754F1CDE62CA8CCA41AB742098C0DA5D8C2C08C4D5C3V0tA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5C602CB8FC1502944862124573C080871346BB58653B893605BEFDBD88D472E11A4A93766EE2F3BqBrFP" TargetMode="External"/><Relationship Id="rId12" Type="http://schemas.openxmlformats.org/officeDocument/2006/relationships/hyperlink" Target="consultantplus://offline/ref=626B8D0B0F4624F5AB9AB24A11713BBBCDF6448A5B4D2A9BD002671B462F621B68FFC192h7K6M" TargetMode="External"/><Relationship Id="rId17" Type="http://schemas.openxmlformats.org/officeDocument/2006/relationships/hyperlink" Target="consultantplus://offline/ref=EEF40F04B399D7754F1CDE62CA8CCA41A87D2C93C2D85D8C2C08C4D5C3V0tAH" TargetMode="External"/><Relationship Id="rId2" Type="http://schemas.openxmlformats.org/officeDocument/2006/relationships/styles" Target="styles.xml"/><Relationship Id="rId16" Type="http://schemas.openxmlformats.org/officeDocument/2006/relationships/hyperlink" Target="consultantplus://offline/ref=A785F7A7A47800C89538728AD2D70EE2EBFAA1492273451874FA2C0F052BDE327999187F5158r35AI" TargetMode="External"/><Relationship Id="rId20" Type="http://schemas.openxmlformats.org/officeDocument/2006/relationships/hyperlink" Target="consultantplus://offline/ref=8A2E20CAFE0855A3DA630F1F875BA8021C1B58132DE98FF9E22745D6172FBF35B25D5715A6V2v2M" TargetMode="External"/><Relationship Id="rId1" Type="http://schemas.openxmlformats.org/officeDocument/2006/relationships/numbering" Target="numbering.xml"/><Relationship Id="rId6" Type="http://schemas.openxmlformats.org/officeDocument/2006/relationships/hyperlink" Target="consultantplus://offline/ref=4F244DEFCA757E2DE60387DD9B07F4B0BC6D725D85946DFC45C00F2E9560C2ECD79D9FBC70A32D79w1x8L" TargetMode="External"/><Relationship Id="rId11" Type="http://schemas.openxmlformats.org/officeDocument/2006/relationships/hyperlink" Target="consultantplus://offline/ref=63719BF02FEE34033EFE1A1AE7F87C59DE0790C1B9CAD94287116386254298D92CE5C0AB593DF17Cp3T9N" TargetMode="External"/><Relationship Id="rId5" Type="http://schemas.openxmlformats.org/officeDocument/2006/relationships/hyperlink" Target="consultantplus://offline/ref=53BD444BB9911E073A33D3CE75E7A32158A1444C24A14960F7CFA2D180D4rDP" TargetMode="External"/><Relationship Id="rId15" Type="http://schemas.openxmlformats.org/officeDocument/2006/relationships/hyperlink" Target="consultantplus://offline/ref=461B6F297A574363F77C37D692CBDB7F0863090F40264FC33FC7DAE769B28644F09F6AD5407E43B4R6d2M" TargetMode="External"/><Relationship Id="rId10" Type="http://schemas.openxmlformats.org/officeDocument/2006/relationships/hyperlink" Target="consultantplus://offline/ref=63719BF02FEE34033EFE1A1AE7F87C59DE0B9BC3BBCCD94287116386254298D92CE5C0AC5Dp3TFN" TargetMode="External"/><Relationship Id="rId19" Type="http://schemas.openxmlformats.org/officeDocument/2006/relationships/hyperlink" Target="consultantplus://offline/ref=EEF40F04B399D7754F1CDE62CA8CCA41AB74219ECEDF5D8C2C08C4D5C3V0tAH" TargetMode="External"/><Relationship Id="rId4" Type="http://schemas.openxmlformats.org/officeDocument/2006/relationships/webSettings" Target="webSettings.xml"/><Relationship Id="rId9" Type="http://schemas.openxmlformats.org/officeDocument/2006/relationships/hyperlink" Target="consultantplus://offline/ref=8017B670218E3BC599A2358C00980957138B5CBE27FD0B43C83EC2A96637H7N" TargetMode="External"/><Relationship Id="rId14" Type="http://schemas.openxmlformats.org/officeDocument/2006/relationships/hyperlink" Target="consultantplus://offline/ref=99C23F8C17B40EC257241A84E9C6D9B17729EFED1DD4C6C8F5837277BE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5424</Words>
  <Characters>30921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ЖИРЯТИНСКОЕ СЕЛЬСКОЕ ПОСЕЛЕНИЕ</vt:lpstr>
    </vt:vector>
  </TitlesOfParts>
  <Company/>
  <LinksUpToDate>false</LinksUpToDate>
  <CharactersWithSpaces>36273</CharactersWithSpaces>
  <SharedDoc>false</SharedDoc>
  <HLinks>
    <vt:vector size="96" baseType="variant">
      <vt:variant>
        <vt:i4>1376268</vt:i4>
      </vt:variant>
      <vt:variant>
        <vt:i4>45</vt:i4>
      </vt:variant>
      <vt:variant>
        <vt:i4>0</vt:i4>
      </vt:variant>
      <vt:variant>
        <vt:i4>5</vt:i4>
      </vt:variant>
      <vt:variant>
        <vt:lpwstr>consultantplus://offline/ref=8A2E20CAFE0855A3DA630F1F875BA8021C1B58132DE98FF9E22745D6172FBF35B25D5715A6V2v2M</vt:lpwstr>
      </vt:variant>
      <vt:variant>
        <vt:lpwstr/>
      </vt:variant>
      <vt:variant>
        <vt:i4>5177428</vt:i4>
      </vt:variant>
      <vt:variant>
        <vt:i4>42</vt:i4>
      </vt:variant>
      <vt:variant>
        <vt:i4>0</vt:i4>
      </vt:variant>
      <vt:variant>
        <vt:i4>5</vt:i4>
      </vt:variant>
      <vt:variant>
        <vt:lpwstr>consultantplus://offline/ref=EEF40F04B399D7754F1CDE62CA8CCA41AB74219ECEDF5D8C2C08C4D5C3V0tAH</vt:lpwstr>
      </vt:variant>
      <vt:variant>
        <vt:lpwstr/>
      </vt:variant>
      <vt:variant>
        <vt:i4>5177434</vt:i4>
      </vt:variant>
      <vt:variant>
        <vt:i4>39</vt:i4>
      </vt:variant>
      <vt:variant>
        <vt:i4>0</vt:i4>
      </vt:variant>
      <vt:variant>
        <vt:i4>5</vt:i4>
      </vt:variant>
      <vt:variant>
        <vt:lpwstr>consultantplus://offline/ref=EEF40F04B399D7754F1CDE62CA8CCA41AB742098C0DA5D8C2C08C4D5C3V0tAH</vt:lpwstr>
      </vt:variant>
      <vt:variant>
        <vt:lpwstr/>
      </vt:variant>
      <vt:variant>
        <vt:i4>5177427</vt:i4>
      </vt:variant>
      <vt:variant>
        <vt:i4>36</vt:i4>
      </vt:variant>
      <vt:variant>
        <vt:i4>0</vt:i4>
      </vt:variant>
      <vt:variant>
        <vt:i4>5</vt:i4>
      </vt:variant>
      <vt:variant>
        <vt:lpwstr>consultantplus://offline/ref=EEF40F04B399D7754F1CDE62CA8CCA41A87D2C93C2D85D8C2C08C4D5C3V0tAH</vt:lpwstr>
      </vt:variant>
      <vt:variant>
        <vt:lpwstr/>
      </vt:variant>
      <vt:variant>
        <vt:i4>3735609</vt:i4>
      </vt:variant>
      <vt:variant>
        <vt:i4>33</vt:i4>
      </vt:variant>
      <vt:variant>
        <vt:i4>0</vt:i4>
      </vt:variant>
      <vt:variant>
        <vt:i4>5</vt:i4>
      </vt:variant>
      <vt:variant>
        <vt:lpwstr>consultantplus://offline/ref=A785F7A7A47800C89538728AD2D70EE2EBFAA1492273451874FA2C0F052BDE327999187F5158r35AI</vt:lpwstr>
      </vt:variant>
      <vt:variant>
        <vt:lpwstr/>
      </vt:variant>
      <vt:variant>
        <vt:i4>3604576</vt:i4>
      </vt:variant>
      <vt:variant>
        <vt:i4>30</vt:i4>
      </vt:variant>
      <vt:variant>
        <vt:i4>0</vt:i4>
      </vt:variant>
      <vt:variant>
        <vt:i4>5</vt:i4>
      </vt:variant>
      <vt:variant>
        <vt:lpwstr>consultantplus://offline/ref=461B6F297A574363F77C37D692CBDB7F0863090F40264FC33FC7DAE769B28644F09F6AD5407E43B4R6d2M</vt:lpwstr>
      </vt:variant>
      <vt:variant>
        <vt:lpwstr/>
      </vt:variant>
      <vt:variant>
        <vt:i4>1704030</vt:i4>
      </vt:variant>
      <vt:variant>
        <vt:i4>27</vt:i4>
      </vt:variant>
      <vt:variant>
        <vt:i4>0</vt:i4>
      </vt:variant>
      <vt:variant>
        <vt:i4>5</vt:i4>
      </vt:variant>
      <vt:variant>
        <vt:lpwstr>consultantplus://offline/ref=99C23F8C17B40EC257241A84E9C6D9B17729EFED1DD4C6C8F5837277BEM</vt:lpwstr>
      </vt:variant>
      <vt:variant>
        <vt:lpwstr/>
      </vt:variant>
      <vt:variant>
        <vt:i4>4784216</vt:i4>
      </vt:variant>
      <vt:variant>
        <vt:i4>24</vt:i4>
      </vt:variant>
      <vt:variant>
        <vt:i4>0</vt:i4>
      </vt:variant>
      <vt:variant>
        <vt:i4>5</vt:i4>
      </vt:variant>
      <vt:variant>
        <vt:lpwstr>consultantplus://offline/ref=15A755D6178CE176B0E2F6C453952B15397C705DE98597EF155E3E424Ek3m8L</vt:lpwstr>
      </vt:variant>
      <vt:variant>
        <vt:lpwstr/>
      </vt:variant>
      <vt:variant>
        <vt:i4>7340095</vt:i4>
      </vt:variant>
      <vt:variant>
        <vt:i4>21</vt:i4>
      </vt:variant>
      <vt:variant>
        <vt:i4>0</vt:i4>
      </vt:variant>
      <vt:variant>
        <vt:i4>5</vt:i4>
      </vt:variant>
      <vt:variant>
        <vt:lpwstr>consultantplus://offline/ref=626B8D0B0F4624F5AB9AB24A11713BBBCDF6448A5B4D2A9BD002671B462F621B68FFC192h7K6M</vt:lpwstr>
      </vt:variant>
      <vt:variant>
        <vt:lpwstr/>
      </vt:variant>
      <vt:variant>
        <vt:i4>7405668</vt:i4>
      </vt:variant>
      <vt:variant>
        <vt:i4>18</vt:i4>
      </vt:variant>
      <vt:variant>
        <vt:i4>0</vt:i4>
      </vt:variant>
      <vt:variant>
        <vt:i4>5</vt:i4>
      </vt:variant>
      <vt:variant>
        <vt:lpwstr>consultantplus://offline/ref=63719BF02FEE34033EFE1A1AE7F87C59DE0790C1B9CAD94287116386254298D92CE5C0AB593DF17Cp3T9N</vt:lpwstr>
      </vt:variant>
      <vt:variant>
        <vt:lpwstr/>
      </vt:variant>
      <vt:variant>
        <vt:i4>1245197</vt:i4>
      </vt:variant>
      <vt:variant>
        <vt:i4>15</vt:i4>
      </vt:variant>
      <vt:variant>
        <vt:i4>0</vt:i4>
      </vt:variant>
      <vt:variant>
        <vt:i4>5</vt:i4>
      </vt:variant>
      <vt:variant>
        <vt:lpwstr>consultantplus://offline/ref=63719BF02FEE34033EFE1A1AE7F87C59DE0B9BC3BBCCD94287116386254298D92CE5C0AC5Dp3TFN</vt:lpwstr>
      </vt:variant>
      <vt:variant>
        <vt:lpwstr/>
      </vt:variant>
      <vt:variant>
        <vt:i4>4325389</vt:i4>
      </vt:variant>
      <vt:variant>
        <vt:i4>12</vt:i4>
      </vt:variant>
      <vt:variant>
        <vt:i4>0</vt:i4>
      </vt:variant>
      <vt:variant>
        <vt:i4>5</vt:i4>
      </vt:variant>
      <vt:variant>
        <vt:lpwstr>consultantplus://offline/ref=8017B670218E3BC599A2358C00980957138B5CBE27FD0B43C83EC2A96637H7N</vt:lpwstr>
      </vt:variant>
      <vt:variant>
        <vt:lpwstr/>
      </vt:variant>
      <vt:variant>
        <vt:i4>3932217</vt:i4>
      </vt:variant>
      <vt:variant>
        <vt:i4>9</vt:i4>
      </vt:variant>
      <vt:variant>
        <vt:i4>0</vt:i4>
      </vt:variant>
      <vt:variant>
        <vt:i4>5</vt:i4>
      </vt:variant>
      <vt:variant>
        <vt:lpwstr>consultantplus://offline/ref=C5C602CB8FC1502944862124573C080871346BB58653B893605BEFDBD88D472E11A4A93766EF2C3AqBr9P</vt:lpwstr>
      </vt:variant>
      <vt:variant>
        <vt:lpwstr/>
      </vt:variant>
      <vt:variant>
        <vt:i4>3932259</vt:i4>
      </vt:variant>
      <vt:variant>
        <vt:i4>6</vt:i4>
      </vt:variant>
      <vt:variant>
        <vt:i4>0</vt:i4>
      </vt:variant>
      <vt:variant>
        <vt:i4>5</vt:i4>
      </vt:variant>
      <vt:variant>
        <vt:lpwstr>consultantplus://offline/ref=C5C602CB8FC1502944862124573C080871346BB58653B893605BEFDBD88D472E11A4A93766EE2F3BqBrFP</vt:lpwstr>
      </vt:variant>
      <vt:variant>
        <vt:lpwstr/>
      </vt:variant>
      <vt:variant>
        <vt:i4>2818151</vt:i4>
      </vt:variant>
      <vt:variant>
        <vt:i4>3</vt:i4>
      </vt:variant>
      <vt:variant>
        <vt:i4>0</vt:i4>
      </vt:variant>
      <vt:variant>
        <vt:i4>5</vt:i4>
      </vt:variant>
      <vt:variant>
        <vt:lpwstr>consultantplus://offline/ref=4F244DEFCA757E2DE60387DD9B07F4B0BC6D725D85946DFC45C00F2E9560C2ECD79D9FBC70A32D79w1x8L</vt:lpwstr>
      </vt:variant>
      <vt:variant>
        <vt:lpwstr/>
      </vt:variant>
      <vt:variant>
        <vt:i4>1310814</vt:i4>
      </vt:variant>
      <vt:variant>
        <vt:i4>0</vt:i4>
      </vt:variant>
      <vt:variant>
        <vt:i4>0</vt:i4>
      </vt:variant>
      <vt:variant>
        <vt:i4>5</vt:i4>
      </vt:variant>
      <vt:variant>
        <vt:lpwstr>consultantplus://offline/ref=53BD444BB9911E073A33D3CE75E7A32158A1444C24A14960F7CFA2D180D4rDP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ЖИРЯТИНСКОЕ СЕЛЬСКОЕ ПОСЕЛЕНИЕ</dc:title>
  <dc:subject/>
  <dc:creator>ак</dc:creator>
  <cp:keywords/>
  <dc:description/>
  <cp:lastModifiedBy>Администратор</cp:lastModifiedBy>
  <cp:revision>2</cp:revision>
  <cp:lastPrinted>2016-05-05T09:02:00Z</cp:lastPrinted>
  <dcterms:created xsi:type="dcterms:W3CDTF">2020-08-13T14:45:00Z</dcterms:created>
  <dcterms:modified xsi:type="dcterms:W3CDTF">2020-08-13T14:45:00Z</dcterms:modified>
</cp:coreProperties>
</file>