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D9" w:rsidRPr="00F012EF" w:rsidRDefault="00A326D9" w:rsidP="00F012EF">
      <w:pPr>
        <w:spacing w:after="0" w:line="240" w:lineRule="auto"/>
        <w:contextualSpacing/>
        <w:rPr>
          <w:rFonts w:ascii="Times New Roman" w:hAnsi="Times New Roman"/>
          <w:sz w:val="32"/>
          <w:szCs w:val="32"/>
          <w:lang w:eastAsia="ru-RU"/>
        </w:rPr>
      </w:pPr>
      <w:r w:rsidRPr="003E1AD1">
        <w:rPr>
          <w:rFonts w:ascii="Times New Roman" w:hAnsi="Times New Roman"/>
          <w:sz w:val="32"/>
          <w:szCs w:val="32"/>
          <w:lang w:eastAsia="ru-RU"/>
        </w:rPr>
        <w:t xml:space="preserve">                        </w:t>
      </w:r>
      <w:r>
        <w:rPr>
          <w:rFonts w:ascii="Times New Roman" w:hAnsi="Times New Roman"/>
          <w:sz w:val="32"/>
          <w:szCs w:val="32"/>
          <w:lang w:eastAsia="ru-RU"/>
        </w:rPr>
        <w:t>МОРАЧЕВ</w:t>
      </w:r>
      <w:r w:rsidRPr="00F012EF">
        <w:rPr>
          <w:rFonts w:ascii="Times New Roman" w:hAnsi="Times New Roman"/>
          <w:sz w:val="32"/>
          <w:szCs w:val="32"/>
          <w:lang w:eastAsia="ru-RU"/>
        </w:rPr>
        <w:t>СКОЕ СЕЛЬСКОЕ ПОСЕЛЕНИЕ</w:t>
      </w:r>
    </w:p>
    <w:p w:rsidR="00A326D9" w:rsidRDefault="00A326D9" w:rsidP="00F012EF">
      <w:pPr>
        <w:spacing w:after="0" w:line="240" w:lineRule="auto"/>
        <w:contextualSpacing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        МОРАЧЕВ</w:t>
      </w:r>
      <w:r w:rsidRPr="00F012EF">
        <w:rPr>
          <w:rFonts w:ascii="Times New Roman" w:hAnsi="Times New Roman"/>
          <w:sz w:val="32"/>
          <w:szCs w:val="32"/>
          <w:lang w:eastAsia="ru-RU"/>
        </w:rPr>
        <w:t>СКАЯ СЕЛЬСКАЯ АДМИНИСТРАЦИЯ</w:t>
      </w:r>
    </w:p>
    <w:p w:rsidR="00A326D9" w:rsidRDefault="00A326D9" w:rsidP="00F012EF">
      <w:pPr>
        <w:spacing w:after="0" w:line="240" w:lineRule="auto"/>
        <w:contextualSpacing/>
        <w:rPr>
          <w:rFonts w:ascii="Times New Roman" w:hAnsi="Times New Roman"/>
          <w:sz w:val="32"/>
          <w:szCs w:val="32"/>
          <w:lang w:eastAsia="ru-RU"/>
        </w:rPr>
      </w:pPr>
    </w:p>
    <w:p w:rsidR="00A326D9" w:rsidRPr="003E1AD1" w:rsidRDefault="00A326D9" w:rsidP="00F012EF">
      <w:pPr>
        <w:spacing w:after="0" w:line="240" w:lineRule="auto"/>
        <w:contextualSpacing/>
        <w:rPr>
          <w:rFonts w:ascii="Times New Roman" w:hAnsi="Times New Roman"/>
          <w:sz w:val="32"/>
          <w:szCs w:val="32"/>
          <w:lang w:eastAsia="ru-RU"/>
        </w:rPr>
      </w:pPr>
    </w:p>
    <w:p w:rsidR="00A326D9" w:rsidRPr="00F012EF" w:rsidRDefault="00A326D9" w:rsidP="003E1A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2E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313A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16.03.2020</w:t>
      </w:r>
      <w:r w:rsidRPr="00B313A6">
        <w:rPr>
          <w:rFonts w:ascii="Times New Roman" w:hAnsi="Times New Roman"/>
          <w:sz w:val="28"/>
          <w:szCs w:val="28"/>
          <w:lang w:eastAsia="ru-RU"/>
        </w:rPr>
        <w:t>г.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1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11</w:t>
      </w: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313A6">
        <w:rPr>
          <w:rFonts w:ascii="Times New Roman" w:hAnsi="Times New Roman"/>
          <w:sz w:val="28"/>
          <w:szCs w:val="28"/>
          <w:lang w:eastAsia="ru-RU"/>
        </w:rPr>
        <w:t xml:space="preserve">       с.</w:t>
      </w:r>
      <w:r>
        <w:rPr>
          <w:rFonts w:ascii="Times New Roman" w:hAnsi="Times New Roman"/>
          <w:sz w:val="28"/>
          <w:szCs w:val="28"/>
          <w:lang w:eastAsia="ru-RU"/>
        </w:rPr>
        <w:t xml:space="preserve"> Морачово</w:t>
      </w:r>
      <w:r w:rsidRPr="00B313A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313A6">
        <w:rPr>
          <w:rFonts w:ascii="Times New Roman" w:hAnsi="Times New Roman"/>
          <w:sz w:val="28"/>
          <w:szCs w:val="28"/>
          <w:lang w:eastAsia="ru-RU"/>
        </w:rPr>
        <w:t xml:space="preserve">     Об утверждении Порядка оценки </w:t>
      </w: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313A6">
        <w:rPr>
          <w:rFonts w:ascii="Times New Roman" w:hAnsi="Times New Roman"/>
          <w:sz w:val="28"/>
          <w:szCs w:val="28"/>
          <w:lang w:eastAsia="ru-RU"/>
        </w:rPr>
        <w:t xml:space="preserve">налоговых расходов  </w:t>
      </w:r>
      <w:r>
        <w:rPr>
          <w:rFonts w:ascii="Times New Roman" w:hAnsi="Times New Roman"/>
          <w:sz w:val="28"/>
          <w:szCs w:val="28"/>
          <w:lang w:eastAsia="ru-RU"/>
        </w:rPr>
        <w:t>Морачевс</w:t>
      </w:r>
      <w:r w:rsidRPr="00B313A6">
        <w:rPr>
          <w:rFonts w:ascii="Times New Roman" w:hAnsi="Times New Roman"/>
          <w:sz w:val="28"/>
          <w:szCs w:val="28"/>
          <w:lang w:eastAsia="ru-RU"/>
        </w:rPr>
        <w:t>кого сельского поселения</w:t>
      </w: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313A6">
        <w:rPr>
          <w:rFonts w:ascii="Times New Roman" w:hAnsi="Times New Roman"/>
          <w:sz w:val="28"/>
          <w:szCs w:val="28"/>
          <w:lang w:eastAsia="ru-RU"/>
        </w:rPr>
        <w:t>Жирятинского муниципального района Брянской области</w:t>
      </w: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B313A6" w:rsidRDefault="00A326D9" w:rsidP="003E1A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A6">
        <w:rPr>
          <w:rFonts w:ascii="Times New Roman" w:hAnsi="Times New Roman"/>
          <w:sz w:val="28"/>
          <w:szCs w:val="28"/>
          <w:lang w:eastAsia="ru-RU"/>
        </w:rPr>
        <w:t xml:space="preserve">      В соответствии со статьей 174.3 Бюджетного кодекса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постановлением Морачевской сельской администрации  от 16.03.2020г.№10 «Об утверждении Порядка формирования перечня налоговых расходов Морачевского сельского поселения Жирятинского муниципального района Брянской области»</w:t>
      </w: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313A6">
        <w:rPr>
          <w:rFonts w:ascii="Times New Roman" w:hAnsi="Times New Roman"/>
          <w:sz w:val="28"/>
          <w:szCs w:val="28"/>
          <w:lang w:eastAsia="ru-RU"/>
        </w:rPr>
        <w:t xml:space="preserve">  ПОСТАНОВЛЯЮ:</w:t>
      </w: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B313A6" w:rsidRDefault="00A326D9" w:rsidP="003E1A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A6">
        <w:rPr>
          <w:rFonts w:ascii="Times New Roman" w:hAnsi="Times New Roman"/>
          <w:sz w:val="28"/>
          <w:szCs w:val="28"/>
          <w:lang w:eastAsia="ru-RU"/>
        </w:rPr>
        <w:t>Утвердить прилагаемый Порядок оценки налоговых расходов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Морачев</w:t>
      </w:r>
      <w:r w:rsidRPr="00B313A6">
        <w:rPr>
          <w:rFonts w:ascii="Times New Roman" w:hAnsi="Times New Roman"/>
          <w:sz w:val="28"/>
          <w:szCs w:val="28"/>
          <w:lang w:eastAsia="ru-RU"/>
        </w:rPr>
        <w:t>ского сельского поселения Жирятинского муниципального района Брянской области.</w:t>
      </w:r>
    </w:p>
    <w:p w:rsidR="00A326D9" w:rsidRPr="00B313A6" w:rsidRDefault="00A326D9" w:rsidP="003E1A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A6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Морачевской селькой </w:t>
      </w:r>
      <w:r w:rsidRPr="00B313A6">
        <w:rPr>
          <w:rFonts w:ascii="Times New Roman" w:hAnsi="Times New Roman"/>
          <w:sz w:val="28"/>
          <w:szCs w:val="28"/>
          <w:lang w:eastAsia="ru-RU"/>
        </w:rPr>
        <w:t xml:space="preserve">администрации  от </w:t>
      </w: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B313A6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313A6">
        <w:rPr>
          <w:rFonts w:ascii="Times New Roman" w:hAnsi="Times New Roman"/>
          <w:sz w:val="28"/>
          <w:szCs w:val="28"/>
          <w:lang w:eastAsia="ru-RU"/>
        </w:rPr>
        <w:t xml:space="preserve">.2015г. №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B313A6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оценки эффективности предоставленных и планируемых к предоставлению налоговых льгот».</w:t>
      </w:r>
    </w:p>
    <w:p w:rsidR="00A326D9" w:rsidRDefault="00A326D9" w:rsidP="003E1A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313A6">
        <w:rPr>
          <w:rFonts w:ascii="Times New Roman" w:hAnsi="Times New Roman"/>
          <w:sz w:val="28"/>
          <w:szCs w:val="28"/>
          <w:lang w:eastAsia="ru-RU"/>
        </w:rPr>
        <w:t>Настоящее постановление распространяется на правоотношения, возникающие с 1 января 2020 года.</w:t>
      </w:r>
    </w:p>
    <w:p w:rsidR="00A326D9" w:rsidRPr="00A9507C" w:rsidRDefault="00A326D9" w:rsidP="00A950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507C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ведущего специалиста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Мокрогузову Л.А.</w:t>
      </w:r>
    </w:p>
    <w:p w:rsidR="00A326D9" w:rsidRPr="00A9507C" w:rsidRDefault="00A326D9" w:rsidP="00A9507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A9507C" w:rsidRDefault="00A326D9" w:rsidP="00A9507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9507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326D9" w:rsidRPr="00A9507C" w:rsidRDefault="00A326D9" w:rsidP="00A9507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A9507C" w:rsidRDefault="00A326D9" w:rsidP="00A9507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A9507C" w:rsidRDefault="00A326D9" w:rsidP="00A9507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9507C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Морачев</w:t>
      </w:r>
      <w:r w:rsidRPr="00A9507C">
        <w:rPr>
          <w:rFonts w:ascii="Times New Roman" w:hAnsi="Times New Roman"/>
          <w:sz w:val="28"/>
          <w:szCs w:val="28"/>
          <w:lang w:eastAsia="ru-RU"/>
        </w:rPr>
        <w:t xml:space="preserve">ского  </w:t>
      </w:r>
    </w:p>
    <w:p w:rsidR="00A326D9" w:rsidRPr="00A9507C" w:rsidRDefault="00A326D9" w:rsidP="00A9507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950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            </w:t>
      </w:r>
      <w:r w:rsidRPr="00A9507C">
        <w:rPr>
          <w:rFonts w:ascii="Times New Roman" w:hAnsi="Times New Roman"/>
          <w:sz w:val="28"/>
          <w:szCs w:val="28"/>
          <w:lang w:eastAsia="ru-RU"/>
        </w:rPr>
        <w:tab/>
      </w:r>
      <w:r w:rsidRPr="00A9507C">
        <w:rPr>
          <w:rFonts w:ascii="Times New Roman" w:hAnsi="Times New Roman"/>
          <w:sz w:val="28"/>
          <w:szCs w:val="28"/>
          <w:lang w:eastAsia="ru-RU"/>
        </w:rPr>
        <w:tab/>
      </w:r>
      <w:r w:rsidRPr="00A9507C">
        <w:rPr>
          <w:rFonts w:ascii="Times New Roman" w:hAnsi="Times New Roman"/>
          <w:sz w:val="28"/>
          <w:szCs w:val="28"/>
          <w:lang w:eastAsia="ru-RU"/>
        </w:rPr>
        <w:tab/>
      </w:r>
      <w:r w:rsidRPr="00A9507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В.И. Хатюшин</w:t>
      </w:r>
    </w:p>
    <w:p w:rsidR="00A326D9" w:rsidRDefault="00A326D9" w:rsidP="00A9507C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9507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A326D9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B313A6" w:rsidRDefault="00A326D9" w:rsidP="00E97CE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A326D9" w:rsidRPr="003E1AD1" w:rsidRDefault="00A326D9" w:rsidP="00E97CE5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1AD1">
        <w:rPr>
          <w:rFonts w:ascii="Times New Roman" w:hAnsi="Times New Roman" w:cs="Times New Roman"/>
          <w:sz w:val="24"/>
          <w:szCs w:val="24"/>
        </w:rPr>
        <w:t>Утвержден</w:t>
      </w:r>
    </w:p>
    <w:p w:rsidR="00A326D9" w:rsidRPr="003E1AD1" w:rsidRDefault="00A326D9" w:rsidP="00E97CE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E1AD1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A326D9" w:rsidRPr="003E1AD1" w:rsidRDefault="00A326D9" w:rsidP="00E97CE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Морачевской сельской администрации</w:t>
      </w:r>
    </w:p>
    <w:p w:rsidR="00A326D9" w:rsidRPr="003E1AD1" w:rsidRDefault="00A326D9" w:rsidP="00E97CE5">
      <w:pPr>
        <w:pStyle w:val="ConsPlusNormal"/>
        <w:contextualSpacing/>
        <w:jc w:val="right"/>
        <w:rPr>
          <w:sz w:val="24"/>
          <w:szCs w:val="24"/>
        </w:rPr>
      </w:pPr>
      <w:r w:rsidRPr="003E1A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3E1AD1">
        <w:rPr>
          <w:rFonts w:ascii="Times New Roman" w:hAnsi="Times New Roman" w:cs="Times New Roman"/>
          <w:sz w:val="24"/>
          <w:szCs w:val="24"/>
        </w:rPr>
        <w:t>.03.2020</w:t>
      </w:r>
      <w:r w:rsidRPr="003E1AD1">
        <w:rPr>
          <w:sz w:val="24"/>
          <w:szCs w:val="24"/>
        </w:rPr>
        <w:t xml:space="preserve"> г. №</w:t>
      </w:r>
      <w:r>
        <w:rPr>
          <w:sz w:val="24"/>
          <w:szCs w:val="24"/>
        </w:rPr>
        <w:t>11</w:t>
      </w:r>
      <w:r w:rsidRPr="003E1AD1">
        <w:rPr>
          <w:sz w:val="24"/>
          <w:szCs w:val="24"/>
        </w:rPr>
        <w:t xml:space="preserve"> </w:t>
      </w:r>
    </w:p>
    <w:p w:rsidR="00A326D9" w:rsidRDefault="00A326D9" w:rsidP="00E97CE5">
      <w:pPr>
        <w:pStyle w:val="ConsPlusNormal"/>
        <w:contextualSpacing/>
        <w:jc w:val="both"/>
      </w:pPr>
    </w:p>
    <w:p w:rsidR="00A326D9" w:rsidRDefault="00A326D9" w:rsidP="00E97CE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A326D9" w:rsidRPr="003E1AD1" w:rsidRDefault="00A326D9" w:rsidP="00E97CE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E1AD1">
        <w:rPr>
          <w:rFonts w:ascii="Times New Roman" w:hAnsi="Times New Roman" w:cs="Times New Roman"/>
          <w:b w:val="0"/>
          <w:sz w:val="32"/>
          <w:szCs w:val="32"/>
        </w:rPr>
        <w:t>Порядок</w:t>
      </w:r>
    </w:p>
    <w:p w:rsidR="00A326D9" w:rsidRPr="003E1AD1" w:rsidRDefault="00A326D9" w:rsidP="00E97CE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E1AD1">
        <w:rPr>
          <w:rFonts w:ascii="Times New Roman" w:hAnsi="Times New Roman" w:cs="Times New Roman"/>
          <w:b w:val="0"/>
          <w:sz w:val="32"/>
          <w:szCs w:val="32"/>
        </w:rPr>
        <w:t xml:space="preserve">оценки налоговых расходов </w:t>
      </w:r>
      <w:r>
        <w:rPr>
          <w:rFonts w:ascii="Times New Roman" w:hAnsi="Times New Roman" w:cs="Times New Roman"/>
          <w:b w:val="0"/>
          <w:sz w:val="32"/>
          <w:szCs w:val="32"/>
        </w:rPr>
        <w:t>Морачев</w:t>
      </w:r>
      <w:r w:rsidRPr="003E1AD1">
        <w:rPr>
          <w:rFonts w:ascii="Times New Roman" w:hAnsi="Times New Roman" w:cs="Times New Roman"/>
          <w:b w:val="0"/>
          <w:sz w:val="32"/>
          <w:szCs w:val="32"/>
        </w:rPr>
        <w:t>ского сельского поселения Жирятинского муниципального района Брянской области</w:t>
      </w:r>
    </w:p>
    <w:p w:rsidR="00A326D9" w:rsidRPr="003E1AD1" w:rsidRDefault="00A326D9" w:rsidP="00E97CE5">
      <w:pPr>
        <w:pStyle w:val="ConsPlusNormal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326D9" w:rsidRPr="003E1AD1" w:rsidRDefault="00A326D9" w:rsidP="00E97C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32"/>
          <w:szCs w:val="32"/>
        </w:rPr>
      </w:pPr>
      <w:r w:rsidRPr="003E1AD1">
        <w:rPr>
          <w:rFonts w:ascii="Times New Roman" w:hAnsi="Times New Roman" w:cs="Times New Roman"/>
          <w:b w:val="0"/>
          <w:sz w:val="32"/>
          <w:szCs w:val="32"/>
        </w:rPr>
        <w:t>1. Общие положения</w:t>
      </w:r>
    </w:p>
    <w:p w:rsidR="00A326D9" w:rsidRDefault="00A326D9" w:rsidP="00E97CE5">
      <w:pPr>
        <w:pStyle w:val="ConsPlusNormal"/>
        <w:contextualSpacing/>
        <w:jc w:val="both"/>
      </w:pPr>
    </w:p>
    <w:p w:rsidR="00A326D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1.1. Настоящий Порядок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Морачевского сельского поселения Жирятинского муниципального района Брянской области </w:t>
      </w:r>
      <w:r w:rsidRPr="00A637A9">
        <w:rPr>
          <w:rFonts w:ascii="Times New Roman" w:hAnsi="Times New Roman" w:cs="Times New Roman"/>
          <w:sz w:val="28"/>
          <w:szCs w:val="28"/>
        </w:rPr>
        <w:t xml:space="preserve">(далее-Порядок)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A637A9">
        <w:rPr>
          <w:rFonts w:ascii="Times New Roman" w:hAnsi="Times New Roman" w:cs="Times New Roman"/>
          <w:sz w:val="28"/>
          <w:szCs w:val="28"/>
        </w:rPr>
        <w:t xml:space="preserve">правила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B313A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 муниципального района  Брянской области (далее- Морачевское сельское поселение)</w:t>
      </w:r>
      <w:r w:rsidRPr="00A637A9">
        <w:rPr>
          <w:rFonts w:ascii="Times New Roman" w:hAnsi="Times New Roman" w:cs="Times New Roman"/>
          <w:sz w:val="28"/>
          <w:szCs w:val="28"/>
        </w:rPr>
        <w:t>.</w:t>
      </w:r>
    </w:p>
    <w:p w:rsidR="00A326D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:rsidR="00A326D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куратор налогового расхода - орган местного самоуправления, 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поселения, за достижение соответствующих налоговому расходу целей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37A9">
        <w:rPr>
          <w:rFonts w:ascii="Times New Roman" w:hAnsi="Times New Roman" w:cs="Times New Roman"/>
          <w:sz w:val="28"/>
          <w:szCs w:val="28"/>
        </w:rPr>
        <w:t xml:space="preserve">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326D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муниципального образования - сведения о положениях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Морачевского сельского поселения</w:t>
      </w:r>
      <w:r w:rsidRPr="00A637A9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</w:t>
      </w:r>
      <w:r>
        <w:rPr>
          <w:rFonts w:ascii="Times New Roman" w:hAnsi="Times New Roman" w:cs="Times New Roman"/>
          <w:sz w:val="28"/>
          <w:szCs w:val="28"/>
        </w:rPr>
        <w:t>актами Морачевского сельского поселения</w:t>
      </w:r>
      <w:r w:rsidRPr="00A637A9">
        <w:rPr>
          <w:rFonts w:ascii="Times New Roman" w:hAnsi="Times New Roman" w:cs="Times New Roman"/>
          <w:sz w:val="28"/>
          <w:szCs w:val="28"/>
        </w:rPr>
        <w:t>;</w:t>
      </w:r>
    </w:p>
    <w:p w:rsidR="00A326D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- документ, содержащий сведения о распределении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 в соответствии с целями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Морачевс</w:t>
      </w:r>
      <w:r w:rsidRPr="00A637A9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Морачев</w:t>
      </w:r>
      <w:r w:rsidRPr="00615FC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 Морачевского сельского поселения</w:t>
      </w:r>
      <w:r w:rsidRPr="00A637A9">
        <w:rPr>
          <w:rFonts w:ascii="Times New Roman" w:hAnsi="Times New Roman" w:cs="Times New Roman"/>
          <w:sz w:val="28"/>
          <w:szCs w:val="28"/>
        </w:rPr>
        <w:t>;</w:t>
      </w:r>
    </w:p>
    <w:p w:rsidR="00A326D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A9">
        <w:rPr>
          <w:rFonts w:ascii="Times New Roman" w:hAnsi="Times New Roman" w:cs="Times New Roman"/>
          <w:sz w:val="28"/>
          <w:szCs w:val="28"/>
        </w:rPr>
        <w:t xml:space="preserve">- комплекс мероприятий по оценке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A9">
        <w:rPr>
          <w:rFonts w:ascii="Times New Roman" w:hAnsi="Times New Roman" w:cs="Times New Roman"/>
          <w:sz w:val="28"/>
          <w:szCs w:val="28"/>
        </w:rPr>
        <w:t xml:space="preserve">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Морачевс</w:t>
      </w:r>
      <w:r w:rsidRPr="00A637A9">
        <w:rPr>
          <w:rFonts w:ascii="Times New Roman" w:hAnsi="Times New Roman" w:cs="Times New Roman"/>
          <w:sz w:val="28"/>
          <w:szCs w:val="28"/>
        </w:rPr>
        <w:t>кого сельского поселения ;</w:t>
      </w:r>
    </w:p>
    <w:p w:rsidR="00A326D9" w:rsidRPr="00A637A9" w:rsidRDefault="00A326D9" w:rsidP="00E97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37A9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37A9">
        <w:rPr>
          <w:rFonts w:ascii="Times New Roman" w:hAnsi="Times New Roman" w:cs="Times New Roman"/>
          <w:sz w:val="28"/>
          <w:szCs w:val="28"/>
        </w:rPr>
        <w:t xml:space="preserve"> 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объемов выпадающих доходов </w:t>
      </w:r>
      <w:r w:rsidRPr="00A637A9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Морачев</w:t>
      </w:r>
      <w:r w:rsidRPr="00615FC6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A637A9">
        <w:rPr>
          <w:rFonts w:ascii="Times New Roman" w:hAnsi="Times New Roman" w:cs="Times New Roman"/>
          <w:sz w:val="28"/>
          <w:szCs w:val="28"/>
        </w:rPr>
        <w:t xml:space="preserve"> в связи с предоставлением плательщикам налоговых льгот;</w:t>
      </w: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rFonts w:ascii="Times New Roman" w:hAnsi="Times New Roman" w:cs="Times New Roman"/>
          <w:sz w:val="28"/>
          <w:szCs w:val="28"/>
        </w:rPr>
        <w:t>Морачевс</w:t>
      </w:r>
      <w:r w:rsidRPr="00A637A9">
        <w:rPr>
          <w:rFonts w:ascii="Times New Roman" w:hAnsi="Times New Roman" w:cs="Times New Roman"/>
          <w:sz w:val="28"/>
          <w:szCs w:val="28"/>
        </w:rPr>
        <w:t>кого сельского поселения;</w:t>
      </w: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 </w:t>
      </w:r>
      <w:r>
        <w:rPr>
          <w:rFonts w:ascii="Times New Roman" w:hAnsi="Times New Roman" w:cs="Times New Roman"/>
          <w:sz w:val="28"/>
          <w:szCs w:val="28"/>
        </w:rPr>
        <w:t>Морачевс</w:t>
      </w:r>
      <w:r w:rsidRPr="00A637A9">
        <w:rPr>
          <w:rFonts w:ascii="Times New Roman" w:hAnsi="Times New Roman" w:cs="Times New Roman"/>
          <w:sz w:val="28"/>
          <w:szCs w:val="28"/>
        </w:rPr>
        <w:t xml:space="preserve">кого сельского поселения -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 , обусловленных необходимостью обеспечения социальной защиты (поддержки) населения, некоммерческих организаций, осуществляющих деятельность в области здравоохранения, образования, науки, культуры, физической культуры и спорта;</w:t>
      </w: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стимулирующие налоговые расходы Морачев</w:t>
      </w:r>
      <w:r w:rsidRPr="00615FC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 Морачев</w:t>
      </w:r>
      <w:r w:rsidRPr="00615FC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предполагающих стимулирование экономической активности субъектов предпринимательской деятельности и последующее увеличение доходов бюджета Морачев</w:t>
      </w:r>
      <w:r w:rsidRPr="00615FC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технические налоговые расходы Морачев</w:t>
      </w:r>
      <w:r w:rsidRPr="00615FC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- целевая категория налоговых расходов Морачев</w:t>
      </w:r>
      <w:r w:rsidRPr="00615FC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Морачев</w:t>
      </w:r>
      <w:r w:rsidRPr="00615FC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>
        <w:rPr>
          <w:rFonts w:ascii="Times New Roman" w:hAnsi="Times New Roman" w:cs="Times New Roman"/>
          <w:sz w:val="28"/>
          <w:szCs w:val="28"/>
        </w:rPr>
        <w:t xml:space="preserve"> Морачев</w:t>
      </w:r>
      <w:r w:rsidRPr="00615FC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637A9">
        <w:rPr>
          <w:rFonts w:ascii="Times New Roman" w:hAnsi="Times New Roman" w:cs="Times New Roman"/>
          <w:sz w:val="28"/>
          <w:szCs w:val="28"/>
        </w:rPr>
        <w:t>, а также иные характеристики;</w:t>
      </w: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оценки налоговых расходов Морачев</w:t>
      </w:r>
      <w:r w:rsidRPr="00E92D7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, налоговая служба представляет в администрацию района информацию о фискальных характеристиках налоговых расходов муниципального образования за отчетный финансовый год, а так 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D9" w:rsidRDefault="00A326D9" w:rsidP="00E97C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46342C">
        <w:rPr>
          <w:rFonts w:ascii="Times New Roman" w:hAnsi="Times New Roman" w:cs="Times New Roman"/>
          <w:b w:val="0"/>
          <w:sz w:val="28"/>
          <w:szCs w:val="28"/>
        </w:rPr>
        <w:t xml:space="preserve"> Порядок оценки налоговых расходов </w:t>
      </w:r>
    </w:p>
    <w:p w:rsidR="00A326D9" w:rsidRPr="0046342C" w:rsidRDefault="00A326D9" w:rsidP="00E97CE5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Морачев</w:t>
      </w:r>
      <w:r w:rsidRPr="0046342C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A326D9" w:rsidRPr="0046342C" w:rsidRDefault="00A326D9" w:rsidP="00E97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D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2.1. Оценка э</w:t>
      </w:r>
      <w:r>
        <w:rPr>
          <w:rFonts w:ascii="Times New Roman" w:hAnsi="Times New Roman" w:cs="Times New Roman"/>
          <w:sz w:val="28"/>
          <w:szCs w:val="28"/>
        </w:rPr>
        <w:t>ффективности налоговых расходов 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 осуществляется кураторами налоговых расходов и включает:</w:t>
      </w:r>
    </w:p>
    <w:p w:rsidR="00A326D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а) оценку целесообразности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326D9" w:rsidRPr="00A637A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б) оценку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 .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47"/>
      <w:bookmarkEnd w:id="0"/>
      <w:r w:rsidRPr="00A637A9">
        <w:rPr>
          <w:rFonts w:ascii="Times New Roman" w:hAnsi="Times New Roman" w:cs="Times New Roman"/>
          <w:sz w:val="28"/>
          <w:szCs w:val="28"/>
        </w:rPr>
        <w:t xml:space="preserve">2.1.1. Критериями целесообразности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 являются:</w:t>
      </w: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а) 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поселения, не относящимся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б)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2.1.2. Критерием результативности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является показатель (индикатор)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поселения, не относящихся к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637A9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поселения, либо иной показатель (индикатор), на значение которого оказывает влияние налоговый расход.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2.1.3. Для оценки результативности налоговых расходов по критерию, указанному в подпункте 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37A9">
        <w:rPr>
          <w:rFonts w:ascii="Times New Roman" w:hAnsi="Times New Roman" w:cs="Times New Roman"/>
          <w:sz w:val="28"/>
          <w:szCs w:val="28"/>
        </w:rPr>
        <w:t xml:space="preserve"> пункта 2.1 раздела 2 настоящего Порядка, куратором налогового расхода рассчитывается оценка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2.1.4. В целях оценки бюджетной эффективности предоставленных и планируемых к предоставлению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 используются следующие критерии: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сумма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(налоговых льгот)</w:t>
      </w:r>
      <w:r w:rsidRPr="00A63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налоговые платежи в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Pr="00A637A9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637A9">
        <w:rPr>
          <w:rFonts w:ascii="Times New Roman" w:hAnsi="Times New Roman" w:cs="Times New Roman"/>
          <w:sz w:val="28"/>
          <w:szCs w:val="28"/>
        </w:rPr>
        <w:t>;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сумма субсидий, предоставленных из 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37A9">
        <w:rPr>
          <w:rFonts w:ascii="Times New Roman" w:hAnsi="Times New Roman" w:cs="Times New Roman"/>
          <w:sz w:val="28"/>
          <w:szCs w:val="28"/>
        </w:rPr>
        <w:t>;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>иной государственной поддержки</w:t>
      </w:r>
      <w:r w:rsidRPr="00A637A9">
        <w:rPr>
          <w:rFonts w:ascii="Times New Roman" w:hAnsi="Times New Roman" w:cs="Times New Roman"/>
          <w:sz w:val="28"/>
          <w:szCs w:val="28"/>
        </w:rPr>
        <w:t>.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2.1.5. Расчет оценки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 производится по формуле:</w:t>
      </w:r>
    </w:p>
    <w:p w:rsidR="00A326D9" w:rsidRPr="00A637A9" w:rsidRDefault="00A326D9" w:rsidP="00E97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D9" w:rsidRPr="00A637A9" w:rsidRDefault="00A326D9" w:rsidP="00E97CE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БЭ = СН - (СБ + СГП + СНЛ), где:</w:t>
      </w:r>
    </w:p>
    <w:p w:rsidR="00A326D9" w:rsidRPr="00A637A9" w:rsidRDefault="00A326D9" w:rsidP="00E97CE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D9" w:rsidRPr="00A637A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БЭ - бюджетная эффективность;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СН - сумма уплаченных налогов;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СБ - сумма субсидий, предоставленная из 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637A9">
        <w:rPr>
          <w:rFonts w:ascii="Times New Roman" w:hAnsi="Times New Roman" w:cs="Times New Roman"/>
          <w:sz w:val="28"/>
          <w:szCs w:val="28"/>
        </w:rPr>
        <w:t>;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СГП - сумма иной государственной поддержки;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СНЛ - сумма полученных налоговых льгот.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>Оценка бюджетной эффективности налоговых расходов признается низкой, если полученный показатель имеет отрицательное значение.</w:t>
      </w:r>
    </w:p>
    <w:p w:rsidR="00A326D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2.1.6. По итогам оценки эффективности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 куратор налогового расхода формулирует выводы о достижении целевых характеристик налогового расхода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поселения, вкладе налогового расхода в достижение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поселения, не относящихся к муниципальным программам, а также о наличии или об отсутствии более результативных (менее затратных для бюджета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поселения)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и (или) целей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ского сельского поселения, не относящихся к муниципальным  программам.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6D9" w:rsidRDefault="00A326D9" w:rsidP="005B6DF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DFE">
        <w:rPr>
          <w:rFonts w:ascii="Times New Roman" w:hAnsi="Times New Roman" w:cs="Times New Roman"/>
          <w:b w:val="0"/>
          <w:sz w:val="28"/>
          <w:szCs w:val="28"/>
        </w:rPr>
        <w:t>3. Обобщение результатов оценки налоговых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DFE">
        <w:rPr>
          <w:rFonts w:ascii="Times New Roman" w:hAnsi="Times New Roman" w:cs="Times New Roman"/>
          <w:b w:val="0"/>
          <w:sz w:val="28"/>
          <w:szCs w:val="28"/>
        </w:rPr>
        <w:t xml:space="preserve">расходов </w:t>
      </w:r>
    </w:p>
    <w:p w:rsidR="00A326D9" w:rsidRPr="005B6DFE" w:rsidRDefault="00A326D9" w:rsidP="00E97CE5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Морачев</w:t>
      </w:r>
      <w:r w:rsidRPr="005B6DFE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A326D9" w:rsidRPr="00A637A9" w:rsidRDefault="00A326D9" w:rsidP="00E97CE5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26D9" w:rsidRPr="00A637A9" w:rsidRDefault="00A326D9" w:rsidP="00E97CE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bookmarkStart w:id="1" w:name="_GoBack"/>
      <w:bookmarkEnd w:id="1"/>
      <w:r w:rsidRPr="002438AF">
        <w:rPr>
          <w:rFonts w:ascii="Times New Roman" w:hAnsi="Times New Roman" w:cs="Times New Roman"/>
          <w:sz w:val="28"/>
          <w:szCs w:val="28"/>
        </w:rPr>
        <w:t xml:space="preserve"> Морачевского сельского поселения по результатам проведенной оценки налоговых расходов Морачевского </w:t>
      </w:r>
      <w:r w:rsidRPr="00A637A9">
        <w:rPr>
          <w:rFonts w:ascii="Times New Roman" w:hAnsi="Times New Roman" w:cs="Times New Roman"/>
          <w:sz w:val="28"/>
          <w:szCs w:val="28"/>
        </w:rPr>
        <w:t>сельского поселения ежегодно, до 1 сентября, готовит аналитическую записку.</w:t>
      </w:r>
    </w:p>
    <w:p w:rsidR="00A326D9" w:rsidRPr="00A637A9" w:rsidRDefault="00A326D9" w:rsidP="00E97CE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7A9">
        <w:rPr>
          <w:rFonts w:ascii="Times New Roman" w:hAnsi="Times New Roman" w:cs="Times New Roman"/>
          <w:sz w:val="28"/>
          <w:szCs w:val="28"/>
        </w:rPr>
        <w:t xml:space="preserve">3.2. Результаты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учитываются при формировании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очередной финансовый год и плановый период и разработке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 xml:space="preserve">ского сельского поселения, регулирующих налогообложение в </w:t>
      </w:r>
      <w:r>
        <w:rPr>
          <w:rFonts w:ascii="Times New Roman" w:hAnsi="Times New Roman" w:cs="Times New Roman"/>
          <w:sz w:val="28"/>
          <w:szCs w:val="28"/>
        </w:rPr>
        <w:t>Морачев</w:t>
      </w:r>
      <w:r w:rsidRPr="00A637A9">
        <w:rPr>
          <w:rFonts w:ascii="Times New Roman" w:hAnsi="Times New Roman" w:cs="Times New Roman"/>
          <w:sz w:val="28"/>
          <w:szCs w:val="28"/>
        </w:rPr>
        <w:t>ском сельском поселении.</w:t>
      </w:r>
    </w:p>
    <w:sectPr w:rsidR="00A326D9" w:rsidRPr="00A637A9" w:rsidSect="00C5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6D9" w:rsidRDefault="00A326D9" w:rsidP="00A108EA">
      <w:pPr>
        <w:spacing w:after="0" w:line="240" w:lineRule="auto"/>
      </w:pPr>
      <w:r>
        <w:separator/>
      </w:r>
    </w:p>
  </w:endnote>
  <w:endnote w:type="continuationSeparator" w:id="0">
    <w:p w:rsidR="00A326D9" w:rsidRDefault="00A326D9" w:rsidP="00A1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6D9" w:rsidRDefault="00A326D9" w:rsidP="00A108EA">
      <w:pPr>
        <w:spacing w:after="0" w:line="240" w:lineRule="auto"/>
      </w:pPr>
      <w:r>
        <w:separator/>
      </w:r>
    </w:p>
  </w:footnote>
  <w:footnote w:type="continuationSeparator" w:id="0">
    <w:p w:rsidR="00A326D9" w:rsidRDefault="00A326D9" w:rsidP="00A10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B6701"/>
    <w:multiLevelType w:val="hybridMultilevel"/>
    <w:tmpl w:val="B8BC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B0A"/>
    <w:rsid w:val="0000258E"/>
    <w:rsid w:val="000610E7"/>
    <w:rsid w:val="001A3903"/>
    <w:rsid w:val="001F2886"/>
    <w:rsid w:val="00205254"/>
    <w:rsid w:val="00237122"/>
    <w:rsid w:val="002438AF"/>
    <w:rsid w:val="00245A98"/>
    <w:rsid w:val="002A2B0A"/>
    <w:rsid w:val="002C5A07"/>
    <w:rsid w:val="003076F7"/>
    <w:rsid w:val="003D5E92"/>
    <w:rsid w:val="003E1AD1"/>
    <w:rsid w:val="0046342C"/>
    <w:rsid w:val="004817D3"/>
    <w:rsid w:val="004D225B"/>
    <w:rsid w:val="00513F3E"/>
    <w:rsid w:val="005B6DFE"/>
    <w:rsid w:val="005E4111"/>
    <w:rsid w:val="00614FA1"/>
    <w:rsid w:val="00615FC6"/>
    <w:rsid w:val="00654F52"/>
    <w:rsid w:val="007576A9"/>
    <w:rsid w:val="00865BA8"/>
    <w:rsid w:val="0087121C"/>
    <w:rsid w:val="008C4F8D"/>
    <w:rsid w:val="00927678"/>
    <w:rsid w:val="00976FB9"/>
    <w:rsid w:val="009B2672"/>
    <w:rsid w:val="00A03511"/>
    <w:rsid w:val="00A108EA"/>
    <w:rsid w:val="00A326D9"/>
    <w:rsid w:val="00A56DCF"/>
    <w:rsid w:val="00A637A9"/>
    <w:rsid w:val="00A9507C"/>
    <w:rsid w:val="00AC0D2E"/>
    <w:rsid w:val="00B313A6"/>
    <w:rsid w:val="00B47FC4"/>
    <w:rsid w:val="00B8364D"/>
    <w:rsid w:val="00C018AC"/>
    <w:rsid w:val="00C50B81"/>
    <w:rsid w:val="00C77072"/>
    <w:rsid w:val="00CB23DE"/>
    <w:rsid w:val="00CC2946"/>
    <w:rsid w:val="00CC35BA"/>
    <w:rsid w:val="00D5013E"/>
    <w:rsid w:val="00DA785E"/>
    <w:rsid w:val="00DB29A2"/>
    <w:rsid w:val="00E50E81"/>
    <w:rsid w:val="00E92D7B"/>
    <w:rsid w:val="00E97CE5"/>
    <w:rsid w:val="00F012EF"/>
    <w:rsid w:val="00FA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A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2B0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A2B0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C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35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8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8EA"/>
    <w:rPr>
      <w:rFonts w:cs="Times New Roman"/>
    </w:rPr>
  </w:style>
  <w:style w:type="paragraph" w:styleId="ListParagraph">
    <w:name w:val="List Paragraph"/>
    <w:basedOn w:val="Normal"/>
    <w:uiPriority w:val="99"/>
    <w:qFormat/>
    <w:rsid w:val="00A9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3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5</Pages>
  <Words>1521</Words>
  <Characters>8673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</cp:lastModifiedBy>
  <cp:revision>35</cp:revision>
  <cp:lastPrinted>2003-12-31T21:09:00Z</cp:lastPrinted>
  <dcterms:created xsi:type="dcterms:W3CDTF">2020-03-11T11:24:00Z</dcterms:created>
  <dcterms:modified xsi:type="dcterms:W3CDTF">2003-12-31T21:11:00Z</dcterms:modified>
</cp:coreProperties>
</file>