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4F" w:rsidRDefault="005B487D">
      <w:pPr>
        <w:rPr>
          <w:sz w:val="28"/>
        </w:rPr>
      </w:pPr>
      <w:bookmarkStart w:id="0" w:name="_GoBack"/>
      <w:bookmarkEnd w:id="0"/>
      <w:r>
        <w:rPr>
          <w:sz w:val="28"/>
        </w:rPr>
        <w:t xml:space="preserve">                                                                                                                           </w:t>
      </w:r>
      <w:r w:rsidR="00504E9A">
        <w:rPr>
          <w:sz w:val="28"/>
        </w:rPr>
        <w:t xml:space="preserve"> </w:t>
      </w:r>
    </w:p>
    <w:p w:rsidR="00F2384F" w:rsidRPr="00C71F26" w:rsidRDefault="005B487D" w:rsidP="002D3064">
      <w:pPr>
        <w:jc w:val="center"/>
        <w:rPr>
          <w:sz w:val="28"/>
          <w:szCs w:val="28"/>
        </w:rPr>
      </w:pPr>
      <w:r>
        <w:rPr>
          <w:sz w:val="28"/>
          <w:szCs w:val="28"/>
        </w:rPr>
        <w:t xml:space="preserve">МОРАЧЕВСКАЯ СЕЛЬСКАЯ АДМИНИСТРАЦИЯ </w:t>
      </w:r>
    </w:p>
    <w:p w:rsidR="00C40F54" w:rsidRPr="00C71F26" w:rsidRDefault="00C40F54">
      <w:pPr>
        <w:pStyle w:val="20"/>
        <w:rPr>
          <w:sz w:val="28"/>
          <w:szCs w:val="28"/>
        </w:rPr>
      </w:pPr>
    </w:p>
    <w:p w:rsidR="00A63007" w:rsidRPr="00C71F26" w:rsidRDefault="00B10644" w:rsidP="00935BC9">
      <w:pPr>
        <w:pStyle w:val="20"/>
        <w:jc w:val="center"/>
        <w:rPr>
          <w:sz w:val="28"/>
          <w:szCs w:val="28"/>
        </w:rPr>
      </w:pPr>
      <w:r>
        <w:rPr>
          <w:sz w:val="28"/>
          <w:szCs w:val="28"/>
        </w:rPr>
        <w:t>ПОСТАНОВЛЕНИЕ</w:t>
      </w:r>
    </w:p>
    <w:p w:rsidR="00754C0D" w:rsidRPr="00C71F26" w:rsidRDefault="00754C0D" w:rsidP="00754C0D">
      <w:pPr>
        <w:pStyle w:val="20"/>
        <w:jc w:val="center"/>
        <w:rPr>
          <w:b/>
          <w:sz w:val="28"/>
          <w:szCs w:val="28"/>
        </w:rPr>
      </w:pPr>
    </w:p>
    <w:tbl>
      <w:tblPr>
        <w:tblW w:w="0" w:type="auto"/>
        <w:tblLook w:val="01E0" w:firstRow="1" w:lastRow="1" w:firstColumn="1" w:lastColumn="1" w:noHBand="0" w:noVBand="0"/>
      </w:tblPr>
      <w:tblGrid>
        <w:gridCol w:w="5920"/>
        <w:gridCol w:w="3794"/>
      </w:tblGrid>
      <w:tr w:rsidR="0035321B" w:rsidRPr="007446C9" w:rsidTr="007446C9">
        <w:tc>
          <w:tcPr>
            <w:tcW w:w="5920" w:type="dxa"/>
          </w:tcPr>
          <w:p w:rsidR="00333274" w:rsidRDefault="00BD6BEA" w:rsidP="00845C95">
            <w:pPr>
              <w:pStyle w:val="20"/>
              <w:jc w:val="left"/>
              <w:rPr>
                <w:sz w:val="28"/>
                <w:szCs w:val="28"/>
              </w:rPr>
            </w:pPr>
            <w:r w:rsidRPr="007446C9">
              <w:rPr>
                <w:sz w:val="28"/>
                <w:szCs w:val="28"/>
              </w:rPr>
              <w:t>о</w:t>
            </w:r>
            <w:r w:rsidR="00504E9A">
              <w:rPr>
                <w:sz w:val="28"/>
                <w:szCs w:val="28"/>
              </w:rPr>
              <w:t xml:space="preserve">т </w:t>
            </w:r>
            <w:r w:rsidR="00333274">
              <w:rPr>
                <w:sz w:val="28"/>
                <w:szCs w:val="28"/>
              </w:rPr>
              <w:t xml:space="preserve"> </w:t>
            </w:r>
            <w:r w:rsidR="00EB3CC5">
              <w:rPr>
                <w:sz w:val="28"/>
                <w:szCs w:val="28"/>
              </w:rPr>
              <w:t>30.01.</w:t>
            </w:r>
            <w:r w:rsidR="00504E9A">
              <w:rPr>
                <w:sz w:val="28"/>
                <w:szCs w:val="28"/>
              </w:rPr>
              <w:t xml:space="preserve"> </w:t>
            </w:r>
            <w:smartTag w:uri="urn:schemas-microsoft-com:office:smarttags" w:element="metricconverter">
              <w:smartTagPr>
                <w:attr w:name="ProductID" w:val="2023 г"/>
              </w:smartTagPr>
              <w:r w:rsidR="00504E9A">
                <w:rPr>
                  <w:sz w:val="28"/>
                  <w:szCs w:val="28"/>
                </w:rPr>
                <w:t>2023</w:t>
              </w:r>
              <w:r w:rsidR="00E23364" w:rsidRPr="007446C9">
                <w:rPr>
                  <w:sz w:val="28"/>
                  <w:szCs w:val="28"/>
                </w:rPr>
                <w:t xml:space="preserve"> г</w:t>
              </w:r>
            </w:smartTag>
            <w:r w:rsidR="00E23364" w:rsidRPr="007446C9">
              <w:rPr>
                <w:sz w:val="28"/>
                <w:szCs w:val="28"/>
              </w:rPr>
              <w:t xml:space="preserve">. № </w:t>
            </w:r>
            <w:r w:rsidR="00BA6106">
              <w:rPr>
                <w:sz w:val="28"/>
                <w:szCs w:val="28"/>
              </w:rPr>
              <w:t xml:space="preserve"> </w:t>
            </w:r>
            <w:r w:rsidR="00EB3CC5">
              <w:rPr>
                <w:sz w:val="28"/>
                <w:szCs w:val="28"/>
              </w:rPr>
              <w:t>3</w:t>
            </w:r>
          </w:p>
          <w:p w:rsidR="00333274" w:rsidRDefault="00333274" w:rsidP="00845C95">
            <w:pPr>
              <w:pStyle w:val="20"/>
              <w:jc w:val="left"/>
              <w:rPr>
                <w:sz w:val="28"/>
                <w:szCs w:val="28"/>
              </w:rPr>
            </w:pPr>
          </w:p>
          <w:p w:rsidR="00754C0D" w:rsidRPr="007446C9" w:rsidRDefault="002A7A99" w:rsidP="00845C95">
            <w:pPr>
              <w:pStyle w:val="20"/>
              <w:jc w:val="left"/>
              <w:rPr>
                <w:sz w:val="28"/>
                <w:szCs w:val="28"/>
              </w:rPr>
            </w:pPr>
            <w:r w:rsidRPr="007446C9">
              <w:rPr>
                <w:sz w:val="28"/>
                <w:szCs w:val="28"/>
              </w:rPr>
              <w:t>с.</w:t>
            </w:r>
            <w:r w:rsidR="00B81B64" w:rsidRPr="007446C9">
              <w:rPr>
                <w:sz w:val="28"/>
                <w:szCs w:val="28"/>
              </w:rPr>
              <w:t xml:space="preserve"> </w:t>
            </w:r>
            <w:r w:rsidR="00BA6106">
              <w:rPr>
                <w:sz w:val="28"/>
                <w:szCs w:val="28"/>
              </w:rPr>
              <w:t>М</w:t>
            </w:r>
            <w:r w:rsidRPr="007446C9">
              <w:rPr>
                <w:sz w:val="28"/>
                <w:szCs w:val="28"/>
              </w:rPr>
              <w:t>о</w:t>
            </w:r>
            <w:r w:rsidR="00BA6106">
              <w:rPr>
                <w:sz w:val="28"/>
                <w:szCs w:val="28"/>
              </w:rPr>
              <w:t>рачово</w:t>
            </w:r>
          </w:p>
          <w:p w:rsidR="00E713FD" w:rsidRPr="007446C9" w:rsidRDefault="00E713FD" w:rsidP="00845C95">
            <w:pPr>
              <w:pStyle w:val="20"/>
              <w:jc w:val="left"/>
              <w:rPr>
                <w:sz w:val="28"/>
                <w:szCs w:val="28"/>
              </w:rPr>
            </w:pPr>
          </w:p>
          <w:p w:rsidR="007446C9" w:rsidRPr="007446C9" w:rsidRDefault="007446C9" w:rsidP="007446C9">
            <w:pPr>
              <w:pStyle w:val="20"/>
              <w:rPr>
                <w:sz w:val="28"/>
                <w:szCs w:val="28"/>
              </w:rPr>
            </w:pPr>
            <w:r w:rsidRPr="007446C9">
              <w:rPr>
                <w:sz w:val="28"/>
                <w:szCs w:val="28"/>
              </w:rPr>
              <w:t xml:space="preserve">Об утверждении Порядка расчета </w:t>
            </w:r>
          </w:p>
          <w:p w:rsidR="007446C9" w:rsidRPr="007446C9" w:rsidRDefault="007446C9" w:rsidP="007446C9">
            <w:pPr>
              <w:pStyle w:val="20"/>
              <w:rPr>
                <w:sz w:val="28"/>
                <w:szCs w:val="28"/>
              </w:rPr>
            </w:pPr>
            <w:r w:rsidRPr="007446C9">
              <w:rPr>
                <w:sz w:val="28"/>
                <w:szCs w:val="28"/>
              </w:rPr>
              <w:t>восстановительной (компенсационной)</w:t>
            </w:r>
          </w:p>
          <w:p w:rsidR="00CC7590" w:rsidRPr="007446C9" w:rsidRDefault="007446C9" w:rsidP="007446C9">
            <w:pPr>
              <w:pStyle w:val="20"/>
              <w:rPr>
                <w:sz w:val="28"/>
                <w:szCs w:val="28"/>
              </w:rPr>
            </w:pPr>
            <w:r w:rsidRPr="007446C9">
              <w:rPr>
                <w:sz w:val="28"/>
                <w:szCs w:val="28"/>
              </w:rPr>
              <w:t xml:space="preserve">стоимости зеленых </w:t>
            </w:r>
            <w:r w:rsidR="00BA6106">
              <w:rPr>
                <w:sz w:val="28"/>
                <w:szCs w:val="28"/>
              </w:rPr>
              <w:t>насаждений на территории Морачевск</w:t>
            </w:r>
            <w:r w:rsidRPr="007446C9">
              <w:rPr>
                <w:sz w:val="28"/>
                <w:szCs w:val="28"/>
              </w:rPr>
              <w:t>ого сельского поселения Жирятинского района Брянской области</w:t>
            </w:r>
          </w:p>
        </w:tc>
        <w:tc>
          <w:tcPr>
            <w:tcW w:w="3794" w:type="dxa"/>
          </w:tcPr>
          <w:p w:rsidR="00754C0D" w:rsidRPr="007446C9" w:rsidRDefault="00754C0D" w:rsidP="00845C95">
            <w:pPr>
              <w:pStyle w:val="20"/>
              <w:jc w:val="center"/>
              <w:rPr>
                <w:b/>
                <w:sz w:val="28"/>
                <w:szCs w:val="28"/>
              </w:rPr>
            </w:pPr>
          </w:p>
        </w:tc>
      </w:tr>
    </w:tbl>
    <w:p w:rsidR="007446C9" w:rsidRPr="007446C9" w:rsidRDefault="007446C9" w:rsidP="007446C9">
      <w:pPr>
        <w:jc w:val="both"/>
        <w:rPr>
          <w:color w:val="FF0000"/>
          <w:sz w:val="28"/>
          <w:szCs w:val="28"/>
        </w:rPr>
      </w:pPr>
      <w:r w:rsidRPr="007446C9">
        <w:rPr>
          <w:color w:val="FF0000"/>
          <w:sz w:val="28"/>
          <w:szCs w:val="28"/>
        </w:rPr>
        <w:t xml:space="preserve">        </w:t>
      </w:r>
    </w:p>
    <w:p w:rsidR="00E713FD" w:rsidRPr="001B7226" w:rsidRDefault="007446C9" w:rsidP="007446C9">
      <w:pPr>
        <w:ind w:firstLine="720"/>
        <w:jc w:val="both"/>
        <w:rPr>
          <w:bCs/>
          <w:sz w:val="28"/>
          <w:szCs w:val="28"/>
        </w:rPr>
      </w:pPr>
      <w:r w:rsidRPr="001B7226">
        <w:rPr>
          <w:sz w:val="28"/>
          <w:szCs w:val="28"/>
        </w:rPr>
        <w:t xml:space="preserve">   </w:t>
      </w:r>
      <w:r w:rsidRPr="001B7226">
        <w:rPr>
          <w:sz w:val="28"/>
          <w:szCs w:val="28"/>
          <w:lang w:eastAsia="ar-SA"/>
        </w:rPr>
        <w:t xml:space="preserve">Руководствуясь Федеральным законом </w:t>
      </w:r>
      <w:r w:rsidRPr="001B7226">
        <w:rPr>
          <w:sz w:val="28"/>
          <w:szCs w:val="28"/>
        </w:rPr>
        <w:t>от 06.10.2003 г. № 131-ФЗ «Об общих принципах организации местного самоуправления в Российской Федерации», Федеральным законом от 10.01.2002 г. № 7-ФЗ (ред. от 02.07.2021 г.) «Об охране окружающей среды», Правилами бл</w:t>
      </w:r>
      <w:r w:rsidR="00BA6106">
        <w:rPr>
          <w:sz w:val="28"/>
          <w:szCs w:val="28"/>
        </w:rPr>
        <w:t>агоустройства территории Морачовског</w:t>
      </w:r>
      <w:r w:rsidRPr="001B7226">
        <w:rPr>
          <w:sz w:val="28"/>
          <w:szCs w:val="28"/>
        </w:rPr>
        <w:t>о сельского поселения,</w:t>
      </w:r>
      <w:r w:rsidR="00BA6106">
        <w:rPr>
          <w:sz w:val="28"/>
          <w:szCs w:val="28"/>
        </w:rPr>
        <w:t xml:space="preserve"> утвержденными решением  Морачовског</w:t>
      </w:r>
      <w:r w:rsidRPr="001B7226">
        <w:rPr>
          <w:sz w:val="28"/>
          <w:szCs w:val="28"/>
        </w:rPr>
        <w:t>о сельского Совета народ</w:t>
      </w:r>
      <w:r w:rsidR="00BA6106">
        <w:rPr>
          <w:sz w:val="28"/>
          <w:szCs w:val="28"/>
        </w:rPr>
        <w:t>ных депутатов от 02.07.2012г.№ 2</w:t>
      </w:r>
      <w:r w:rsidRPr="001B7226">
        <w:rPr>
          <w:sz w:val="28"/>
          <w:szCs w:val="28"/>
        </w:rPr>
        <w:t>-1</w:t>
      </w:r>
      <w:r w:rsidR="00BA6106">
        <w:rPr>
          <w:sz w:val="28"/>
          <w:szCs w:val="28"/>
        </w:rPr>
        <w:t>43</w:t>
      </w:r>
      <w:r w:rsidRPr="001B7226">
        <w:rPr>
          <w:sz w:val="28"/>
          <w:szCs w:val="28"/>
        </w:rPr>
        <w:t>, в целях упорядочения процедуры возмещения восстановительной (компенсационной) стоимости зеленых насаждений и компенсационного озеленения</w:t>
      </w:r>
    </w:p>
    <w:p w:rsidR="00C3394F" w:rsidRPr="001B7226" w:rsidRDefault="003A2F2A" w:rsidP="00285BA8">
      <w:pPr>
        <w:pStyle w:val="20"/>
        <w:rPr>
          <w:sz w:val="28"/>
          <w:szCs w:val="28"/>
        </w:rPr>
      </w:pPr>
      <w:r w:rsidRPr="001B7226">
        <w:rPr>
          <w:b/>
          <w:sz w:val="28"/>
          <w:szCs w:val="28"/>
        </w:rPr>
        <w:tab/>
      </w:r>
    </w:p>
    <w:p w:rsidR="00B10644" w:rsidRPr="001B7226" w:rsidRDefault="00B10644" w:rsidP="00B10644">
      <w:pPr>
        <w:ind w:firstLine="540"/>
        <w:rPr>
          <w:sz w:val="28"/>
          <w:szCs w:val="28"/>
        </w:rPr>
      </w:pPr>
      <w:r w:rsidRPr="001B7226">
        <w:rPr>
          <w:sz w:val="28"/>
          <w:szCs w:val="28"/>
        </w:rPr>
        <w:t>ПОСТАНОВЛЯЮ:</w:t>
      </w:r>
    </w:p>
    <w:p w:rsidR="007446C9" w:rsidRDefault="007446C9" w:rsidP="007446C9">
      <w:pPr>
        <w:ind w:firstLine="720"/>
        <w:jc w:val="both"/>
        <w:rPr>
          <w:sz w:val="28"/>
          <w:szCs w:val="28"/>
        </w:rPr>
      </w:pPr>
      <w:r>
        <w:rPr>
          <w:sz w:val="28"/>
          <w:szCs w:val="28"/>
        </w:rPr>
        <w:t>1</w:t>
      </w:r>
      <w:r w:rsidRPr="007446C9">
        <w:rPr>
          <w:sz w:val="28"/>
          <w:szCs w:val="28"/>
        </w:rPr>
        <w:t>. Утвердить Порядок расчета восстановительной (компенсационн</w:t>
      </w:r>
      <w:r>
        <w:rPr>
          <w:sz w:val="28"/>
          <w:szCs w:val="28"/>
        </w:rPr>
        <w:t xml:space="preserve">ой) </w:t>
      </w:r>
      <w:r w:rsidRPr="007446C9">
        <w:rPr>
          <w:sz w:val="28"/>
          <w:szCs w:val="28"/>
        </w:rPr>
        <w:t>стоимости зеленых насажден</w:t>
      </w:r>
      <w:r w:rsidR="00BA6106">
        <w:rPr>
          <w:sz w:val="28"/>
          <w:szCs w:val="28"/>
        </w:rPr>
        <w:t>ий на территории Морачов</w:t>
      </w:r>
      <w:r>
        <w:rPr>
          <w:sz w:val="28"/>
          <w:szCs w:val="28"/>
        </w:rPr>
        <w:t xml:space="preserve">ского </w:t>
      </w:r>
      <w:r w:rsidRPr="007446C9">
        <w:rPr>
          <w:sz w:val="28"/>
          <w:szCs w:val="28"/>
        </w:rPr>
        <w:t>сельского пос</w:t>
      </w:r>
      <w:r>
        <w:rPr>
          <w:sz w:val="28"/>
          <w:szCs w:val="28"/>
        </w:rPr>
        <w:t xml:space="preserve">еления Жирятинского </w:t>
      </w:r>
      <w:r w:rsidRPr="007446C9">
        <w:rPr>
          <w:sz w:val="28"/>
          <w:szCs w:val="28"/>
        </w:rPr>
        <w:t xml:space="preserve">района Брянской области. </w:t>
      </w:r>
      <w:r>
        <w:rPr>
          <w:sz w:val="28"/>
          <w:szCs w:val="28"/>
        </w:rPr>
        <w:t xml:space="preserve"> </w:t>
      </w:r>
    </w:p>
    <w:p w:rsidR="007446C9" w:rsidRDefault="007446C9" w:rsidP="007446C9">
      <w:pPr>
        <w:ind w:firstLine="720"/>
        <w:jc w:val="both"/>
        <w:rPr>
          <w:sz w:val="28"/>
          <w:szCs w:val="28"/>
        </w:rPr>
      </w:pPr>
      <w:r>
        <w:rPr>
          <w:sz w:val="28"/>
          <w:szCs w:val="28"/>
        </w:rPr>
        <w:t>2. Р</w:t>
      </w:r>
      <w:r w:rsidRPr="007446C9">
        <w:rPr>
          <w:sz w:val="28"/>
          <w:szCs w:val="28"/>
        </w:rPr>
        <w:t>азместить</w:t>
      </w:r>
      <w:r w:rsidR="001B7226">
        <w:rPr>
          <w:sz w:val="28"/>
          <w:szCs w:val="28"/>
        </w:rPr>
        <w:t xml:space="preserve"> настоящее постановление</w:t>
      </w:r>
      <w:r w:rsidRPr="007446C9">
        <w:rPr>
          <w:sz w:val="28"/>
          <w:szCs w:val="28"/>
        </w:rPr>
        <w:t xml:space="preserve"> на официальном </w:t>
      </w:r>
      <w:r>
        <w:rPr>
          <w:sz w:val="28"/>
          <w:szCs w:val="28"/>
        </w:rPr>
        <w:t xml:space="preserve">сайте </w:t>
      </w:r>
      <w:r w:rsidRPr="007446C9">
        <w:rPr>
          <w:sz w:val="28"/>
          <w:szCs w:val="28"/>
        </w:rPr>
        <w:t>администрации</w:t>
      </w:r>
      <w:r>
        <w:rPr>
          <w:sz w:val="28"/>
          <w:szCs w:val="28"/>
        </w:rPr>
        <w:t xml:space="preserve"> Жирятинского района </w:t>
      </w:r>
      <w:r w:rsidRPr="007446C9">
        <w:rPr>
          <w:sz w:val="28"/>
          <w:szCs w:val="28"/>
        </w:rPr>
        <w:t>в телекоммуникационной сети «Интернет».</w:t>
      </w:r>
      <w:r>
        <w:rPr>
          <w:sz w:val="28"/>
          <w:szCs w:val="28"/>
        </w:rPr>
        <w:t xml:space="preserve"> </w:t>
      </w:r>
    </w:p>
    <w:p w:rsidR="00C3206B" w:rsidRPr="004754C0" w:rsidRDefault="007446C9" w:rsidP="007446C9">
      <w:pPr>
        <w:ind w:firstLine="720"/>
        <w:jc w:val="both"/>
        <w:rPr>
          <w:sz w:val="28"/>
          <w:szCs w:val="28"/>
        </w:rPr>
      </w:pPr>
      <w:r w:rsidRPr="007446C9">
        <w:rPr>
          <w:sz w:val="28"/>
          <w:szCs w:val="28"/>
        </w:rPr>
        <w:t xml:space="preserve">4. Контроль за исполнением </w:t>
      </w:r>
      <w:r w:rsidR="001B7226">
        <w:rPr>
          <w:sz w:val="28"/>
          <w:szCs w:val="28"/>
        </w:rPr>
        <w:t>настоящего постановления</w:t>
      </w:r>
      <w:r>
        <w:rPr>
          <w:sz w:val="28"/>
          <w:szCs w:val="28"/>
        </w:rPr>
        <w:t xml:space="preserve"> </w:t>
      </w:r>
      <w:r w:rsidR="00BA6106">
        <w:rPr>
          <w:sz w:val="28"/>
          <w:szCs w:val="28"/>
        </w:rPr>
        <w:t>оставляю за собой</w:t>
      </w:r>
      <w:r w:rsidR="001B7226">
        <w:rPr>
          <w:sz w:val="28"/>
          <w:szCs w:val="28"/>
        </w:rPr>
        <w:t>.</w:t>
      </w:r>
    </w:p>
    <w:p w:rsidR="00042BB2" w:rsidRDefault="00042BB2" w:rsidP="007446C9">
      <w:pPr>
        <w:jc w:val="both"/>
        <w:rPr>
          <w:sz w:val="28"/>
          <w:szCs w:val="28"/>
        </w:rPr>
      </w:pPr>
    </w:p>
    <w:p w:rsidR="00BA6106" w:rsidRDefault="00BA6106" w:rsidP="007446C9">
      <w:pPr>
        <w:jc w:val="both"/>
        <w:rPr>
          <w:sz w:val="28"/>
          <w:szCs w:val="28"/>
        </w:rPr>
      </w:pPr>
    </w:p>
    <w:p w:rsidR="00BA6106" w:rsidRPr="00935BC9" w:rsidRDefault="00BA6106" w:rsidP="007446C9">
      <w:pPr>
        <w:jc w:val="both"/>
        <w:rPr>
          <w:sz w:val="28"/>
          <w:szCs w:val="28"/>
        </w:rPr>
      </w:pPr>
    </w:p>
    <w:p w:rsidR="0074473F" w:rsidRPr="00C3206B" w:rsidRDefault="00C3206B" w:rsidP="00C3206B">
      <w:pPr>
        <w:rPr>
          <w:sz w:val="28"/>
          <w:szCs w:val="28"/>
        </w:rPr>
      </w:pPr>
      <w:r w:rsidRPr="00C3206B">
        <w:rPr>
          <w:sz w:val="28"/>
          <w:szCs w:val="28"/>
        </w:rPr>
        <w:t>Глава</w:t>
      </w:r>
      <w:r w:rsidR="00E22871" w:rsidRPr="00C3206B">
        <w:rPr>
          <w:sz w:val="28"/>
          <w:szCs w:val="28"/>
        </w:rPr>
        <w:t xml:space="preserve"> </w:t>
      </w:r>
      <w:r w:rsidR="00BA6106">
        <w:rPr>
          <w:sz w:val="28"/>
          <w:szCs w:val="28"/>
        </w:rPr>
        <w:t>администрации сельского поселения</w:t>
      </w:r>
      <w:r w:rsidR="004754C0" w:rsidRPr="00C3206B">
        <w:rPr>
          <w:sz w:val="28"/>
          <w:szCs w:val="28"/>
        </w:rPr>
        <w:t xml:space="preserve">                  </w:t>
      </w:r>
      <w:r w:rsidRPr="00C3206B">
        <w:rPr>
          <w:sz w:val="28"/>
          <w:szCs w:val="28"/>
        </w:rPr>
        <w:t xml:space="preserve">            </w:t>
      </w:r>
      <w:r w:rsidR="004754C0" w:rsidRPr="00C3206B">
        <w:rPr>
          <w:sz w:val="28"/>
          <w:szCs w:val="28"/>
        </w:rPr>
        <w:t xml:space="preserve">     </w:t>
      </w:r>
      <w:r w:rsidR="00BA6106">
        <w:rPr>
          <w:sz w:val="28"/>
          <w:szCs w:val="28"/>
        </w:rPr>
        <w:t>В.И. Хатюшин</w:t>
      </w:r>
    </w:p>
    <w:p w:rsidR="00C3206B" w:rsidRPr="00C3206B" w:rsidRDefault="00C3206B" w:rsidP="00C3206B">
      <w:pPr>
        <w:rPr>
          <w:sz w:val="28"/>
          <w:szCs w:val="28"/>
        </w:rPr>
      </w:pPr>
    </w:p>
    <w:p w:rsidR="00702E27" w:rsidRPr="00935BC9" w:rsidRDefault="00226890">
      <w:pPr>
        <w:pStyle w:val="20"/>
        <w:rPr>
          <w:sz w:val="28"/>
          <w:szCs w:val="28"/>
        </w:rPr>
      </w:pPr>
      <w:r w:rsidRPr="00935BC9">
        <w:rPr>
          <w:sz w:val="28"/>
          <w:szCs w:val="28"/>
        </w:rPr>
        <w:t xml:space="preserve"> </w:t>
      </w:r>
    </w:p>
    <w:p w:rsidR="00226890" w:rsidRPr="00B10644" w:rsidRDefault="00BA6106">
      <w:pPr>
        <w:pStyle w:val="20"/>
        <w:rPr>
          <w:sz w:val="28"/>
          <w:szCs w:val="28"/>
        </w:rPr>
      </w:pPr>
      <w:r>
        <w:rPr>
          <w:sz w:val="28"/>
          <w:szCs w:val="28"/>
        </w:rPr>
        <w:t>Мокрогузова Л.А</w:t>
      </w:r>
      <w:r w:rsidR="00226890" w:rsidRPr="00B10644">
        <w:rPr>
          <w:sz w:val="28"/>
          <w:szCs w:val="28"/>
        </w:rPr>
        <w:t>.</w:t>
      </w:r>
    </w:p>
    <w:p w:rsidR="00226890" w:rsidRDefault="00BA6106">
      <w:pPr>
        <w:pStyle w:val="20"/>
        <w:rPr>
          <w:sz w:val="28"/>
          <w:szCs w:val="28"/>
        </w:rPr>
      </w:pPr>
      <w:r>
        <w:rPr>
          <w:sz w:val="28"/>
          <w:szCs w:val="28"/>
        </w:rPr>
        <w:t>3-44-46</w:t>
      </w:r>
    </w:p>
    <w:p w:rsidR="00A33E1B" w:rsidRPr="00935BC9" w:rsidRDefault="00A33E1B">
      <w:pPr>
        <w:pStyle w:val="20"/>
        <w:rPr>
          <w:sz w:val="28"/>
          <w:szCs w:val="28"/>
        </w:rPr>
      </w:pPr>
    </w:p>
    <w:p w:rsidR="00C6335E" w:rsidRDefault="00BA6106" w:rsidP="00E713FD">
      <w:pPr>
        <w:pStyle w:val="20"/>
        <w:rPr>
          <w:sz w:val="28"/>
          <w:szCs w:val="28"/>
        </w:rPr>
      </w:pPr>
      <w:r>
        <w:rPr>
          <w:sz w:val="28"/>
          <w:szCs w:val="28"/>
        </w:rPr>
        <w:t xml:space="preserve"> </w:t>
      </w:r>
    </w:p>
    <w:p w:rsidR="00E713FD" w:rsidRDefault="00BA6106" w:rsidP="00E713FD">
      <w:pPr>
        <w:pStyle w:val="20"/>
        <w:rPr>
          <w:sz w:val="28"/>
          <w:szCs w:val="28"/>
        </w:rPr>
      </w:pPr>
      <w:r>
        <w:rPr>
          <w:sz w:val="28"/>
          <w:szCs w:val="28"/>
        </w:rPr>
        <w:t xml:space="preserve"> </w:t>
      </w:r>
    </w:p>
    <w:p w:rsidR="00BA6106" w:rsidRDefault="00BA6106" w:rsidP="00E713FD">
      <w:pPr>
        <w:pStyle w:val="20"/>
        <w:rPr>
          <w:sz w:val="28"/>
          <w:szCs w:val="28"/>
        </w:rPr>
      </w:pPr>
    </w:p>
    <w:p w:rsidR="00BA6106" w:rsidRDefault="00BA6106" w:rsidP="00E713FD">
      <w:pPr>
        <w:pStyle w:val="20"/>
        <w:rPr>
          <w:sz w:val="28"/>
          <w:szCs w:val="28"/>
        </w:rPr>
      </w:pPr>
    </w:p>
    <w:p w:rsidR="00BA6106" w:rsidRDefault="00BA6106" w:rsidP="00E713FD">
      <w:pPr>
        <w:pStyle w:val="20"/>
        <w:rPr>
          <w:sz w:val="28"/>
          <w:szCs w:val="28"/>
        </w:rPr>
      </w:pPr>
    </w:p>
    <w:p w:rsidR="00BA6106" w:rsidRDefault="00BA6106" w:rsidP="00E713FD">
      <w:pPr>
        <w:pStyle w:val="20"/>
        <w:rPr>
          <w:sz w:val="28"/>
          <w:szCs w:val="28"/>
        </w:rPr>
      </w:pPr>
    </w:p>
    <w:p w:rsidR="00BA6106" w:rsidRDefault="00BA6106" w:rsidP="00E713FD">
      <w:pPr>
        <w:pStyle w:val="20"/>
        <w:rPr>
          <w:sz w:val="28"/>
          <w:szCs w:val="28"/>
        </w:rPr>
      </w:pPr>
    </w:p>
    <w:p w:rsidR="008D6BEE" w:rsidRDefault="008D6BEE" w:rsidP="00C85389">
      <w:pPr>
        <w:jc w:val="right"/>
      </w:pPr>
    </w:p>
    <w:p w:rsidR="001B7226" w:rsidRPr="001B7226" w:rsidRDefault="001B7226" w:rsidP="001B7226">
      <w:pPr>
        <w:ind w:firstLine="540"/>
        <w:jc w:val="center"/>
      </w:pPr>
      <w:r w:rsidRPr="001B7226">
        <w:rPr>
          <w:sz w:val="24"/>
          <w:szCs w:val="24"/>
        </w:rPr>
        <w:t xml:space="preserve">                                                            </w:t>
      </w:r>
      <w:r w:rsidR="00333274">
        <w:rPr>
          <w:sz w:val="24"/>
          <w:szCs w:val="24"/>
        </w:rPr>
        <w:t>Приложение</w:t>
      </w:r>
    </w:p>
    <w:p w:rsidR="00BA6106" w:rsidRDefault="001B7226" w:rsidP="001B7226">
      <w:pPr>
        <w:ind w:firstLine="540"/>
        <w:jc w:val="center"/>
      </w:pPr>
      <w:r w:rsidRPr="001B7226">
        <w:t xml:space="preserve">                                                                                  </w:t>
      </w:r>
      <w:r w:rsidR="00333274">
        <w:t xml:space="preserve">к </w:t>
      </w:r>
      <w:r w:rsidRPr="001B7226">
        <w:t>постановлени</w:t>
      </w:r>
      <w:r w:rsidR="00333274">
        <w:t>ю</w:t>
      </w:r>
      <w:r w:rsidRPr="001B7226">
        <w:t xml:space="preserve"> </w:t>
      </w:r>
      <w:r w:rsidR="00BA6106">
        <w:t>Морачевско</w:t>
      </w:r>
      <w:r w:rsidR="00333274">
        <w:t>й</w:t>
      </w:r>
      <w:r w:rsidR="00BA6106">
        <w:t xml:space="preserve"> </w:t>
      </w:r>
    </w:p>
    <w:p w:rsidR="00333274" w:rsidRDefault="00BA6106" w:rsidP="001B7226">
      <w:pPr>
        <w:ind w:firstLine="540"/>
        <w:jc w:val="center"/>
      </w:pPr>
      <w:r>
        <w:t xml:space="preserve">             </w:t>
      </w:r>
      <w:r w:rsidR="00333274">
        <w:t xml:space="preserve">                        сельской</w:t>
      </w:r>
      <w:r>
        <w:t xml:space="preserve"> </w:t>
      </w:r>
      <w:r w:rsidR="00333274" w:rsidRPr="001B7226">
        <w:t>администрации</w:t>
      </w:r>
      <w:r w:rsidR="00333274">
        <w:t xml:space="preserve"> </w:t>
      </w:r>
    </w:p>
    <w:p w:rsidR="001B7226" w:rsidRPr="001B7226" w:rsidRDefault="001B7226" w:rsidP="001B7226">
      <w:pPr>
        <w:ind w:firstLine="540"/>
        <w:jc w:val="center"/>
      </w:pPr>
      <w:r w:rsidRPr="001B7226">
        <w:t xml:space="preserve">                                                         </w:t>
      </w:r>
      <w:r w:rsidR="00BA6106">
        <w:t xml:space="preserve">              </w:t>
      </w:r>
      <w:r w:rsidR="00875FDC">
        <w:t xml:space="preserve">от </w:t>
      </w:r>
      <w:r w:rsidR="00333274">
        <w:t xml:space="preserve"> </w:t>
      </w:r>
      <w:r w:rsidR="00EB3CC5">
        <w:t>30.01.</w:t>
      </w:r>
      <w:r w:rsidR="00875FDC">
        <w:t xml:space="preserve"> 2023</w:t>
      </w:r>
      <w:r w:rsidRPr="001B7226">
        <w:t xml:space="preserve"> года № </w:t>
      </w:r>
      <w:r w:rsidR="00333274">
        <w:t xml:space="preserve"> </w:t>
      </w:r>
      <w:r w:rsidR="00EB3CC5">
        <w:t>3</w:t>
      </w:r>
      <w:r w:rsidRPr="001B7226">
        <w:t xml:space="preserve">  </w:t>
      </w:r>
    </w:p>
    <w:p w:rsidR="001B7226" w:rsidRDefault="001B7226" w:rsidP="00875FDC">
      <w:pPr>
        <w:jc w:val="both"/>
        <w:rPr>
          <w:sz w:val="24"/>
          <w:szCs w:val="24"/>
        </w:rPr>
      </w:pPr>
    </w:p>
    <w:p w:rsidR="00875FDC" w:rsidRPr="001B7226" w:rsidRDefault="00875FDC" w:rsidP="00875FDC">
      <w:pPr>
        <w:jc w:val="both"/>
        <w:rPr>
          <w:sz w:val="24"/>
          <w:szCs w:val="24"/>
        </w:rPr>
      </w:pPr>
    </w:p>
    <w:p w:rsidR="001B7226" w:rsidRPr="001B7226" w:rsidRDefault="001B7226" w:rsidP="001B7226">
      <w:pPr>
        <w:ind w:firstLine="540"/>
        <w:jc w:val="center"/>
        <w:rPr>
          <w:color w:val="000000"/>
          <w:sz w:val="24"/>
          <w:szCs w:val="24"/>
        </w:rPr>
      </w:pPr>
      <w:r w:rsidRPr="001B7226">
        <w:rPr>
          <w:color w:val="000000"/>
          <w:sz w:val="24"/>
          <w:szCs w:val="24"/>
        </w:rPr>
        <w:t>Порядок</w:t>
      </w:r>
    </w:p>
    <w:p w:rsidR="001B7226" w:rsidRPr="001B7226" w:rsidRDefault="001B7226" w:rsidP="001B7226">
      <w:pPr>
        <w:ind w:firstLine="540"/>
        <w:jc w:val="center"/>
        <w:rPr>
          <w:color w:val="000000"/>
          <w:sz w:val="24"/>
          <w:szCs w:val="24"/>
        </w:rPr>
      </w:pPr>
      <w:r w:rsidRPr="001B7226">
        <w:rPr>
          <w:color w:val="000000"/>
          <w:sz w:val="24"/>
          <w:szCs w:val="24"/>
        </w:rPr>
        <w:t xml:space="preserve">расчета восстановительной (компенсационной) стоимости зеленых </w:t>
      </w:r>
      <w:r w:rsidR="00BA6106">
        <w:rPr>
          <w:color w:val="000000"/>
          <w:sz w:val="24"/>
          <w:szCs w:val="24"/>
        </w:rPr>
        <w:t>насаждений на территории Морачев</w:t>
      </w:r>
      <w:r w:rsidRPr="001B7226">
        <w:rPr>
          <w:color w:val="000000"/>
          <w:sz w:val="24"/>
          <w:szCs w:val="24"/>
        </w:rPr>
        <w:t>ского сельского поселения</w:t>
      </w:r>
    </w:p>
    <w:p w:rsidR="001B7226" w:rsidRPr="001B7226" w:rsidRDefault="001B7226" w:rsidP="001B7226">
      <w:pPr>
        <w:ind w:firstLine="540"/>
        <w:jc w:val="center"/>
        <w:rPr>
          <w:color w:val="000000"/>
          <w:sz w:val="24"/>
          <w:szCs w:val="24"/>
        </w:rPr>
      </w:pPr>
      <w:r w:rsidRPr="001B7226">
        <w:rPr>
          <w:color w:val="000000"/>
          <w:sz w:val="24"/>
          <w:szCs w:val="24"/>
        </w:rPr>
        <w:t>Жирятинского района Брянской области</w:t>
      </w:r>
    </w:p>
    <w:p w:rsidR="001B7226" w:rsidRPr="001B7226" w:rsidRDefault="001B7226" w:rsidP="001B7226">
      <w:pPr>
        <w:ind w:firstLine="540"/>
        <w:jc w:val="center"/>
        <w:rPr>
          <w:b/>
          <w:color w:val="000000"/>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1. Общие положения</w:t>
      </w:r>
    </w:p>
    <w:p w:rsidR="001B7226" w:rsidRPr="001B7226" w:rsidRDefault="001B7226" w:rsidP="001B7226">
      <w:pPr>
        <w:widowControl w:val="0"/>
        <w:autoSpaceDE w:val="0"/>
        <w:autoSpaceDN w:val="0"/>
        <w:adjustRightInd w:val="0"/>
        <w:jc w:val="center"/>
        <w:rPr>
          <w:sz w:val="24"/>
          <w:szCs w:val="24"/>
        </w:rPr>
      </w:pPr>
    </w:p>
    <w:p w:rsidR="001B7226" w:rsidRPr="001B7226" w:rsidRDefault="00875FDC" w:rsidP="001B7226">
      <w:pPr>
        <w:jc w:val="both"/>
        <w:rPr>
          <w:sz w:val="24"/>
          <w:szCs w:val="24"/>
        </w:rPr>
      </w:pPr>
      <w:r>
        <w:rPr>
          <w:sz w:val="24"/>
          <w:szCs w:val="24"/>
        </w:rPr>
        <w:t xml:space="preserve">            </w:t>
      </w:r>
      <w:r w:rsidR="001B7226" w:rsidRPr="001B7226">
        <w:rPr>
          <w:sz w:val="24"/>
          <w:szCs w:val="24"/>
        </w:rPr>
        <w:t>1.1.Настоящий Порядок расчета восстановительной (компенсационной) стоимости зеленых насаждений регулирует отношения, возникающие при исчислении размера затрат на воспроизводство, посадку зеленых насаждений и возмещения вред</w:t>
      </w:r>
      <w:r w:rsidR="00BA6106">
        <w:rPr>
          <w:sz w:val="24"/>
          <w:szCs w:val="24"/>
        </w:rPr>
        <w:t>а, причиняемого Морачев</w:t>
      </w:r>
      <w:r w:rsidR="001B7226" w:rsidRPr="001B7226">
        <w:rPr>
          <w:sz w:val="24"/>
          <w:szCs w:val="24"/>
        </w:rPr>
        <w:t xml:space="preserve">скому сельскому поселению Жирятинского района Брянской области в результате негативного воздействия на зеленые насаждения.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1.2. Основные понятия, используемые в настоящем Порядке:</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таксация – оценка состояния существующих зеленых насаждений в виде таблицы с указанием породы, диаметра ствола, количества;</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 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восстановительная (компенсационная) стоимость – стоимостная оценка конкретных зеленых насаждений, устанавливаемая для учета их ценности при повреждении или уничтожения;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компенсационное озеленение - восстановление зеленых насаждений путем проведения работ по озеленению.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весенний период посадки - период с 1 мая по 31 мая;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осенний период посадки - период с 1 сентября по 15 октября.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Периоды посадки определены для деревьев и кустарников с открытой корневой системой.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Период посадки для создания газонов - с 15 мая по 15 августа.</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1.3. Восстановительная (компенсационная) стоимость зеленых насаждений применяется к зеленым насаждениям, не отнесенным к лесным насаждениям (не входящим в состав городских лесов):</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1) при расчете вреда в случае установления факта самовольного сноса (повреждения) зеленых насаждений;</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2) при исчислении размера восстановительной (компенсационной) стоимости зеленых насаждений;</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3) в иных случаях, связанных с определением размера восстановительной (компенсационной) стоимости зеленых насажде</w:t>
      </w:r>
      <w:r w:rsidR="00BA6106">
        <w:rPr>
          <w:sz w:val="24"/>
          <w:szCs w:val="24"/>
        </w:rPr>
        <w:t>ний на территории Морачев</w:t>
      </w:r>
      <w:r w:rsidRPr="001B7226">
        <w:rPr>
          <w:sz w:val="24"/>
          <w:szCs w:val="24"/>
        </w:rPr>
        <w:t xml:space="preserve">ского сельского поселения. </w:t>
      </w:r>
    </w:p>
    <w:p w:rsidR="001B7226" w:rsidRPr="001B7226" w:rsidRDefault="001B7226" w:rsidP="001B7226">
      <w:pPr>
        <w:spacing w:line="256" w:lineRule="auto"/>
        <w:jc w:val="both"/>
        <w:rPr>
          <w:sz w:val="24"/>
          <w:szCs w:val="24"/>
        </w:rPr>
      </w:pPr>
      <w:r w:rsidRPr="001B7226">
        <w:rPr>
          <w:sz w:val="24"/>
          <w:szCs w:val="24"/>
        </w:rPr>
        <w:t xml:space="preserve">1.4.Уничтожение и повреждение зеленых насаждений, не отнесенных к лесным насаждениям, без оформленного разрешения на пересадку (вырубку) деревьев и кустарников в соответствии с административным регламентом предоставления муниципальной услуги «Об  утверждении административного регламента предоставления муниципальной услуги «Выдача разрешений на право вырубки зеленых </w:t>
      </w:r>
      <w:r w:rsidR="00BA6106">
        <w:rPr>
          <w:sz w:val="24"/>
          <w:szCs w:val="24"/>
        </w:rPr>
        <w:t>насаждений на территории Морачев</w:t>
      </w:r>
      <w:r w:rsidRPr="001B7226">
        <w:rPr>
          <w:sz w:val="24"/>
          <w:szCs w:val="24"/>
        </w:rPr>
        <w:t>ского сельского поселения» (за исключением работ, осуществляемых в соответствии с разрешением на строительство) является противоправным (незаконным) деянием, направленным на причинение вреда окружающей среде.</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lastRenderedPageBreak/>
        <w:t xml:space="preserve">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восстановительной (компенсационной) стоимости в денежной и (или) натуральной форме за счет средств заявителя.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Вырубка без разрешения не допускается, кроме случаев, связанных с ликвидацией последствий аварийных и чрезвычайных ситуаций. </w:t>
      </w:r>
    </w:p>
    <w:p w:rsidR="001B7226" w:rsidRPr="001B7226" w:rsidRDefault="001B7226" w:rsidP="001B7226">
      <w:pPr>
        <w:widowControl w:val="0"/>
        <w:autoSpaceDE w:val="0"/>
        <w:autoSpaceDN w:val="0"/>
        <w:adjustRightInd w:val="0"/>
        <w:ind w:firstLine="709"/>
        <w:jc w:val="both"/>
        <w:rPr>
          <w:sz w:val="24"/>
          <w:szCs w:val="24"/>
        </w:rPr>
      </w:pPr>
    </w:p>
    <w:p w:rsidR="001B7226" w:rsidRPr="001B7226" w:rsidRDefault="001B7226" w:rsidP="001B7226">
      <w:pPr>
        <w:widowControl w:val="0"/>
        <w:autoSpaceDE w:val="0"/>
        <w:autoSpaceDN w:val="0"/>
        <w:adjustRightInd w:val="0"/>
        <w:ind w:firstLine="709"/>
        <w:jc w:val="center"/>
        <w:rPr>
          <w:sz w:val="24"/>
          <w:szCs w:val="24"/>
        </w:rPr>
      </w:pPr>
      <w:r w:rsidRPr="001B7226">
        <w:rPr>
          <w:sz w:val="24"/>
          <w:szCs w:val="24"/>
        </w:rPr>
        <w:t xml:space="preserve">2. Возмещение вреда от повреждения и (или) уничтожения </w:t>
      </w:r>
    </w:p>
    <w:p w:rsidR="001B7226" w:rsidRPr="001B7226" w:rsidRDefault="001B7226" w:rsidP="001B7226">
      <w:pPr>
        <w:widowControl w:val="0"/>
        <w:autoSpaceDE w:val="0"/>
        <w:autoSpaceDN w:val="0"/>
        <w:adjustRightInd w:val="0"/>
        <w:ind w:firstLine="709"/>
        <w:jc w:val="center"/>
        <w:rPr>
          <w:sz w:val="24"/>
          <w:szCs w:val="24"/>
        </w:rPr>
      </w:pPr>
      <w:r w:rsidRPr="001B7226">
        <w:rPr>
          <w:sz w:val="24"/>
          <w:szCs w:val="24"/>
        </w:rPr>
        <w:t>зеленых насаждений</w:t>
      </w:r>
    </w:p>
    <w:p w:rsidR="001B7226" w:rsidRPr="001B7226" w:rsidRDefault="001B7226" w:rsidP="001B7226">
      <w:pPr>
        <w:widowControl w:val="0"/>
        <w:autoSpaceDE w:val="0"/>
        <w:autoSpaceDN w:val="0"/>
        <w:adjustRightInd w:val="0"/>
        <w:ind w:firstLine="709"/>
        <w:jc w:val="both"/>
        <w:rPr>
          <w:sz w:val="24"/>
          <w:szCs w:val="24"/>
        </w:rPr>
      </w:pP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2.1. Возмещение вреда от повреждения и (или) уничтожения зеленых насаждений производится в денежной и (или) натуральной форме.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2.1.1. Возмещение вреда в натуральной форме осуществляется путем посадки равноценных или более ценных пород деревьев и (или) кустарников, взамен ун</w:t>
      </w:r>
      <w:r w:rsidR="00BA6106">
        <w:rPr>
          <w:sz w:val="24"/>
          <w:szCs w:val="24"/>
        </w:rPr>
        <w:t>ичтоженных на территории Морачев</w:t>
      </w:r>
      <w:r w:rsidRPr="001B7226">
        <w:rPr>
          <w:sz w:val="24"/>
          <w:szCs w:val="24"/>
        </w:rPr>
        <w:t xml:space="preserve">ского сельского поселения. План посадки деревьев и (или) кустарников согласовывается с администрацией </w:t>
      </w:r>
      <w:r w:rsidR="00BA6106">
        <w:rPr>
          <w:sz w:val="24"/>
          <w:szCs w:val="24"/>
        </w:rPr>
        <w:t>сельского поселения</w:t>
      </w:r>
      <w:r w:rsidRPr="001B7226">
        <w:rPr>
          <w:sz w:val="24"/>
          <w:szCs w:val="24"/>
        </w:rPr>
        <w:t xml:space="preserve">.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2.1.2. В случае отсутствия возможности возмещения вреда в натуральной форме в полном объеме применяется денежная форма восстановительного (компенсационного) озеленения. Средства от уплаты восстановительной (компенсационной) стоимости подл</w:t>
      </w:r>
      <w:r w:rsidR="00BA6106">
        <w:rPr>
          <w:sz w:val="24"/>
          <w:szCs w:val="24"/>
        </w:rPr>
        <w:t>ежат зачислению в бюджет Морачевс</w:t>
      </w:r>
      <w:r w:rsidRPr="001B7226">
        <w:rPr>
          <w:sz w:val="24"/>
          <w:szCs w:val="24"/>
        </w:rPr>
        <w:t xml:space="preserve">кого сельского поселения.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Заказчиком на проведение работ по компенсационному озеленению в рамках предоставленных полномочий выступает администрация </w:t>
      </w:r>
      <w:r w:rsidR="00BA6106">
        <w:rPr>
          <w:sz w:val="24"/>
          <w:szCs w:val="24"/>
        </w:rPr>
        <w:t>Морачевского сельского поселения</w:t>
      </w:r>
      <w:r w:rsidRPr="001B7226">
        <w:rPr>
          <w:sz w:val="24"/>
          <w:szCs w:val="24"/>
        </w:rPr>
        <w:t>.</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2.2. Восстановительная (компенсационная)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 плановый снос зеленых насаждений, до начала производства работ.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2.3. Оценка состояния лиственных видов зеленых насаждений проводится в период вегетации после полного завершения распускания.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При необходимости сноса лиственных видов зеленых насаждений, находящихся в аварийном состоянии, при проведении срочных работ, а также оценка состояния хвойных видов зеленых насаждений проводится круглогодично. </w:t>
      </w: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 </w:t>
      </w:r>
    </w:p>
    <w:p w:rsidR="001B7226" w:rsidRPr="001B7226" w:rsidRDefault="001B7226" w:rsidP="001B7226">
      <w:pPr>
        <w:widowControl w:val="0"/>
        <w:autoSpaceDE w:val="0"/>
        <w:autoSpaceDN w:val="0"/>
        <w:adjustRightInd w:val="0"/>
        <w:ind w:firstLine="709"/>
        <w:jc w:val="center"/>
        <w:rPr>
          <w:sz w:val="24"/>
          <w:szCs w:val="24"/>
        </w:rPr>
      </w:pPr>
      <w:r w:rsidRPr="001B7226">
        <w:rPr>
          <w:sz w:val="24"/>
          <w:szCs w:val="24"/>
        </w:rPr>
        <w:t>3. Порядок расчета восстановительной (компенсационной) стоимости</w:t>
      </w:r>
    </w:p>
    <w:p w:rsidR="001B7226" w:rsidRPr="001B7226" w:rsidRDefault="001B7226" w:rsidP="001B7226">
      <w:pPr>
        <w:widowControl w:val="0"/>
        <w:autoSpaceDE w:val="0"/>
        <w:autoSpaceDN w:val="0"/>
        <w:adjustRightInd w:val="0"/>
        <w:ind w:firstLine="709"/>
        <w:jc w:val="both"/>
        <w:rPr>
          <w:sz w:val="24"/>
          <w:szCs w:val="24"/>
        </w:rPr>
      </w:pPr>
    </w:p>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 xml:space="preserve">3.1.   Уполномоченным должностным лицом администрации </w:t>
      </w:r>
      <w:r w:rsidR="00BA6106">
        <w:rPr>
          <w:sz w:val="24"/>
          <w:szCs w:val="24"/>
        </w:rPr>
        <w:t>Морачевского сельского поселения</w:t>
      </w:r>
      <w:r w:rsidRPr="001B7226">
        <w:rPr>
          <w:sz w:val="24"/>
          <w:szCs w:val="24"/>
        </w:rPr>
        <w:t xml:space="preserve">   в области обеспечения расчета восстановительной стоимости зеленых насаждений является комиссия по обследованию зеленых </w:t>
      </w:r>
      <w:r w:rsidR="00BA6106">
        <w:rPr>
          <w:sz w:val="24"/>
          <w:szCs w:val="24"/>
        </w:rPr>
        <w:t>насаждений на территории Морачев</w:t>
      </w:r>
      <w:r w:rsidRPr="001B7226">
        <w:rPr>
          <w:sz w:val="24"/>
          <w:szCs w:val="24"/>
        </w:rPr>
        <w:t xml:space="preserve">ского сельского поселения Жирятинского района Брянской области. </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3.2. Расчет причиненного ущерба (размера вреда) не производится в случаях уничтожения, повреждения, выкапывания зеленых насаждений:</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являющихся сухостойными и ветровальными;</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восстановительная стоимость которых не возмещается в соответствии с пунктом 3.5. настоящего Положения.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3.4. Выдача разрешения на снос деревьев и кустарников производится после оплаты </w:t>
      </w:r>
      <w:r w:rsidRPr="001B7226">
        <w:rPr>
          <w:sz w:val="24"/>
          <w:szCs w:val="24"/>
        </w:rPr>
        <w:lastRenderedPageBreak/>
        <w:t>восстановительной стоимости.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Если указанные насаждения подлежат пересадке, выдача разрешения производится без уплаты восстановительной стоимости.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3.5. Восстановительная стоимость зеленых насаждений не возмещается: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при демонтаже выведенных из эксплуатации инженерных сетей и коммуникаций в пределах ранее установленных для них охранных зон;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проведении рубок ухода, санитарных рубок и реконструкции зеленых насаждений;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зеленых насаждений для восстановления нормативного светового режима  в жилых и нежилых помещениях, затеняемых деревьями;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производстве работ, финансируемых за счет средств бюджетов всех уровней (в том числе в рамках адресных инвестиционных программ и программ инициативного бюджетирования);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при сносе деревьев и кустарников диаметром до </w:t>
      </w:r>
      <w:smartTag w:uri="urn:schemas-microsoft-com:office:smarttags" w:element="metricconverter">
        <w:smartTagPr>
          <w:attr w:name="ProductID" w:val="4 см"/>
        </w:smartTagPr>
        <w:r w:rsidRPr="001B7226">
          <w:rPr>
            <w:sz w:val="24"/>
            <w:szCs w:val="24"/>
          </w:rPr>
          <w:t>4 см</w:t>
        </w:r>
      </w:smartTag>
      <w:r w:rsidRPr="001B7226">
        <w:rPr>
          <w:sz w:val="24"/>
          <w:szCs w:val="24"/>
        </w:rPr>
        <w:t xml:space="preserve"> на земельных участках, расположенных за границами территорий существующей жилой застройки поселения;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устранении угрозы падения деревьев или кустарников или сносе деревьев и кустарников, находящихся в неудовлетворительном (аварийном) состоянии;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при сносе деревьев и кустарников для выполнения установленных требований по обеспечению пожарной безопасности, санитарно-эпидемиологических требований, требований правил благоустройства и </w:t>
      </w:r>
      <w:r w:rsidR="00BA6106">
        <w:rPr>
          <w:sz w:val="24"/>
          <w:szCs w:val="24"/>
        </w:rPr>
        <w:t>озеленения на территории Морачев</w:t>
      </w:r>
      <w:r w:rsidRPr="001B7226">
        <w:rPr>
          <w:sz w:val="24"/>
          <w:szCs w:val="24"/>
        </w:rPr>
        <w:t>ского сельского поселения;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по предписанию МЧС для обеспечения пожарной безопасности;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строительстве, капитальном ремонте и реконструкции учреждений здравоохранения, образования, культуры и спорта;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при сносе деревьев и кустарников для предотвращения чрезвычайных ситуаций природного или техногенного характера.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3.6.Форма возмещения восстановительной (компенсационной)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о     разрешения на пересадку (вырубку) деревьев и кустарников в администрацию </w:t>
      </w:r>
      <w:r w:rsidR="00BA6106">
        <w:rPr>
          <w:sz w:val="24"/>
          <w:szCs w:val="24"/>
        </w:rPr>
        <w:t>сельского поселения</w:t>
      </w:r>
      <w:r w:rsidRPr="001B7226">
        <w:rPr>
          <w:sz w:val="24"/>
          <w:szCs w:val="24"/>
        </w:rPr>
        <w:t xml:space="preserve">.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3.7. Порядок и сроки осуществления административных процедур, связанных с выдачей   разрешения на пересадку (вырубку) деревьев и кустарников, определяются административным регламентом предоставления муниципальной услуги </w:t>
      </w:r>
      <w:r w:rsidRPr="001B7226">
        <w:rPr>
          <w:rFonts w:cs="Arial"/>
          <w:sz w:val="24"/>
          <w:szCs w:val="24"/>
        </w:rPr>
        <w:t>«</w:t>
      </w:r>
      <w:r w:rsidRPr="001B7226">
        <w:rPr>
          <w:sz w:val="24"/>
          <w:szCs w:val="24"/>
        </w:rPr>
        <w:t>Выдача разрешений</w:t>
      </w:r>
      <w:r w:rsidRPr="001B7226">
        <w:rPr>
          <w:rFonts w:cs="Arial"/>
          <w:sz w:val="24"/>
          <w:szCs w:val="24"/>
        </w:rPr>
        <w:t xml:space="preserve"> </w:t>
      </w:r>
      <w:r w:rsidRPr="001B7226">
        <w:rPr>
          <w:sz w:val="24"/>
          <w:szCs w:val="24"/>
        </w:rPr>
        <w:t>на право вырубки зеленых насаждений на территории</w:t>
      </w:r>
      <w:r w:rsidRPr="001B7226">
        <w:rPr>
          <w:rFonts w:cs="Arial"/>
          <w:sz w:val="24"/>
          <w:szCs w:val="24"/>
        </w:rPr>
        <w:t xml:space="preserve"> </w:t>
      </w:r>
      <w:r w:rsidR="00BA6106">
        <w:rPr>
          <w:sz w:val="24"/>
          <w:szCs w:val="24"/>
        </w:rPr>
        <w:t>Морачев</w:t>
      </w:r>
      <w:r w:rsidRPr="001B7226">
        <w:rPr>
          <w:sz w:val="24"/>
          <w:szCs w:val="24"/>
        </w:rPr>
        <w:t xml:space="preserve">ского сельского поселения»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3.8. Расчет восстановительной (компенсационной) стоимости зеленых насаждений производится в течение пяти рабочих дней с момента поступления заявления о выдаче разрешения на пересадку(вырубку) деревьев и кустарников в администрацию </w:t>
      </w:r>
      <w:r w:rsidR="001D4A6B">
        <w:rPr>
          <w:sz w:val="24"/>
          <w:szCs w:val="24"/>
        </w:rPr>
        <w:t>сельского поселения</w:t>
      </w:r>
      <w:r w:rsidRPr="001B7226">
        <w:rPr>
          <w:sz w:val="24"/>
          <w:szCs w:val="24"/>
        </w:rPr>
        <w:t xml:space="preserve">. </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3.9.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породы и диаметра деревьев,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3.10.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пунктом 3.5. настоящего Положения.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lastRenderedPageBreak/>
        <w:t>3.12. Оплата компенсационной стоимости зеленых насаждений осуществляется лицом причинившим ущерб путем внесения д</w:t>
      </w:r>
      <w:r w:rsidR="001D4A6B">
        <w:rPr>
          <w:sz w:val="24"/>
          <w:szCs w:val="24"/>
        </w:rPr>
        <w:t>енежных средств в бюджет Морачевского</w:t>
      </w:r>
      <w:r w:rsidRPr="001B7226">
        <w:rPr>
          <w:sz w:val="24"/>
          <w:szCs w:val="24"/>
        </w:rPr>
        <w:t xml:space="preserve"> сельского поселения на основании представленных уполномоченным лицом  а</w:t>
      </w:r>
      <w:r w:rsidR="001D4A6B">
        <w:rPr>
          <w:sz w:val="24"/>
          <w:szCs w:val="24"/>
        </w:rPr>
        <w:t>дминистрации сельского поселения</w:t>
      </w:r>
      <w:r w:rsidRPr="001B7226">
        <w:rPr>
          <w:sz w:val="24"/>
          <w:szCs w:val="24"/>
        </w:rPr>
        <w:t xml:space="preserve"> платежных реквизитов и расчета восстановительной (компенсационной) стоимости зеленых насаждений, оформленного в соответствии с приложением N 1 к Договору на выполнение работ по возмещению восстановительной (компенсационной) стоимости зеленых насаждений в форме компенсационного озеленения (далее – Договор).</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3.13. Определение размера компенсационного озеленения производится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 и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статуса территории.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3.15. Компенсационное озеленение производится заинтересованным лицом на основани</w:t>
      </w:r>
      <w:r w:rsidR="001D4A6B">
        <w:rPr>
          <w:sz w:val="24"/>
          <w:szCs w:val="24"/>
        </w:rPr>
        <w:t>и договора с администрацией сельского поселения</w:t>
      </w:r>
      <w:r w:rsidRPr="001B7226">
        <w:rPr>
          <w:sz w:val="24"/>
          <w:szCs w:val="24"/>
        </w:rPr>
        <w:t xml:space="preserve">   на выполнение работ по возмещению восстановительной (компенсационной) стоимости зеленых насаждений в форме компенсационного озеленения, оформленного в соответствии с приложением N 2 к настоящему Положению. Договор заключается до получения заинтересованным лицом порубочного билета и (или) разрешения на снос зеленых насаждений.</w:t>
      </w:r>
    </w:p>
    <w:p w:rsidR="001B7226" w:rsidRPr="001B7226" w:rsidRDefault="001B7226" w:rsidP="001B7226">
      <w:pPr>
        <w:jc w:val="both"/>
        <w:rPr>
          <w:sz w:val="24"/>
          <w:szCs w:val="24"/>
        </w:rPr>
      </w:pPr>
    </w:p>
    <w:p w:rsidR="001B7226" w:rsidRPr="001B7226" w:rsidRDefault="001B7226" w:rsidP="001B7226">
      <w:pPr>
        <w:ind w:firstLine="709"/>
        <w:jc w:val="center"/>
        <w:rPr>
          <w:sz w:val="24"/>
          <w:szCs w:val="24"/>
        </w:rPr>
      </w:pPr>
      <w:r w:rsidRPr="001B7226">
        <w:rPr>
          <w:sz w:val="24"/>
          <w:szCs w:val="24"/>
        </w:rPr>
        <w:t>4. Контроль за проведением работ по вырубке и возмещением ущерба, нанесенного зеленым насаждениям</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r w:rsidRPr="001B7226">
        <w:rPr>
          <w:sz w:val="24"/>
          <w:szCs w:val="24"/>
        </w:rPr>
        <w:t>4.1. Контроль за проведением вырубки зеленых насаждений и компенсационного озеленения осуществляют органы местного самоуп</w:t>
      </w:r>
      <w:r w:rsidR="001D4A6B">
        <w:rPr>
          <w:sz w:val="24"/>
          <w:szCs w:val="24"/>
        </w:rPr>
        <w:t>равления - администрация Морачевского поселения</w:t>
      </w:r>
      <w:r w:rsidRPr="001B7226">
        <w:rPr>
          <w:sz w:val="24"/>
          <w:szCs w:val="24"/>
        </w:rPr>
        <w:t>.</w:t>
      </w:r>
    </w:p>
    <w:p w:rsidR="001B7226" w:rsidRPr="001B7226" w:rsidRDefault="001B7226" w:rsidP="001B7226">
      <w:pPr>
        <w:ind w:firstLine="709"/>
        <w:jc w:val="both"/>
        <w:rPr>
          <w:sz w:val="24"/>
          <w:szCs w:val="24"/>
        </w:rPr>
      </w:pPr>
      <w:r w:rsidRPr="001B7226">
        <w:rPr>
          <w:sz w:val="24"/>
          <w:szCs w:val="24"/>
        </w:rPr>
        <w:t>4.2.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Pr="001B7226" w:rsidRDefault="001B7226" w:rsidP="001B7226">
      <w:pPr>
        <w:ind w:firstLine="540"/>
        <w:rPr>
          <w:b/>
          <w:color w:val="000000"/>
          <w:sz w:val="24"/>
          <w:szCs w:val="24"/>
        </w:rPr>
      </w:pPr>
    </w:p>
    <w:p w:rsidR="001B7226" w:rsidRDefault="001B7226"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C789A" w:rsidRDefault="001C789A" w:rsidP="001B7226">
      <w:pPr>
        <w:rPr>
          <w:b/>
          <w:color w:val="000000"/>
          <w:sz w:val="24"/>
          <w:szCs w:val="24"/>
        </w:rPr>
      </w:pPr>
    </w:p>
    <w:p w:rsidR="001B7226" w:rsidRDefault="001B7226" w:rsidP="00875FDC">
      <w:pPr>
        <w:rPr>
          <w:b/>
          <w:color w:val="000000"/>
          <w:sz w:val="24"/>
          <w:szCs w:val="24"/>
        </w:rPr>
      </w:pPr>
    </w:p>
    <w:p w:rsidR="00875FDC" w:rsidRPr="001B7226" w:rsidRDefault="00875FDC" w:rsidP="00875FDC">
      <w:pPr>
        <w:rPr>
          <w:b/>
          <w:color w:val="000000"/>
          <w:sz w:val="24"/>
          <w:szCs w:val="24"/>
        </w:rPr>
      </w:pPr>
    </w:p>
    <w:p w:rsidR="001B7226" w:rsidRPr="001B7226" w:rsidRDefault="001B7226" w:rsidP="001B7226">
      <w:pPr>
        <w:ind w:firstLine="540"/>
        <w:jc w:val="right"/>
      </w:pPr>
      <w:r w:rsidRPr="001B7226">
        <w:t>Приложение № 1</w:t>
      </w:r>
    </w:p>
    <w:p w:rsidR="001B7226" w:rsidRPr="001B7226" w:rsidRDefault="001B7226" w:rsidP="001B7226">
      <w:pPr>
        <w:ind w:firstLine="540"/>
        <w:jc w:val="center"/>
      </w:pPr>
      <w:r w:rsidRPr="001B7226">
        <w:t xml:space="preserve">                                                                                             к Порядку расчета восстановительной</w:t>
      </w:r>
    </w:p>
    <w:p w:rsidR="001B7226" w:rsidRPr="001B7226" w:rsidRDefault="001B7226" w:rsidP="001B7226">
      <w:pPr>
        <w:ind w:firstLine="540"/>
        <w:jc w:val="center"/>
      </w:pPr>
      <w:r w:rsidRPr="001B7226">
        <w:t xml:space="preserve">                                                                                                (компенсационной) стоимости зеленых</w:t>
      </w:r>
    </w:p>
    <w:p w:rsidR="001B7226" w:rsidRPr="001B7226" w:rsidRDefault="001B7226" w:rsidP="001B7226">
      <w:pPr>
        <w:ind w:firstLine="540"/>
        <w:jc w:val="center"/>
      </w:pPr>
      <w:r w:rsidRPr="001B7226">
        <w:t xml:space="preserve">                                                                                                      насаждений на </w:t>
      </w:r>
      <w:r w:rsidR="001D4A6B">
        <w:t>территории Морачевс</w:t>
      </w:r>
      <w:r w:rsidRPr="001B7226">
        <w:t>кого</w:t>
      </w:r>
    </w:p>
    <w:p w:rsidR="001B7226" w:rsidRPr="001B7226" w:rsidRDefault="001B7226" w:rsidP="001B7226">
      <w:pPr>
        <w:ind w:firstLine="540"/>
        <w:jc w:val="center"/>
      </w:pPr>
      <w:r w:rsidRPr="001B7226">
        <w:t xml:space="preserve">                                                                сельского поселения</w:t>
      </w:r>
    </w:p>
    <w:p w:rsidR="001B7226" w:rsidRPr="001B7226" w:rsidRDefault="001B7226" w:rsidP="001B7226">
      <w:pPr>
        <w:jc w:val="both"/>
      </w:pPr>
    </w:p>
    <w:p w:rsidR="001B7226" w:rsidRPr="001B7226" w:rsidRDefault="001B7226" w:rsidP="001B7226">
      <w:pPr>
        <w:ind w:firstLine="709"/>
        <w:jc w:val="center"/>
      </w:pPr>
      <w:r w:rsidRPr="001B7226">
        <w:t xml:space="preserve">МЕТОДИКА РАСЧЕТА </w:t>
      </w:r>
    </w:p>
    <w:p w:rsidR="001B7226" w:rsidRPr="001B7226" w:rsidRDefault="001B7226" w:rsidP="001B7226">
      <w:pPr>
        <w:ind w:firstLine="709"/>
        <w:jc w:val="center"/>
      </w:pPr>
      <w:r w:rsidRPr="001B7226">
        <w:t xml:space="preserve">ВОССТАНОВИТЕЛЬНОЙ (КОМПЕНСАЦИОННОЙ) </w:t>
      </w:r>
    </w:p>
    <w:p w:rsidR="001B7226" w:rsidRPr="001B7226" w:rsidRDefault="001B7226" w:rsidP="001B7226">
      <w:pPr>
        <w:ind w:firstLine="709"/>
        <w:jc w:val="center"/>
      </w:pPr>
      <w:r w:rsidRPr="001B7226">
        <w:t xml:space="preserve">СТОИМОСТИ ПРИ ПОВРЕЖДЕНИИ ИЛИ УНИЧТОЖЕНИИ ЗЕЛЕНЫХ </w:t>
      </w:r>
      <w:r w:rsidR="001D4A6B">
        <w:t>НАСАЖДЕНИЙ НА ТЕРРИТОРИИ МОРАЧЕВСК</w:t>
      </w:r>
      <w:r w:rsidRPr="001B7226">
        <w:t>ОГО СЕЛЬСКОГО ПОСЕЛЕНИЯ ЖИРЯТИНСКОГОРАЙОНА</w:t>
      </w:r>
    </w:p>
    <w:p w:rsidR="001B7226" w:rsidRPr="001B7226" w:rsidRDefault="001B7226" w:rsidP="001B7226">
      <w:pPr>
        <w:ind w:firstLine="709"/>
        <w:jc w:val="center"/>
      </w:pPr>
      <w:r w:rsidRPr="001B7226">
        <w:t xml:space="preserve"> БРЯНСКОЙ ОБЛАСТИ</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r w:rsidRPr="001B7226">
        <w:rPr>
          <w:sz w:val="24"/>
          <w:szCs w:val="24"/>
        </w:rPr>
        <w:t>1. Для расчета платы за разрешенную вырубку основных видо</w:t>
      </w:r>
      <w:r w:rsidR="001D4A6B">
        <w:rPr>
          <w:sz w:val="24"/>
          <w:szCs w:val="24"/>
        </w:rPr>
        <w:t>в деревьев на территории Морачев</w:t>
      </w:r>
      <w:r w:rsidRPr="001B7226">
        <w:rPr>
          <w:sz w:val="24"/>
          <w:szCs w:val="24"/>
        </w:rPr>
        <w:t>ского сельского поселения применяется следующая классификация древесных пород деревьев с учетом их ценности в соответствии с Таблицей 1.</w:t>
      </w:r>
    </w:p>
    <w:p w:rsidR="001B7226" w:rsidRPr="001B7226" w:rsidRDefault="001B7226" w:rsidP="001B7226">
      <w:pPr>
        <w:ind w:firstLine="709"/>
        <w:jc w:val="right"/>
        <w:rPr>
          <w:sz w:val="24"/>
          <w:szCs w:val="24"/>
        </w:rPr>
      </w:pPr>
      <w:r w:rsidRPr="001B7226">
        <w:rPr>
          <w:sz w:val="24"/>
          <w:szCs w:val="24"/>
        </w:rPr>
        <w:t>Таблица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280"/>
        <w:gridCol w:w="1846"/>
      </w:tblGrid>
      <w:tr w:rsidR="001B7226" w:rsidRPr="001B7226" w:rsidTr="00504E9A">
        <w:trPr>
          <w:trHeight w:val="366"/>
        </w:trPr>
        <w:tc>
          <w:tcPr>
            <w:tcW w:w="3085" w:type="dxa"/>
            <w:vMerge w:val="restart"/>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Хвойные породы</w:t>
            </w:r>
          </w:p>
        </w:tc>
        <w:tc>
          <w:tcPr>
            <w:tcW w:w="6536" w:type="dxa"/>
            <w:gridSpan w:val="3"/>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Лиственные древесные породы</w:t>
            </w:r>
          </w:p>
        </w:tc>
      </w:tr>
      <w:tr w:rsidR="001B7226" w:rsidRPr="001B7226" w:rsidTr="00504E9A">
        <w:trPr>
          <w:trHeight w:val="488"/>
        </w:trPr>
        <w:tc>
          <w:tcPr>
            <w:tcW w:w="3085" w:type="dxa"/>
            <w:vMerge/>
            <w:shd w:val="clear" w:color="auto" w:fill="auto"/>
          </w:tcPr>
          <w:p w:rsidR="001B7226" w:rsidRPr="001B7226" w:rsidRDefault="001B7226" w:rsidP="00781EA3">
            <w:pPr>
              <w:jc w:val="center"/>
              <w:rPr>
                <w:rFonts w:ascii="Calibri" w:hAnsi="Calibri"/>
                <w:szCs w:val="24"/>
              </w:rPr>
            </w:pPr>
          </w:p>
        </w:tc>
        <w:tc>
          <w:tcPr>
            <w:tcW w:w="2410"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1-я группа (особо ценные)</w:t>
            </w:r>
          </w:p>
        </w:tc>
        <w:tc>
          <w:tcPr>
            <w:tcW w:w="2280"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2-я группа (ценные)</w:t>
            </w:r>
          </w:p>
        </w:tc>
        <w:tc>
          <w:tcPr>
            <w:tcW w:w="1846"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3-я группа (малоценная)</w:t>
            </w:r>
          </w:p>
        </w:tc>
      </w:tr>
      <w:tr w:rsidR="001B7226" w:rsidRPr="001B7226" w:rsidTr="00504E9A">
        <w:trPr>
          <w:trHeight w:val="1121"/>
        </w:trPr>
        <w:tc>
          <w:tcPr>
            <w:tcW w:w="3085" w:type="dxa"/>
            <w:shd w:val="clear" w:color="auto" w:fill="auto"/>
          </w:tcPr>
          <w:p w:rsidR="001B7226" w:rsidRPr="001B7226" w:rsidRDefault="001B7226" w:rsidP="001B7226">
            <w:pPr>
              <w:rPr>
                <w:rFonts w:ascii="Calibri" w:hAnsi="Calibri"/>
                <w:szCs w:val="24"/>
              </w:rPr>
            </w:pPr>
            <w:r w:rsidRPr="001B7226">
              <w:rPr>
                <w:rFonts w:ascii="Calibri" w:hAnsi="Calibri"/>
                <w:szCs w:val="24"/>
              </w:rPr>
              <w:t>Ель, лиственница, пихта, сосна, туя</w:t>
            </w:r>
          </w:p>
        </w:tc>
        <w:tc>
          <w:tcPr>
            <w:tcW w:w="2410" w:type="dxa"/>
            <w:shd w:val="clear" w:color="auto" w:fill="auto"/>
          </w:tcPr>
          <w:p w:rsidR="001B7226" w:rsidRPr="001B7226" w:rsidRDefault="001B7226" w:rsidP="001B7226">
            <w:pPr>
              <w:rPr>
                <w:rFonts w:ascii="Calibri" w:hAnsi="Calibri"/>
                <w:szCs w:val="24"/>
              </w:rPr>
            </w:pPr>
            <w:r w:rsidRPr="001B7226">
              <w:rPr>
                <w:rFonts w:ascii="Calibri" w:hAnsi="Calibri"/>
                <w:szCs w:val="24"/>
              </w:rPr>
              <w:t>Акация белая, бархат амурский, вяз, дуб, ива белая, каштан конский, клен (кроме ясенелистного), липа, лох, орех, ясень</w:t>
            </w:r>
          </w:p>
        </w:tc>
        <w:tc>
          <w:tcPr>
            <w:tcW w:w="2280" w:type="dxa"/>
            <w:shd w:val="clear" w:color="auto" w:fill="auto"/>
          </w:tcPr>
          <w:p w:rsidR="001B7226" w:rsidRPr="001B7226" w:rsidRDefault="001B7226" w:rsidP="001B7226">
            <w:pPr>
              <w:rPr>
                <w:rFonts w:ascii="Calibri" w:hAnsi="Calibri"/>
                <w:szCs w:val="24"/>
              </w:rPr>
            </w:pPr>
            <w:r w:rsidRPr="001B7226">
              <w:rPr>
                <w:rFonts w:ascii="Calibri" w:hAnsi="Calibri"/>
                <w:szCs w:val="24"/>
              </w:rPr>
              <w:t>Абрикос, береза, боярышник, плодовые (яблоня, слива, груша и т.д.), рябина, тополь (белый, пирамидальный), черемуха</w:t>
            </w:r>
          </w:p>
        </w:tc>
        <w:tc>
          <w:tcPr>
            <w:tcW w:w="1846" w:type="dxa"/>
            <w:shd w:val="clear" w:color="auto" w:fill="auto"/>
          </w:tcPr>
          <w:p w:rsidR="001B7226" w:rsidRPr="001B7226" w:rsidRDefault="001B7226" w:rsidP="001B7226">
            <w:pPr>
              <w:rPr>
                <w:rFonts w:ascii="Calibri" w:hAnsi="Calibri"/>
                <w:szCs w:val="24"/>
              </w:rPr>
            </w:pPr>
            <w:r w:rsidRPr="001B7226">
              <w:rPr>
                <w:rFonts w:ascii="Calibri" w:hAnsi="Calibri"/>
                <w:szCs w:val="24"/>
              </w:rPr>
              <w:t>Ива (кроме белой), клен ясенелистный, ольха, осина, тополь (кроме белого и пирамидального)</w:t>
            </w:r>
          </w:p>
        </w:tc>
      </w:tr>
    </w:tbl>
    <w:p w:rsidR="001B7226" w:rsidRPr="001B7226" w:rsidRDefault="001B7226" w:rsidP="001B7226">
      <w:pPr>
        <w:ind w:firstLine="709"/>
        <w:jc w:val="both"/>
        <w:rPr>
          <w:sz w:val="24"/>
          <w:szCs w:val="24"/>
        </w:rPr>
      </w:pPr>
      <w:r w:rsidRPr="001B7226">
        <w:rPr>
          <w:sz w:val="24"/>
          <w:szCs w:val="24"/>
        </w:rPr>
        <w:t xml:space="preserve">2. Деревья и кустарники подсчитываются поштучно. В случае если деревья  имеют несколько стволов (2 и более), а второстепенный ствол достиг в диаметре более </w:t>
      </w:r>
      <w:smartTag w:uri="urn:schemas-microsoft-com:office:smarttags" w:element="metricconverter">
        <w:smartTagPr>
          <w:attr w:name="ProductID" w:val="5 см"/>
        </w:smartTagPr>
        <w:r w:rsidRPr="001B7226">
          <w:rPr>
            <w:sz w:val="24"/>
            <w:szCs w:val="24"/>
          </w:rPr>
          <w:t>5 см</w:t>
        </w:r>
      </w:smartTag>
      <w:r w:rsidRPr="001B7226">
        <w:rPr>
          <w:sz w:val="24"/>
          <w:szCs w:val="24"/>
        </w:rPr>
        <w:t xml:space="preserve">., и растет на расстоянии </w:t>
      </w:r>
      <w:smartTag w:uri="urn:schemas-microsoft-com:office:smarttags" w:element="metricconverter">
        <w:smartTagPr>
          <w:attr w:name="ProductID" w:val="0,5 м"/>
        </w:smartTagPr>
        <w:r w:rsidRPr="001B7226">
          <w:rPr>
            <w:sz w:val="24"/>
            <w:szCs w:val="24"/>
          </w:rPr>
          <w:t>0,5 м</w:t>
        </w:r>
      </w:smartTag>
      <w:r w:rsidRPr="001B7226">
        <w:rPr>
          <w:sz w:val="24"/>
          <w:szCs w:val="24"/>
        </w:rPr>
        <w:t xml:space="preserve"> от основного (большего в диаметре) ствола на высоте </w:t>
      </w:r>
      <w:smartTag w:uri="urn:schemas-microsoft-com:office:smarttags" w:element="metricconverter">
        <w:smartTagPr>
          <w:attr w:name="ProductID" w:val="1,3 м"/>
        </w:smartTagPr>
        <w:r w:rsidRPr="001B7226">
          <w:rPr>
            <w:sz w:val="24"/>
            <w:szCs w:val="24"/>
          </w:rPr>
          <w:t>1,3 м</w:t>
        </w:r>
      </w:smartTag>
      <w:r w:rsidRPr="001B7226">
        <w:rPr>
          <w:sz w:val="24"/>
          <w:szCs w:val="24"/>
        </w:rPr>
        <w:t xml:space="preserve">, то данный ствол считается отдельным деревом. </w:t>
      </w:r>
    </w:p>
    <w:p w:rsidR="001B7226" w:rsidRPr="001B7226" w:rsidRDefault="001B7226" w:rsidP="001B7226">
      <w:pPr>
        <w:ind w:firstLine="709"/>
        <w:jc w:val="both"/>
        <w:rPr>
          <w:sz w:val="24"/>
          <w:szCs w:val="24"/>
        </w:rPr>
      </w:pPr>
      <w:r w:rsidRPr="001B7226">
        <w:rPr>
          <w:sz w:val="24"/>
          <w:szCs w:val="24"/>
        </w:rPr>
        <w:t xml:space="preserve">3. Заросли самосевных деревьев или деревьев, имеющих диаметр менее </w:t>
      </w:r>
      <w:smartTag w:uri="urn:schemas-microsoft-com:office:smarttags" w:element="metricconverter">
        <w:smartTagPr>
          <w:attr w:name="ProductID" w:val="5 см"/>
        </w:smartTagPr>
        <w:r w:rsidRPr="001B7226">
          <w:rPr>
            <w:sz w:val="24"/>
            <w:szCs w:val="24"/>
          </w:rPr>
          <w:t>5 см</w:t>
        </w:r>
      </w:smartTag>
      <w:r w:rsidRPr="001B7226">
        <w:rPr>
          <w:sz w:val="24"/>
          <w:szCs w:val="24"/>
        </w:rPr>
        <w:t>, рассчитываются следующим образом:</w:t>
      </w:r>
    </w:p>
    <w:p w:rsidR="001B7226" w:rsidRPr="001B7226" w:rsidRDefault="001B7226" w:rsidP="001B7226">
      <w:pPr>
        <w:ind w:firstLine="709"/>
        <w:jc w:val="both"/>
        <w:rPr>
          <w:sz w:val="24"/>
          <w:szCs w:val="24"/>
        </w:rPr>
      </w:pPr>
      <w:r w:rsidRPr="001B7226">
        <w:rPr>
          <w:sz w:val="24"/>
          <w:szCs w:val="24"/>
        </w:rPr>
        <w:t xml:space="preserve">- каждые 100 кв.м. приравниваются к 20 условным саженцам хвойных пород или 25 условным саженцам 3- группы лиственных древесных пород. </w:t>
      </w:r>
    </w:p>
    <w:p w:rsidR="001B7226" w:rsidRPr="001B7226" w:rsidRDefault="001B7226" w:rsidP="001B7226">
      <w:pPr>
        <w:ind w:firstLine="709"/>
        <w:jc w:val="both"/>
        <w:rPr>
          <w:sz w:val="24"/>
          <w:szCs w:val="24"/>
        </w:rPr>
      </w:pPr>
      <w:r w:rsidRPr="001B7226">
        <w:rPr>
          <w:sz w:val="24"/>
          <w:szCs w:val="24"/>
        </w:rPr>
        <w:t>4. В случае если поштучный пересчет количества кустарников в живой изгороди произвести невозможно, то количество кустарников считать равным:</w:t>
      </w:r>
    </w:p>
    <w:p w:rsidR="001B7226" w:rsidRPr="001B7226" w:rsidRDefault="001B7226" w:rsidP="001B7226">
      <w:pPr>
        <w:ind w:firstLine="709"/>
        <w:jc w:val="both"/>
        <w:rPr>
          <w:sz w:val="24"/>
          <w:szCs w:val="24"/>
        </w:rPr>
      </w:pPr>
      <w:r w:rsidRPr="001B7226">
        <w:rPr>
          <w:sz w:val="24"/>
          <w:szCs w:val="24"/>
        </w:rPr>
        <w:t>- 5 шт. – на 1 погонном метре двухрядной изгороди;</w:t>
      </w:r>
    </w:p>
    <w:p w:rsidR="001B7226" w:rsidRPr="001B7226" w:rsidRDefault="001B7226" w:rsidP="001B7226">
      <w:pPr>
        <w:ind w:firstLine="709"/>
        <w:jc w:val="both"/>
        <w:rPr>
          <w:sz w:val="24"/>
          <w:szCs w:val="24"/>
        </w:rPr>
      </w:pPr>
      <w:r w:rsidRPr="001B7226">
        <w:rPr>
          <w:sz w:val="24"/>
          <w:szCs w:val="24"/>
        </w:rPr>
        <w:t xml:space="preserve">- 3 шт. – на 1 погонном метре однорядной изгороди. </w:t>
      </w:r>
    </w:p>
    <w:p w:rsidR="001B7226" w:rsidRPr="001B7226" w:rsidRDefault="001B7226" w:rsidP="001B7226">
      <w:pPr>
        <w:ind w:firstLine="709"/>
        <w:jc w:val="both"/>
        <w:rPr>
          <w:sz w:val="24"/>
          <w:szCs w:val="24"/>
        </w:rPr>
      </w:pPr>
      <w:r w:rsidRPr="001B7226">
        <w:rPr>
          <w:sz w:val="24"/>
          <w:szCs w:val="24"/>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1B7226" w:rsidRPr="001B7226" w:rsidRDefault="001B7226" w:rsidP="001B7226">
      <w:pPr>
        <w:ind w:firstLine="709"/>
        <w:jc w:val="both"/>
        <w:rPr>
          <w:sz w:val="24"/>
          <w:szCs w:val="24"/>
        </w:rPr>
      </w:pPr>
      <w:r w:rsidRPr="001B7226">
        <w:rPr>
          <w:sz w:val="24"/>
          <w:szCs w:val="24"/>
        </w:rPr>
        <w:t>Расчет платы за разрешенную (выполняющуюся при наличии оформленного в установленном порядке порубочного билета и  (или) разрешения на пересадку деревьев и кустарников) вырубку деревьев, кустарников, уничтожение естественного травяног</w:t>
      </w:r>
      <w:r w:rsidR="001D4A6B">
        <w:rPr>
          <w:sz w:val="24"/>
          <w:szCs w:val="24"/>
        </w:rPr>
        <w:t>о покрова на территории Морачев</w:t>
      </w:r>
      <w:r w:rsidRPr="001B7226">
        <w:rPr>
          <w:sz w:val="24"/>
          <w:szCs w:val="24"/>
        </w:rPr>
        <w:t xml:space="preserve">ского сельского поселения производится по формуле: </w:t>
      </w:r>
    </w:p>
    <w:p w:rsidR="001B7226" w:rsidRPr="001B7226" w:rsidRDefault="001B7226" w:rsidP="001B7226">
      <w:pPr>
        <w:ind w:firstLine="709"/>
        <w:jc w:val="both"/>
        <w:rPr>
          <w:b/>
          <w:sz w:val="24"/>
          <w:szCs w:val="24"/>
        </w:rPr>
      </w:pPr>
    </w:p>
    <w:p w:rsidR="001B7226" w:rsidRPr="001B7226" w:rsidRDefault="001B7226" w:rsidP="001B7226">
      <w:pPr>
        <w:ind w:firstLine="709"/>
        <w:jc w:val="both"/>
        <w:rPr>
          <w:b/>
          <w:sz w:val="24"/>
          <w:szCs w:val="24"/>
        </w:rPr>
      </w:pPr>
      <w:r w:rsidRPr="001B7226">
        <w:rPr>
          <w:b/>
          <w:sz w:val="24"/>
          <w:szCs w:val="24"/>
        </w:rPr>
        <w:t xml:space="preserve">ПР = (Сп х Кз) х Кт х Кв х Кф х П, </w:t>
      </w:r>
    </w:p>
    <w:p w:rsidR="001B7226" w:rsidRPr="001B7226" w:rsidRDefault="001B7226" w:rsidP="001B7226">
      <w:pPr>
        <w:ind w:firstLine="709"/>
        <w:jc w:val="both"/>
        <w:rPr>
          <w:sz w:val="24"/>
          <w:szCs w:val="24"/>
        </w:rPr>
      </w:pPr>
      <w:r w:rsidRPr="001B7226">
        <w:rPr>
          <w:sz w:val="24"/>
          <w:szCs w:val="24"/>
        </w:rPr>
        <w:t xml:space="preserve">где: </w:t>
      </w:r>
    </w:p>
    <w:p w:rsidR="001B7226" w:rsidRPr="001B7226" w:rsidRDefault="001B7226" w:rsidP="001B7226">
      <w:pPr>
        <w:ind w:firstLine="709"/>
        <w:jc w:val="both"/>
        <w:rPr>
          <w:sz w:val="24"/>
          <w:szCs w:val="24"/>
        </w:rPr>
      </w:pPr>
      <w:r w:rsidRPr="001B7226">
        <w:rPr>
          <w:b/>
          <w:sz w:val="24"/>
          <w:szCs w:val="24"/>
        </w:rPr>
        <w:t xml:space="preserve">ПР </w:t>
      </w:r>
      <w:r w:rsidRPr="001B7226">
        <w:rPr>
          <w:sz w:val="24"/>
          <w:szCs w:val="24"/>
        </w:rPr>
        <w:t xml:space="preserve">- плата за разрешенную вырубку деревьев, кустарников, уничтожение газона или естественного травяного покрова в руб.; </w:t>
      </w:r>
    </w:p>
    <w:p w:rsidR="001B7226" w:rsidRPr="001B7226" w:rsidRDefault="001B7226" w:rsidP="001B7226">
      <w:pPr>
        <w:ind w:firstLine="709"/>
        <w:jc w:val="both"/>
        <w:rPr>
          <w:sz w:val="24"/>
          <w:szCs w:val="24"/>
        </w:rPr>
      </w:pPr>
      <w:r w:rsidRPr="001B7226">
        <w:rPr>
          <w:b/>
          <w:sz w:val="24"/>
          <w:szCs w:val="24"/>
        </w:rPr>
        <w:t>Сп</w:t>
      </w:r>
      <w:r w:rsidRPr="001B7226">
        <w:rPr>
          <w:sz w:val="24"/>
          <w:szCs w:val="24"/>
        </w:rPr>
        <w:t xml:space="preserve"> - стоимость посадочного материала, которая устанавливается путем определения средней стоимости, исходя из трех рыночных предложений, действующих на момент расчета;</w:t>
      </w:r>
    </w:p>
    <w:p w:rsidR="001B7226" w:rsidRPr="001B7226" w:rsidRDefault="001B7226" w:rsidP="001B7226">
      <w:pPr>
        <w:ind w:firstLine="709"/>
        <w:jc w:val="both"/>
        <w:rPr>
          <w:sz w:val="24"/>
          <w:szCs w:val="24"/>
        </w:rPr>
      </w:pPr>
      <w:r w:rsidRPr="001B7226">
        <w:rPr>
          <w:b/>
          <w:sz w:val="24"/>
          <w:szCs w:val="24"/>
        </w:rPr>
        <w:t xml:space="preserve">Кз </w:t>
      </w:r>
      <w:r w:rsidRPr="001B7226">
        <w:rPr>
          <w:sz w:val="24"/>
          <w:szCs w:val="24"/>
        </w:rPr>
        <w:t>- коэффициент поправки на социально-экологическую значимость зеленых насаждений, а также на их местоположение:</w:t>
      </w:r>
    </w:p>
    <w:p w:rsidR="001B7226" w:rsidRPr="001B7226" w:rsidRDefault="001B7226" w:rsidP="001B7226">
      <w:pPr>
        <w:ind w:firstLine="709"/>
        <w:jc w:val="both"/>
        <w:rPr>
          <w:sz w:val="24"/>
          <w:szCs w:val="24"/>
        </w:rPr>
      </w:pPr>
      <w:r w:rsidRPr="001B7226">
        <w:rPr>
          <w:sz w:val="24"/>
          <w:szCs w:val="24"/>
        </w:rPr>
        <w:t xml:space="preserve">1 – для озелененных территорий общего пользования; </w:t>
      </w:r>
    </w:p>
    <w:p w:rsidR="001B7226" w:rsidRPr="001B7226" w:rsidRDefault="001B7226" w:rsidP="001B7226">
      <w:pPr>
        <w:ind w:firstLine="709"/>
        <w:jc w:val="both"/>
        <w:rPr>
          <w:sz w:val="24"/>
          <w:szCs w:val="24"/>
        </w:rPr>
      </w:pPr>
      <w:r w:rsidRPr="001B7226">
        <w:rPr>
          <w:sz w:val="24"/>
          <w:szCs w:val="24"/>
        </w:rPr>
        <w:t xml:space="preserve">0,75 – территория вне черты городских и сельских населенных пунктов; </w:t>
      </w:r>
    </w:p>
    <w:p w:rsidR="001B7226" w:rsidRPr="001B7226" w:rsidRDefault="001B7226" w:rsidP="001B7226">
      <w:pPr>
        <w:ind w:firstLine="709"/>
        <w:jc w:val="both"/>
        <w:rPr>
          <w:sz w:val="24"/>
          <w:szCs w:val="24"/>
        </w:rPr>
      </w:pPr>
      <w:r w:rsidRPr="001B7226">
        <w:rPr>
          <w:b/>
          <w:sz w:val="24"/>
          <w:szCs w:val="24"/>
        </w:rPr>
        <w:lastRenderedPageBreak/>
        <w:t>Кв</w:t>
      </w:r>
      <w:r w:rsidRPr="001B7226">
        <w:rPr>
          <w:sz w:val="24"/>
          <w:szCs w:val="24"/>
        </w:rPr>
        <w:t xml:space="preserve"> - коэффициент поправки на водоохранную ценность зеленых насаждений: </w:t>
      </w:r>
    </w:p>
    <w:p w:rsidR="001B7226" w:rsidRPr="001B7226" w:rsidRDefault="001B7226" w:rsidP="001B7226">
      <w:pPr>
        <w:ind w:firstLine="709"/>
        <w:jc w:val="both"/>
        <w:rPr>
          <w:sz w:val="24"/>
          <w:szCs w:val="24"/>
        </w:rPr>
      </w:pPr>
      <w:r w:rsidRPr="001B7226">
        <w:rPr>
          <w:sz w:val="24"/>
          <w:szCs w:val="24"/>
        </w:rPr>
        <w:t xml:space="preserve">1,5- для зеленых насаждений, расположенных в водоохранной зоне (от уреза воды по обе стороны водного объекта в соответствии с нормами действующего законодательства); </w:t>
      </w:r>
    </w:p>
    <w:p w:rsidR="001B7226" w:rsidRPr="001B7226" w:rsidRDefault="001B7226" w:rsidP="001B7226">
      <w:pPr>
        <w:ind w:firstLine="709"/>
        <w:jc w:val="both"/>
        <w:rPr>
          <w:sz w:val="24"/>
          <w:szCs w:val="24"/>
        </w:rPr>
      </w:pPr>
      <w:r w:rsidRPr="001B7226">
        <w:rPr>
          <w:sz w:val="24"/>
          <w:szCs w:val="24"/>
        </w:rPr>
        <w:t xml:space="preserve">1 – остальных категорий зеленых насаждений. </w:t>
      </w:r>
    </w:p>
    <w:p w:rsidR="001B7226" w:rsidRPr="001B7226" w:rsidRDefault="001B7226" w:rsidP="001B7226">
      <w:pPr>
        <w:ind w:firstLine="709"/>
        <w:jc w:val="both"/>
        <w:rPr>
          <w:sz w:val="24"/>
          <w:szCs w:val="24"/>
        </w:rPr>
      </w:pPr>
      <w:r w:rsidRPr="001B7226">
        <w:rPr>
          <w:b/>
          <w:sz w:val="24"/>
          <w:szCs w:val="24"/>
        </w:rPr>
        <w:t>Кт</w:t>
      </w:r>
      <w:r w:rsidRPr="001B7226">
        <w:rPr>
          <w:sz w:val="24"/>
          <w:szCs w:val="24"/>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B7226" w:rsidRPr="001B7226" w:rsidTr="00781EA3">
        <w:tc>
          <w:tcPr>
            <w:tcW w:w="2392"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Диаметр дерева, см</w:t>
            </w:r>
          </w:p>
        </w:tc>
        <w:tc>
          <w:tcPr>
            <w:tcW w:w="2393"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Кт</w:t>
            </w:r>
          </w:p>
        </w:tc>
        <w:tc>
          <w:tcPr>
            <w:tcW w:w="2393"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Диаметр дерева, см</w:t>
            </w:r>
          </w:p>
        </w:tc>
        <w:tc>
          <w:tcPr>
            <w:tcW w:w="2393"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Кт</w:t>
            </w:r>
          </w:p>
        </w:tc>
      </w:tr>
      <w:tr w:rsidR="001B7226" w:rsidRPr="001B7226" w:rsidTr="00781EA3">
        <w:tc>
          <w:tcPr>
            <w:tcW w:w="2392" w:type="dxa"/>
            <w:shd w:val="clear" w:color="auto" w:fill="auto"/>
          </w:tcPr>
          <w:p w:rsidR="001B7226" w:rsidRPr="001B7226" w:rsidRDefault="001B7226" w:rsidP="001B7226">
            <w:pPr>
              <w:rPr>
                <w:rFonts w:ascii="Calibri" w:hAnsi="Calibri"/>
                <w:szCs w:val="24"/>
              </w:rPr>
            </w:pPr>
            <w:r w:rsidRPr="001B7226">
              <w:rPr>
                <w:rFonts w:ascii="Calibri" w:hAnsi="Calibri"/>
                <w:szCs w:val="24"/>
              </w:rPr>
              <w:t>до 12</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1,0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41-50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1,8</w:t>
            </w:r>
          </w:p>
        </w:tc>
      </w:tr>
      <w:tr w:rsidR="001B7226" w:rsidRPr="001B7226" w:rsidTr="00781EA3">
        <w:tc>
          <w:tcPr>
            <w:tcW w:w="2392" w:type="dxa"/>
            <w:shd w:val="clear" w:color="auto" w:fill="auto"/>
          </w:tcPr>
          <w:p w:rsidR="001B7226" w:rsidRPr="001B7226" w:rsidRDefault="001B7226" w:rsidP="001B7226">
            <w:pPr>
              <w:rPr>
                <w:rFonts w:ascii="Calibri" w:hAnsi="Calibri"/>
                <w:szCs w:val="24"/>
              </w:rPr>
            </w:pPr>
            <w:r w:rsidRPr="001B7226">
              <w:rPr>
                <w:rFonts w:ascii="Calibri" w:hAnsi="Calibri"/>
                <w:szCs w:val="24"/>
              </w:rPr>
              <w:t>12-20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1,2</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51-60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2,0</w:t>
            </w:r>
          </w:p>
        </w:tc>
      </w:tr>
      <w:tr w:rsidR="001B7226" w:rsidRPr="001B7226" w:rsidTr="00781EA3">
        <w:tc>
          <w:tcPr>
            <w:tcW w:w="2392" w:type="dxa"/>
            <w:shd w:val="clear" w:color="auto" w:fill="auto"/>
          </w:tcPr>
          <w:p w:rsidR="001B7226" w:rsidRPr="001B7226" w:rsidRDefault="001B7226" w:rsidP="001B7226">
            <w:pPr>
              <w:rPr>
                <w:rFonts w:ascii="Calibri" w:hAnsi="Calibri"/>
                <w:szCs w:val="24"/>
              </w:rPr>
            </w:pPr>
            <w:r w:rsidRPr="001B7226">
              <w:rPr>
                <w:rFonts w:ascii="Calibri" w:hAnsi="Calibri"/>
                <w:szCs w:val="24"/>
              </w:rPr>
              <w:t>21-30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1,4</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61-70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2,2</w:t>
            </w:r>
          </w:p>
        </w:tc>
      </w:tr>
      <w:tr w:rsidR="001B7226" w:rsidRPr="001B7226" w:rsidTr="00781EA3">
        <w:tc>
          <w:tcPr>
            <w:tcW w:w="2392" w:type="dxa"/>
            <w:shd w:val="clear" w:color="auto" w:fill="auto"/>
          </w:tcPr>
          <w:p w:rsidR="001B7226" w:rsidRPr="001B7226" w:rsidRDefault="001B7226" w:rsidP="001B7226">
            <w:pPr>
              <w:rPr>
                <w:rFonts w:ascii="Calibri" w:hAnsi="Calibri"/>
                <w:szCs w:val="24"/>
              </w:rPr>
            </w:pPr>
            <w:r w:rsidRPr="001B7226">
              <w:rPr>
                <w:rFonts w:ascii="Calibri" w:hAnsi="Calibri"/>
                <w:szCs w:val="24"/>
              </w:rPr>
              <w:t>31-40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1,6</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более 70</w:t>
            </w:r>
          </w:p>
        </w:tc>
        <w:tc>
          <w:tcPr>
            <w:tcW w:w="2393" w:type="dxa"/>
            <w:shd w:val="clear" w:color="auto" w:fill="auto"/>
          </w:tcPr>
          <w:p w:rsidR="001B7226" w:rsidRPr="001B7226" w:rsidRDefault="001B7226" w:rsidP="001B7226">
            <w:pPr>
              <w:rPr>
                <w:rFonts w:ascii="Calibri" w:hAnsi="Calibri"/>
                <w:szCs w:val="24"/>
              </w:rPr>
            </w:pPr>
            <w:r w:rsidRPr="001B7226">
              <w:rPr>
                <w:rFonts w:ascii="Calibri" w:hAnsi="Calibri"/>
                <w:szCs w:val="24"/>
              </w:rPr>
              <w:t>2,5</w:t>
            </w:r>
          </w:p>
        </w:tc>
      </w:tr>
    </w:tbl>
    <w:p w:rsidR="001B7226" w:rsidRPr="001B7226" w:rsidRDefault="001B7226" w:rsidP="001B7226">
      <w:pPr>
        <w:ind w:firstLine="709"/>
        <w:jc w:val="both"/>
        <w:rPr>
          <w:sz w:val="24"/>
          <w:szCs w:val="24"/>
        </w:rPr>
      </w:pPr>
      <w:r w:rsidRPr="001B7226">
        <w:rPr>
          <w:b/>
          <w:sz w:val="24"/>
          <w:szCs w:val="24"/>
        </w:rPr>
        <w:t xml:space="preserve">Кф </w:t>
      </w:r>
      <w:r w:rsidRPr="001B7226">
        <w:rPr>
          <w:sz w:val="24"/>
          <w:szCs w:val="24"/>
        </w:rPr>
        <w:t xml:space="preserve">– коэффициент поправки, учитывающей фактическое состояние зеленых насаждений: </w:t>
      </w:r>
    </w:p>
    <w:p w:rsidR="001B7226" w:rsidRPr="001B7226" w:rsidRDefault="001B7226" w:rsidP="001B7226">
      <w:pPr>
        <w:ind w:firstLine="709"/>
        <w:jc w:val="right"/>
        <w:rPr>
          <w:sz w:val="24"/>
          <w:szCs w:val="24"/>
        </w:rPr>
      </w:pPr>
      <w:r w:rsidRPr="001B7226">
        <w:rPr>
          <w:sz w:val="24"/>
          <w:szCs w:val="24"/>
        </w:rPr>
        <w:t xml:space="preserve">                                        </w:t>
      </w:r>
    </w:p>
    <w:p w:rsidR="001B7226" w:rsidRPr="001B7226" w:rsidRDefault="001B7226" w:rsidP="001B7226">
      <w:pPr>
        <w:ind w:firstLine="709"/>
        <w:jc w:val="right"/>
        <w:rPr>
          <w:sz w:val="24"/>
          <w:szCs w:val="24"/>
        </w:rPr>
      </w:pPr>
    </w:p>
    <w:p w:rsidR="001B7226" w:rsidRPr="001B7226" w:rsidRDefault="001B7226" w:rsidP="001B7226">
      <w:pPr>
        <w:ind w:firstLine="709"/>
        <w:jc w:val="right"/>
        <w:rPr>
          <w:sz w:val="24"/>
          <w:szCs w:val="24"/>
        </w:rPr>
      </w:pPr>
      <w:r w:rsidRPr="001B7226">
        <w:rPr>
          <w:sz w:val="24"/>
          <w:szCs w:val="24"/>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8"/>
        <w:gridCol w:w="2375"/>
      </w:tblGrid>
      <w:tr w:rsidR="001B7226" w:rsidRPr="001B7226" w:rsidTr="001A7DCA">
        <w:tc>
          <w:tcPr>
            <w:tcW w:w="7196" w:type="dxa"/>
            <w:gridSpan w:val="2"/>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Состояние зеленых насаждений</w:t>
            </w:r>
          </w:p>
        </w:tc>
        <w:tc>
          <w:tcPr>
            <w:tcW w:w="2375"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Значение коэффициента, Кф</w:t>
            </w:r>
          </w:p>
        </w:tc>
      </w:tr>
      <w:tr w:rsidR="001B7226" w:rsidRPr="001B7226" w:rsidTr="001A7DCA">
        <w:tc>
          <w:tcPr>
            <w:tcW w:w="2518" w:type="dxa"/>
            <w:shd w:val="clear" w:color="auto" w:fill="auto"/>
          </w:tcPr>
          <w:p w:rsidR="001B7226" w:rsidRPr="001B7226" w:rsidRDefault="001B7226" w:rsidP="001B7226">
            <w:pPr>
              <w:rPr>
                <w:rFonts w:ascii="Calibri" w:hAnsi="Calibri"/>
                <w:szCs w:val="24"/>
              </w:rPr>
            </w:pPr>
            <w:r w:rsidRPr="001B7226">
              <w:rPr>
                <w:rFonts w:ascii="Calibri" w:hAnsi="Calibri"/>
                <w:szCs w:val="24"/>
              </w:rPr>
              <w:t>Условно здоровые (хорошее)</w:t>
            </w:r>
          </w:p>
        </w:tc>
        <w:tc>
          <w:tcPr>
            <w:tcW w:w="4678" w:type="dxa"/>
            <w:shd w:val="clear" w:color="auto" w:fill="auto"/>
          </w:tcPr>
          <w:p w:rsidR="001B7226" w:rsidRPr="001B7226" w:rsidRDefault="001B7226" w:rsidP="001B7226">
            <w:pPr>
              <w:rPr>
                <w:rFonts w:ascii="Calibri" w:hAnsi="Calibri"/>
                <w:szCs w:val="24"/>
              </w:rPr>
            </w:pPr>
            <w:r w:rsidRPr="001B7226">
              <w:rPr>
                <w:rFonts w:ascii="Calibri" w:hAnsi="Calibri"/>
                <w:szCs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375"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1,0</w:t>
            </w:r>
          </w:p>
        </w:tc>
      </w:tr>
      <w:tr w:rsidR="001B7226" w:rsidRPr="001B7226" w:rsidTr="001A7DCA">
        <w:tc>
          <w:tcPr>
            <w:tcW w:w="2518" w:type="dxa"/>
            <w:shd w:val="clear" w:color="auto" w:fill="auto"/>
          </w:tcPr>
          <w:p w:rsidR="001B7226" w:rsidRPr="001B7226" w:rsidRDefault="001B7226" w:rsidP="001B7226">
            <w:pPr>
              <w:rPr>
                <w:rFonts w:ascii="Calibri" w:hAnsi="Calibri"/>
                <w:szCs w:val="24"/>
              </w:rPr>
            </w:pPr>
            <w:r w:rsidRPr="001B7226">
              <w:rPr>
                <w:rFonts w:ascii="Calibri" w:hAnsi="Calibri"/>
                <w:szCs w:val="24"/>
              </w:rPr>
              <w:t>Ослабленные (удовлетворительное)</w:t>
            </w:r>
          </w:p>
        </w:tc>
        <w:tc>
          <w:tcPr>
            <w:tcW w:w="4678" w:type="dxa"/>
            <w:shd w:val="clear" w:color="auto" w:fill="auto"/>
          </w:tcPr>
          <w:p w:rsidR="001B7226" w:rsidRPr="001B7226" w:rsidRDefault="001B7226" w:rsidP="001B7226">
            <w:pPr>
              <w:rPr>
                <w:rFonts w:ascii="Calibri" w:hAnsi="Calibri"/>
                <w:szCs w:val="24"/>
              </w:rPr>
            </w:pPr>
            <w:r w:rsidRPr="001B7226">
              <w:rPr>
                <w:rFonts w:ascii="Calibri" w:hAnsi="Calibri"/>
                <w:szCs w:val="24"/>
              </w:rPr>
              <w:t>Неравномерно развитая крона, наличие незначительных механических повреждений ствола и небольших дупел, замедленный рост</w:t>
            </w:r>
          </w:p>
        </w:tc>
        <w:tc>
          <w:tcPr>
            <w:tcW w:w="2375"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0,5</w:t>
            </w:r>
          </w:p>
        </w:tc>
      </w:tr>
      <w:tr w:rsidR="001B7226" w:rsidRPr="001B7226" w:rsidTr="001A7DCA">
        <w:tc>
          <w:tcPr>
            <w:tcW w:w="2518" w:type="dxa"/>
            <w:shd w:val="clear" w:color="auto" w:fill="auto"/>
          </w:tcPr>
          <w:p w:rsidR="001B7226" w:rsidRPr="001B7226" w:rsidRDefault="001B7226" w:rsidP="001B7226">
            <w:pPr>
              <w:rPr>
                <w:rFonts w:ascii="Calibri" w:hAnsi="Calibri"/>
                <w:szCs w:val="24"/>
              </w:rPr>
            </w:pPr>
            <w:r w:rsidRPr="001B7226">
              <w:rPr>
                <w:rFonts w:ascii="Calibri" w:hAnsi="Calibri"/>
                <w:szCs w:val="24"/>
              </w:rPr>
              <w:t>Сильно ослабленные (неудовлетворительное)</w:t>
            </w:r>
          </w:p>
        </w:tc>
        <w:tc>
          <w:tcPr>
            <w:tcW w:w="4678" w:type="dxa"/>
            <w:shd w:val="clear" w:color="auto" w:fill="auto"/>
          </w:tcPr>
          <w:p w:rsidR="001B7226" w:rsidRPr="001B7226" w:rsidRDefault="001B7226" w:rsidP="001B7226">
            <w:pPr>
              <w:rPr>
                <w:rFonts w:ascii="Calibri" w:hAnsi="Calibri"/>
                <w:szCs w:val="24"/>
              </w:rPr>
            </w:pPr>
            <w:r w:rsidRPr="001B7226">
              <w:rPr>
                <w:rFonts w:ascii="Calibri" w:hAnsi="Calibri"/>
                <w:szCs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375"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0,3</w:t>
            </w:r>
          </w:p>
        </w:tc>
      </w:tr>
      <w:tr w:rsidR="001B7226" w:rsidRPr="001B7226" w:rsidTr="001A7DCA">
        <w:tc>
          <w:tcPr>
            <w:tcW w:w="2518" w:type="dxa"/>
            <w:shd w:val="clear" w:color="auto" w:fill="auto"/>
          </w:tcPr>
          <w:p w:rsidR="001B7226" w:rsidRPr="001B7226" w:rsidRDefault="001B7226" w:rsidP="001B7226">
            <w:pPr>
              <w:rPr>
                <w:rFonts w:ascii="Calibri" w:hAnsi="Calibri"/>
                <w:szCs w:val="24"/>
              </w:rPr>
            </w:pPr>
            <w:r w:rsidRPr="001B7226">
              <w:rPr>
                <w:rFonts w:ascii="Calibri" w:hAnsi="Calibri"/>
                <w:szCs w:val="24"/>
              </w:rPr>
              <w:t>Подлежащие санитарной рубке</w:t>
            </w:r>
          </w:p>
        </w:tc>
        <w:tc>
          <w:tcPr>
            <w:tcW w:w="4678" w:type="dxa"/>
            <w:shd w:val="clear" w:color="auto" w:fill="auto"/>
          </w:tcPr>
          <w:p w:rsidR="001B7226" w:rsidRPr="001B7226" w:rsidRDefault="001B7226" w:rsidP="001B7226">
            <w:pPr>
              <w:rPr>
                <w:rFonts w:ascii="Calibri" w:hAnsi="Calibri"/>
                <w:szCs w:val="24"/>
              </w:rPr>
            </w:pPr>
            <w:r w:rsidRPr="001B7226">
              <w:rPr>
                <w:rFonts w:ascii="Calibri" w:hAnsi="Calibri"/>
                <w:szCs w:val="24"/>
              </w:rPr>
              <w:t>Аварийные, сухостойные, фаутные деревья, с большим количеством усохших скелетных ветвей, механических повреждений и дупел</w:t>
            </w:r>
          </w:p>
        </w:tc>
        <w:tc>
          <w:tcPr>
            <w:tcW w:w="2375" w:type="dxa"/>
            <w:shd w:val="clear" w:color="auto" w:fill="auto"/>
          </w:tcPr>
          <w:p w:rsidR="001B7226" w:rsidRPr="001B7226" w:rsidRDefault="001B7226" w:rsidP="00781EA3">
            <w:pPr>
              <w:jc w:val="center"/>
              <w:rPr>
                <w:rFonts w:ascii="Calibri" w:hAnsi="Calibri"/>
                <w:szCs w:val="24"/>
              </w:rPr>
            </w:pPr>
            <w:r w:rsidRPr="001B7226">
              <w:rPr>
                <w:rFonts w:ascii="Calibri" w:hAnsi="Calibri"/>
                <w:szCs w:val="24"/>
              </w:rPr>
              <w:t>0 (не оценивается)</w:t>
            </w:r>
          </w:p>
        </w:tc>
      </w:tr>
    </w:tbl>
    <w:p w:rsidR="001B7226" w:rsidRPr="001B7226" w:rsidRDefault="001B7226" w:rsidP="001B7226">
      <w:pPr>
        <w:ind w:firstLine="709"/>
        <w:jc w:val="both"/>
        <w:rPr>
          <w:sz w:val="24"/>
          <w:szCs w:val="24"/>
        </w:rPr>
      </w:pPr>
      <w:r w:rsidRPr="001B7226">
        <w:rPr>
          <w:b/>
          <w:sz w:val="24"/>
          <w:szCs w:val="24"/>
        </w:rPr>
        <w:t>П</w:t>
      </w:r>
      <w:r w:rsidRPr="001B7226">
        <w:rPr>
          <w:sz w:val="24"/>
          <w:szCs w:val="24"/>
        </w:rPr>
        <w:t xml:space="preserve"> - количество деревьев (шт.) одного вида. </w:t>
      </w:r>
    </w:p>
    <w:p w:rsidR="001B7226" w:rsidRPr="001B7226" w:rsidRDefault="001B7226" w:rsidP="001B7226">
      <w:pPr>
        <w:ind w:firstLine="709"/>
        <w:jc w:val="both"/>
        <w:rPr>
          <w:sz w:val="24"/>
          <w:szCs w:val="24"/>
        </w:rPr>
      </w:pPr>
    </w:p>
    <w:p w:rsidR="001B7226" w:rsidRPr="001B7226" w:rsidRDefault="001B7226" w:rsidP="001B7226">
      <w:pPr>
        <w:ind w:firstLine="709"/>
        <w:jc w:val="both"/>
        <w:rPr>
          <w:sz w:val="24"/>
          <w:szCs w:val="24"/>
        </w:rPr>
      </w:pPr>
      <w:r w:rsidRPr="001B7226">
        <w:rPr>
          <w:sz w:val="24"/>
          <w:szCs w:val="24"/>
        </w:rPr>
        <w:t xml:space="preserve">5. Стоимость компенсационного озеленения определяется по формуле: </w:t>
      </w:r>
    </w:p>
    <w:p w:rsidR="001B7226" w:rsidRPr="001B7226" w:rsidRDefault="001B7226" w:rsidP="001B7226">
      <w:pPr>
        <w:ind w:firstLine="709"/>
        <w:jc w:val="both"/>
        <w:rPr>
          <w:sz w:val="24"/>
          <w:szCs w:val="24"/>
        </w:rPr>
      </w:pPr>
    </w:p>
    <w:p w:rsidR="001B7226" w:rsidRPr="001B7226" w:rsidRDefault="001B7226" w:rsidP="001B7226">
      <w:pPr>
        <w:ind w:firstLine="709"/>
        <w:jc w:val="both"/>
        <w:rPr>
          <w:b/>
          <w:sz w:val="24"/>
          <w:szCs w:val="24"/>
        </w:rPr>
      </w:pPr>
      <w:r w:rsidRPr="001B7226">
        <w:rPr>
          <w:b/>
          <w:sz w:val="24"/>
          <w:szCs w:val="24"/>
        </w:rPr>
        <w:t>Ск</w:t>
      </w:r>
      <w:r w:rsidRPr="001B7226">
        <w:rPr>
          <w:b/>
          <w:sz w:val="24"/>
          <w:szCs w:val="24"/>
          <w:lang w:val="en-US"/>
        </w:rPr>
        <w:t>i</w:t>
      </w:r>
      <w:r w:rsidRPr="001B7226">
        <w:rPr>
          <w:b/>
          <w:sz w:val="24"/>
          <w:szCs w:val="24"/>
        </w:rPr>
        <w:t xml:space="preserve"> = (ЗНп х Кз х Кв х Кф х Кр х Кдек х Кл) х </w:t>
      </w:r>
      <w:r w:rsidRPr="001B7226">
        <w:rPr>
          <w:b/>
          <w:sz w:val="24"/>
          <w:szCs w:val="24"/>
          <w:lang w:val="en-US"/>
        </w:rPr>
        <w:t>N</w:t>
      </w:r>
    </w:p>
    <w:p w:rsidR="001B7226" w:rsidRPr="001B7226" w:rsidRDefault="001B7226" w:rsidP="001B7226">
      <w:pPr>
        <w:ind w:firstLine="709"/>
        <w:jc w:val="both"/>
        <w:rPr>
          <w:sz w:val="24"/>
          <w:szCs w:val="24"/>
        </w:rPr>
      </w:pPr>
      <w:r w:rsidRPr="001B7226">
        <w:rPr>
          <w:sz w:val="24"/>
          <w:szCs w:val="24"/>
        </w:rPr>
        <w:t>где:</w:t>
      </w:r>
    </w:p>
    <w:p w:rsidR="001B7226" w:rsidRPr="001B7226" w:rsidRDefault="001B7226" w:rsidP="001B7226">
      <w:pPr>
        <w:ind w:firstLine="709"/>
        <w:jc w:val="both"/>
        <w:rPr>
          <w:sz w:val="24"/>
          <w:szCs w:val="24"/>
        </w:rPr>
      </w:pPr>
      <w:r w:rsidRPr="001B7226">
        <w:rPr>
          <w:b/>
          <w:sz w:val="24"/>
          <w:szCs w:val="24"/>
        </w:rPr>
        <w:t>Ск</w:t>
      </w:r>
      <w:r w:rsidRPr="001B7226">
        <w:rPr>
          <w:b/>
          <w:sz w:val="24"/>
          <w:szCs w:val="24"/>
          <w:lang w:val="en-US"/>
        </w:rPr>
        <w:t>i</w:t>
      </w:r>
      <w:r w:rsidRPr="001B7226">
        <w:rPr>
          <w:sz w:val="24"/>
          <w:szCs w:val="24"/>
        </w:rPr>
        <w:t xml:space="preserve"> – компенсационная стоимость </w:t>
      </w:r>
      <w:r w:rsidRPr="001B7226">
        <w:rPr>
          <w:sz w:val="24"/>
          <w:szCs w:val="24"/>
          <w:lang w:val="en-US"/>
        </w:rPr>
        <w:t>i</w:t>
      </w:r>
      <w:r w:rsidRPr="001B7226">
        <w:rPr>
          <w:sz w:val="24"/>
          <w:szCs w:val="24"/>
        </w:rPr>
        <w:t xml:space="preserve"> – го вида зеленых насаждений (деревья, кустарники, газон, естественный травяной покров, цветник) руб. </w:t>
      </w:r>
    </w:p>
    <w:p w:rsidR="001B7226" w:rsidRPr="001B7226" w:rsidRDefault="001B7226" w:rsidP="001B7226">
      <w:pPr>
        <w:ind w:firstLine="709"/>
        <w:jc w:val="both"/>
        <w:rPr>
          <w:sz w:val="24"/>
          <w:szCs w:val="24"/>
        </w:rPr>
      </w:pPr>
      <w:r w:rsidRPr="001B7226">
        <w:rPr>
          <w:b/>
          <w:sz w:val="24"/>
          <w:szCs w:val="24"/>
        </w:rPr>
        <w:t>ЗНп</w:t>
      </w:r>
      <w:r w:rsidRPr="001B7226">
        <w:rPr>
          <w:sz w:val="24"/>
          <w:szCs w:val="24"/>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кв.м. естественного травяного покрова, 1 кв.м. газона, 1 кв.м.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 При отсутствии стоимостей на конкретные виды, породы зеленых насаждений используется стоимость биологически близких видов, пород. </w:t>
      </w:r>
    </w:p>
    <w:p w:rsidR="001B7226" w:rsidRPr="001B7226" w:rsidRDefault="001B7226" w:rsidP="001B7226">
      <w:pPr>
        <w:ind w:firstLine="709"/>
        <w:jc w:val="both"/>
        <w:rPr>
          <w:sz w:val="24"/>
          <w:szCs w:val="24"/>
        </w:rPr>
      </w:pPr>
      <w:r w:rsidRPr="001B7226">
        <w:rPr>
          <w:b/>
          <w:sz w:val="24"/>
          <w:szCs w:val="24"/>
        </w:rPr>
        <w:t xml:space="preserve">Кз </w:t>
      </w:r>
      <w:r w:rsidRPr="001B7226">
        <w:rPr>
          <w:sz w:val="24"/>
          <w:szCs w:val="24"/>
        </w:rPr>
        <w:t>- коэффициент поправки на социально-экологическую значимость зеленых насаждений, а также на их местоположение:</w:t>
      </w:r>
    </w:p>
    <w:p w:rsidR="001B7226" w:rsidRPr="001B7226" w:rsidRDefault="001B7226" w:rsidP="001B7226">
      <w:pPr>
        <w:ind w:firstLine="709"/>
        <w:jc w:val="both"/>
        <w:rPr>
          <w:sz w:val="24"/>
          <w:szCs w:val="24"/>
        </w:rPr>
      </w:pPr>
      <w:r w:rsidRPr="001B7226">
        <w:rPr>
          <w:sz w:val="24"/>
          <w:szCs w:val="24"/>
        </w:rPr>
        <w:t xml:space="preserve">1 – для озелененных территорий общего пользования; </w:t>
      </w:r>
    </w:p>
    <w:p w:rsidR="001B7226" w:rsidRPr="001B7226" w:rsidRDefault="001B7226" w:rsidP="001B7226">
      <w:pPr>
        <w:ind w:firstLine="709"/>
        <w:jc w:val="both"/>
        <w:rPr>
          <w:sz w:val="24"/>
          <w:szCs w:val="24"/>
        </w:rPr>
      </w:pPr>
      <w:r w:rsidRPr="001B7226">
        <w:rPr>
          <w:sz w:val="24"/>
          <w:szCs w:val="24"/>
        </w:rPr>
        <w:t xml:space="preserve">0,75 – территория вне черты сельских населенных пунктов; </w:t>
      </w:r>
    </w:p>
    <w:p w:rsidR="001B7226" w:rsidRPr="001B7226" w:rsidRDefault="001B7226" w:rsidP="001B7226">
      <w:pPr>
        <w:ind w:firstLine="709"/>
        <w:jc w:val="both"/>
        <w:rPr>
          <w:sz w:val="24"/>
          <w:szCs w:val="24"/>
        </w:rPr>
      </w:pPr>
      <w:r w:rsidRPr="001B7226">
        <w:rPr>
          <w:b/>
          <w:sz w:val="24"/>
          <w:szCs w:val="24"/>
        </w:rPr>
        <w:t>Кв</w:t>
      </w:r>
      <w:r w:rsidRPr="001B7226">
        <w:rPr>
          <w:sz w:val="24"/>
          <w:szCs w:val="24"/>
        </w:rPr>
        <w:t xml:space="preserve"> - коэффициент поправки на водоохранную ценность зеленых насаждений: </w:t>
      </w:r>
    </w:p>
    <w:p w:rsidR="001B7226" w:rsidRPr="001B7226" w:rsidRDefault="001B7226" w:rsidP="001B7226">
      <w:pPr>
        <w:ind w:firstLine="709"/>
        <w:jc w:val="both"/>
        <w:rPr>
          <w:sz w:val="24"/>
          <w:szCs w:val="24"/>
        </w:rPr>
      </w:pPr>
      <w:r w:rsidRPr="001B7226">
        <w:rPr>
          <w:sz w:val="24"/>
          <w:szCs w:val="24"/>
        </w:rPr>
        <w:t xml:space="preserve">1,5- для зеленых насаждений, расположенных в водоохранной зоне (от уреза воды по обе стороны водного объекта в соответствии с нормами действующего законодательства); </w:t>
      </w:r>
    </w:p>
    <w:p w:rsidR="001B7226" w:rsidRPr="001B7226" w:rsidRDefault="001B7226" w:rsidP="001B7226">
      <w:pPr>
        <w:ind w:firstLine="709"/>
        <w:jc w:val="both"/>
        <w:rPr>
          <w:sz w:val="24"/>
          <w:szCs w:val="24"/>
        </w:rPr>
      </w:pPr>
      <w:r w:rsidRPr="001B7226">
        <w:rPr>
          <w:sz w:val="24"/>
          <w:szCs w:val="24"/>
        </w:rPr>
        <w:t xml:space="preserve">1 – остальных категорий зеленых насаждений. </w:t>
      </w:r>
    </w:p>
    <w:p w:rsidR="001B7226" w:rsidRPr="001B7226" w:rsidRDefault="001B7226" w:rsidP="001B7226">
      <w:pPr>
        <w:ind w:firstLine="709"/>
        <w:jc w:val="both"/>
        <w:rPr>
          <w:sz w:val="24"/>
          <w:szCs w:val="24"/>
        </w:rPr>
      </w:pPr>
      <w:r w:rsidRPr="001B7226">
        <w:rPr>
          <w:b/>
          <w:sz w:val="24"/>
          <w:szCs w:val="24"/>
        </w:rPr>
        <w:lastRenderedPageBreak/>
        <w:t xml:space="preserve">Кф </w:t>
      </w:r>
      <w:r w:rsidRPr="001B7226">
        <w:rPr>
          <w:sz w:val="24"/>
          <w:szCs w:val="24"/>
        </w:rPr>
        <w:t xml:space="preserve">– коэффициент поправки на качественное состояние зеленых насаждений (таблица №3); </w:t>
      </w:r>
    </w:p>
    <w:p w:rsidR="001B7226" w:rsidRPr="001B7226" w:rsidRDefault="001B7226" w:rsidP="001B7226">
      <w:pPr>
        <w:ind w:firstLine="709"/>
        <w:jc w:val="both"/>
        <w:rPr>
          <w:sz w:val="24"/>
          <w:szCs w:val="24"/>
        </w:rPr>
      </w:pPr>
      <w:r w:rsidRPr="001B7226">
        <w:rPr>
          <w:sz w:val="24"/>
          <w:szCs w:val="24"/>
        </w:rPr>
        <w:t xml:space="preserve">В случае невозможности определения фактического состояния уничтоженных зеленых насаждений применяется Кф = 1. </w:t>
      </w:r>
    </w:p>
    <w:p w:rsidR="001B7226" w:rsidRPr="001B7226" w:rsidRDefault="001B7226" w:rsidP="001B7226">
      <w:pPr>
        <w:ind w:firstLine="709"/>
        <w:jc w:val="both"/>
        <w:rPr>
          <w:sz w:val="24"/>
          <w:szCs w:val="24"/>
        </w:rPr>
      </w:pPr>
      <w:r w:rsidRPr="001B7226">
        <w:rPr>
          <w:sz w:val="24"/>
          <w:szCs w:val="24"/>
        </w:rPr>
        <w:t xml:space="preserve">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применяется Кф = 1. </w:t>
      </w:r>
    </w:p>
    <w:p w:rsidR="001B7226" w:rsidRPr="005B487D" w:rsidRDefault="001B7226" w:rsidP="001B7226">
      <w:pPr>
        <w:ind w:firstLine="709"/>
        <w:jc w:val="both"/>
        <w:rPr>
          <w:sz w:val="24"/>
          <w:szCs w:val="24"/>
        </w:rPr>
      </w:pPr>
      <w:r w:rsidRPr="001B7226">
        <w:rPr>
          <w:b/>
          <w:sz w:val="24"/>
          <w:szCs w:val="24"/>
        </w:rPr>
        <w:t xml:space="preserve">Кр </w:t>
      </w:r>
      <w:r w:rsidRPr="001B7226">
        <w:rPr>
          <w:sz w:val="24"/>
          <w:szCs w:val="24"/>
        </w:rPr>
        <w:t xml:space="preserve">– коэффициент размещения зеленых насаждений, в зависимости от оценочных зон  </w:t>
      </w:r>
      <w:r w:rsidR="001D4A6B" w:rsidRPr="005B487D">
        <w:rPr>
          <w:sz w:val="24"/>
          <w:szCs w:val="24"/>
        </w:rPr>
        <w:t>Морачев</w:t>
      </w:r>
      <w:r w:rsidRPr="005B487D">
        <w:rPr>
          <w:sz w:val="24"/>
          <w:szCs w:val="24"/>
        </w:rPr>
        <w:t>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095"/>
        <w:gridCol w:w="4397"/>
        <w:gridCol w:w="2372"/>
      </w:tblGrid>
      <w:tr w:rsidR="001B7226" w:rsidRPr="005B487D" w:rsidTr="001A7DCA">
        <w:tc>
          <w:tcPr>
            <w:tcW w:w="707" w:type="dxa"/>
            <w:shd w:val="clear" w:color="auto" w:fill="auto"/>
          </w:tcPr>
          <w:p w:rsidR="001B7226" w:rsidRPr="005B487D" w:rsidRDefault="001B7226" w:rsidP="001B7226">
            <w:pPr>
              <w:rPr>
                <w:rFonts w:ascii="Calibri" w:hAnsi="Calibri"/>
                <w:szCs w:val="24"/>
              </w:rPr>
            </w:pPr>
            <w:r w:rsidRPr="005B487D">
              <w:rPr>
                <w:rFonts w:ascii="Calibri" w:hAnsi="Calibri"/>
                <w:szCs w:val="24"/>
              </w:rPr>
              <w:t>№п/п</w:t>
            </w:r>
          </w:p>
        </w:tc>
        <w:tc>
          <w:tcPr>
            <w:tcW w:w="2095" w:type="dxa"/>
            <w:shd w:val="clear" w:color="auto" w:fill="auto"/>
          </w:tcPr>
          <w:p w:rsidR="001B7226" w:rsidRPr="005B487D" w:rsidRDefault="001B7226" w:rsidP="001B7226">
            <w:pPr>
              <w:rPr>
                <w:rFonts w:ascii="Calibri" w:hAnsi="Calibri"/>
                <w:szCs w:val="24"/>
              </w:rPr>
            </w:pPr>
            <w:r w:rsidRPr="005B487D">
              <w:rPr>
                <w:rFonts w:ascii="Calibri" w:hAnsi="Calibri"/>
                <w:szCs w:val="24"/>
              </w:rPr>
              <w:t>Оценочные зоны сельского поселения</w:t>
            </w:r>
          </w:p>
        </w:tc>
        <w:tc>
          <w:tcPr>
            <w:tcW w:w="4397" w:type="dxa"/>
            <w:shd w:val="clear" w:color="auto" w:fill="auto"/>
          </w:tcPr>
          <w:p w:rsidR="001B7226" w:rsidRPr="005B487D" w:rsidRDefault="001B7226" w:rsidP="001B7226">
            <w:pPr>
              <w:rPr>
                <w:rFonts w:ascii="Calibri" w:hAnsi="Calibri"/>
                <w:szCs w:val="24"/>
              </w:rPr>
            </w:pPr>
            <w:r w:rsidRPr="005B487D">
              <w:rPr>
                <w:rFonts w:ascii="Calibri" w:hAnsi="Calibri"/>
                <w:szCs w:val="24"/>
              </w:rPr>
              <w:t>Описание границ зон</w:t>
            </w:r>
          </w:p>
        </w:tc>
        <w:tc>
          <w:tcPr>
            <w:tcW w:w="2372" w:type="dxa"/>
            <w:shd w:val="clear" w:color="auto" w:fill="auto"/>
          </w:tcPr>
          <w:p w:rsidR="001B7226" w:rsidRPr="005B487D" w:rsidRDefault="001B7226" w:rsidP="001B7226">
            <w:pPr>
              <w:rPr>
                <w:rFonts w:ascii="Calibri" w:hAnsi="Calibri"/>
                <w:szCs w:val="24"/>
              </w:rPr>
            </w:pPr>
            <w:r w:rsidRPr="005B487D">
              <w:rPr>
                <w:rFonts w:ascii="Calibri" w:hAnsi="Calibri"/>
                <w:szCs w:val="24"/>
              </w:rPr>
              <w:t>Коэффициент размещения (Кр)</w:t>
            </w:r>
          </w:p>
        </w:tc>
      </w:tr>
      <w:tr w:rsidR="001B7226" w:rsidRPr="005B487D" w:rsidTr="001A7DCA">
        <w:tc>
          <w:tcPr>
            <w:tcW w:w="707" w:type="dxa"/>
            <w:shd w:val="clear" w:color="auto" w:fill="auto"/>
          </w:tcPr>
          <w:p w:rsidR="001B7226" w:rsidRPr="005B487D" w:rsidRDefault="001B7226" w:rsidP="001B7226">
            <w:pPr>
              <w:rPr>
                <w:rFonts w:ascii="Calibri" w:hAnsi="Calibri"/>
                <w:szCs w:val="24"/>
              </w:rPr>
            </w:pPr>
            <w:r w:rsidRPr="005B487D">
              <w:rPr>
                <w:rFonts w:ascii="Calibri" w:hAnsi="Calibri"/>
                <w:szCs w:val="24"/>
              </w:rPr>
              <w:t>1</w:t>
            </w:r>
          </w:p>
        </w:tc>
        <w:tc>
          <w:tcPr>
            <w:tcW w:w="2095" w:type="dxa"/>
            <w:shd w:val="clear" w:color="auto" w:fill="auto"/>
          </w:tcPr>
          <w:p w:rsidR="001B7226" w:rsidRPr="005B487D" w:rsidRDefault="001B7226" w:rsidP="001B7226">
            <w:pPr>
              <w:rPr>
                <w:rFonts w:ascii="Calibri" w:hAnsi="Calibri"/>
                <w:szCs w:val="24"/>
              </w:rPr>
            </w:pPr>
            <w:r w:rsidRPr="005B487D">
              <w:rPr>
                <w:rFonts w:ascii="Calibri" w:hAnsi="Calibri"/>
                <w:szCs w:val="24"/>
              </w:rPr>
              <w:t xml:space="preserve">Парковая зона  </w:t>
            </w:r>
          </w:p>
        </w:tc>
        <w:tc>
          <w:tcPr>
            <w:tcW w:w="4397" w:type="dxa"/>
            <w:shd w:val="clear" w:color="auto" w:fill="auto"/>
          </w:tcPr>
          <w:p w:rsidR="001B7226" w:rsidRPr="005B487D" w:rsidRDefault="001D4A6B" w:rsidP="001B7226">
            <w:pPr>
              <w:rPr>
                <w:rFonts w:ascii="Calibri" w:hAnsi="Calibri"/>
                <w:szCs w:val="24"/>
              </w:rPr>
            </w:pPr>
            <w:r w:rsidRPr="005B487D">
              <w:rPr>
                <w:rFonts w:ascii="Calibri" w:hAnsi="Calibri"/>
                <w:szCs w:val="24"/>
              </w:rPr>
              <w:t>В границах ул.  Пролетарской</w:t>
            </w:r>
            <w:r w:rsidR="001B7226" w:rsidRPr="005B487D">
              <w:rPr>
                <w:rFonts w:ascii="Calibri" w:hAnsi="Calibri"/>
                <w:szCs w:val="24"/>
              </w:rPr>
              <w:t xml:space="preserve"> с. </w:t>
            </w:r>
            <w:r w:rsidRPr="005B487D">
              <w:rPr>
                <w:rFonts w:ascii="Calibri" w:hAnsi="Calibri"/>
                <w:szCs w:val="24"/>
              </w:rPr>
              <w:t>Морачово</w:t>
            </w:r>
            <w:r w:rsidR="001B7226" w:rsidRPr="005B487D">
              <w:rPr>
                <w:rFonts w:ascii="Calibri" w:hAnsi="Calibri"/>
                <w:szCs w:val="24"/>
              </w:rPr>
              <w:t xml:space="preserve"> </w:t>
            </w:r>
          </w:p>
        </w:tc>
        <w:tc>
          <w:tcPr>
            <w:tcW w:w="2372" w:type="dxa"/>
            <w:shd w:val="clear" w:color="auto" w:fill="auto"/>
          </w:tcPr>
          <w:p w:rsidR="001B7226" w:rsidRPr="005B487D" w:rsidRDefault="001B7226" w:rsidP="001B7226">
            <w:pPr>
              <w:rPr>
                <w:rFonts w:ascii="Calibri" w:hAnsi="Calibri"/>
                <w:szCs w:val="24"/>
              </w:rPr>
            </w:pPr>
            <w:r w:rsidRPr="005B487D">
              <w:rPr>
                <w:rFonts w:ascii="Calibri" w:hAnsi="Calibri"/>
                <w:szCs w:val="24"/>
              </w:rPr>
              <w:t>2,0</w:t>
            </w:r>
          </w:p>
        </w:tc>
      </w:tr>
      <w:tr w:rsidR="001B7226" w:rsidRPr="005B487D" w:rsidTr="001A7DCA">
        <w:tc>
          <w:tcPr>
            <w:tcW w:w="707" w:type="dxa"/>
            <w:shd w:val="clear" w:color="auto" w:fill="auto"/>
          </w:tcPr>
          <w:p w:rsidR="001B7226" w:rsidRPr="005B487D" w:rsidRDefault="001B7226" w:rsidP="001B7226">
            <w:pPr>
              <w:rPr>
                <w:rFonts w:ascii="Calibri" w:hAnsi="Calibri"/>
                <w:szCs w:val="24"/>
              </w:rPr>
            </w:pPr>
            <w:r w:rsidRPr="005B487D">
              <w:rPr>
                <w:rFonts w:ascii="Calibri" w:hAnsi="Calibri"/>
                <w:szCs w:val="24"/>
              </w:rPr>
              <w:t>2</w:t>
            </w:r>
          </w:p>
        </w:tc>
        <w:tc>
          <w:tcPr>
            <w:tcW w:w="2095" w:type="dxa"/>
            <w:shd w:val="clear" w:color="auto" w:fill="auto"/>
          </w:tcPr>
          <w:p w:rsidR="001B7226" w:rsidRPr="005B487D" w:rsidRDefault="001B7226" w:rsidP="001B7226">
            <w:pPr>
              <w:rPr>
                <w:rFonts w:ascii="Calibri" w:hAnsi="Calibri"/>
                <w:szCs w:val="24"/>
              </w:rPr>
            </w:pPr>
            <w:r w:rsidRPr="005B487D">
              <w:rPr>
                <w:rFonts w:ascii="Calibri" w:hAnsi="Calibri"/>
                <w:szCs w:val="24"/>
              </w:rPr>
              <w:t>Центральная зона  сельского поселения</w:t>
            </w:r>
          </w:p>
        </w:tc>
        <w:tc>
          <w:tcPr>
            <w:tcW w:w="4397" w:type="dxa"/>
            <w:shd w:val="clear" w:color="auto" w:fill="auto"/>
          </w:tcPr>
          <w:p w:rsidR="001B7226" w:rsidRPr="005B487D" w:rsidRDefault="001B7226" w:rsidP="001B7226">
            <w:pPr>
              <w:rPr>
                <w:rFonts w:ascii="Calibri" w:hAnsi="Calibri"/>
                <w:szCs w:val="24"/>
              </w:rPr>
            </w:pPr>
            <w:r w:rsidRPr="005B487D">
              <w:rPr>
                <w:rFonts w:ascii="Calibri" w:hAnsi="Calibri"/>
                <w:szCs w:val="24"/>
              </w:rPr>
              <w:t>В гра</w:t>
            </w:r>
            <w:r w:rsidR="001D4A6B" w:rsidRPr="005B487D">
              <w:rPr>
                <w:rFonts w:ascii="Calibri" w:hAnsi="Calibri"/>
                <w:szCs w:val="24"/>
              </w:rPr>
              <w:t>ницах улиц  Молодёжная, Новая</w:t>
            </w:r>
            <w:r w:rsidRPr="005B487D">
              <w:rPr>
                <w:rFonts w:ascii="Calibri" w:hAnsi="Calibri"/>
                <w:szCs w:val="24"/>
              </w:rPr>
              <w:t xml:space="preserve">, </w:t>
            </w:r>
            <w:r w:rsidR="001D4A6B" w:rsidRPr="005B487D">
              <w:rPr>
                <w:rFonts w:ascii="Calibri" w:hAnsi="Calibri"/>
                <w:szCs w:val="24"/>
              </w:rPr>
              <w:t xml:space="preserve"> Луговая</w:t>
            </w:r>
            <w:r w:rsidRPr="005B487D">
              <w:rPr>
                <w:rFonts w:ascii="Calibri" w:hAnsi="Calibri"/>
                <w:szCs w:val="24"/>
              </w:rPr>
              <w:t xml:space="preserve"> </w:t>
            </w:r>
            <w:r w:rsidR="005B487D">
              <w:rPr>
                <w:rFonts w:ascii="Calibri" w:hAnsi="Calibri"/>
                <w:szCs w:val="24"/>
              </w:rPr>
              <w:t>с. Морачово</w:t>
            </w:r>
          </w:p>
        </w:tc>
        <w:tc>
          <w:tcPr>
            <w:tcW w:w="2372" w:type="dxa"/>
            <w:shd w:val="clear" w:color="auto" w:fill="auto"/>
          </w:tcPr>
          <w:p w:rsidR="001B7226" w:rsidRPr="005B487D" w:rsidRDefault="001B7226" w:rsidP="001B7226">
            <w:pPr>
              <w:rPr>
                <w:rFonts w:ascii="Calibri" w:hAnsi="Calibri"/>
                <w:szCs w:val="24"/>
              </w:rPr>
            </w:pPr>
            <w:r w:rsidRPr="005B487D">
              <w:rPr>
                <w:rFonts w:ascii="Calibri" w:hAnsi="Calibri"/>
                <w:szCs w:val="24"/>
              </w:rPr>
              <w:t>1,5</w:t>
            </w:r>
          </w:p>
        </w:tc>
      </w:tr>
      <w:tr w:rsidR="001B7226" w:rsidRPr="005B487D" w:rsidTr="001A7DCA">
        <w:tc>
          <w:tcPr>
            <w:tcW w:w="707" w:type="dxa"/>
            <w:shd w:val="clear" w:color="auto" w:fill="auto"/>
          </w:tcPr>
          <w:p w:rsidR="001B7226" w:rsidRPr="005B487D" w:rsidRDefault="001B7226" w:rsidP="001B7226">
            <w:pPr>
              <w:rPr>
                <w:rFonts w:ascii="Calibri" w:hAnsi="Calibri"/>
                <w:szCs w:val="24"/>
              </w:rPr>
            </w:pPr>
            <w:r w:rsidRPr="005B487D">
              <w:rPr>
                <w:rFonts w:ascii="Calibri" w:hAnsi="Calibri"/>
                <w:szCs w:val="24"/>
              </w:rPr>
              <w:t>3</w:t>
            </w:r>
          </w:p>
        </w:tc>
        <w:tc>
          <w:tcPr>
            <w:tcW w:w="2095" w:type="dxa"/>
            <w:shd w:val="clear" w:color="auto" w:fill="auto"/>
          </w:tcPr>
          <w:p w:rsidR="001B7226" w:rsidRPr="005B487D" w:rsidRDefault="001B7226" w:rsidP="001B7226">
            <w:pPr>
              <w:rPr>
                <w:rFonts w:ascii="Calibri" w:hAnsi="Calibri"/>
                <w:szCs w:val="24"/>
              </w:rPr>
            </w:pPr>
            <w:r w:rsidRPr="005B487D">
              <w:rPr>
                <w:rFonts w:ascii="Calibri" w:hAnsi="Calibri"/>
                <w:szCs w:val="24"/>
              </w:rPr>
              <w:t>Средняя зона</w:t>
            </w:r>
          </w:p>
        </w:tc>
        <w:tc>
          <w:tcPr>
            <w:tcW w:w="4397" w:type="dxa"/>
            <w:shd w:val="clear" w:color="auto" w:fill="auto"/>
          </w:tcPr>
          <w:p w:rsidR="001B7226" w:rsidRPr="005B487D" w:rsidRDefault="001B7226" w:rsidP="001B7226">
            <w:pPr>
              <w:rPr>
                <w:rFonts w:ascii="Calibri" w:hAnsi="Calibri"/>
                <w:szCs w:val="24"/>
              </w:rPr>
            </w:pPr>
            <w:r w:rsidRPr="005B487D">
              <w:rPr>
                <w:rFonts w:ascii="Calibri" w:hAnsi="Calibri"/>
                <w:szCs w:val="24"/>
              </w:rPr>
              <w:t xml:space="preserve">В границах улиц:  </w:t>
            </w:r>
            <w:r w:rsidR="005B487D" w:rsidRPr="005B487D">
              <w:rPr>
                <w:rFonts w:ascii="Calibri" w:hAnsi="Calibri"/>
                <w:szCs w:val="24"/>
              </w:rPr>
              <w:t>Трудовая , Больничная, Заречная, Заозёрная с. Морачов</w:t>
            </w:r>
            <w:r w:rsidRPr="005B487D">
              <w:rPr>
                <w:rFonts w:ascii="Calibri" w:hAnsi="Calibri"/>
                <w:szCs w:val="24"/>
              </w:rPr>
              <w:t>о</w:t>
            </w:r>
          </w:p>
        </w:tc>
        <w:tc>
          <w:tcPr>
            <w:tcW w:w="2372" w:type="dxa"/>
            <w:shd w:val="clear" w:color="auto" w:fill="auto"/>
          </w:tcPr>
          <w:p w:rsidR="001B7226" w:rsidRPr="005B487D" w:rsidRDefault="001B7226" w:rsidP="001B7226">
            <w:pPr>
              <w:rPr>
                <w:rFonts w:ascii="Calibri" w:hAnsi="Calibri"/>
                <w:szCs w:val="24"/>
              </w:rPr>
            </w:pPr>
            <w:r w:rsidRPr="005B487D">
              <w:rPr>
                <w:rFonts w:ascii="Calibri" w:hAnsi="Calibri"/>
                <w:szCs w:val="24"/>
              </w:rPr>
              <w:t>1,0</w:t>
            </w:r>
          </w:p>
        </w:tc>
      </w:tr>
      <w:tr w:rsidR="001B7226" w:rsidRPr="005B487D" w:rsidTr="001A7DCA">
        <w:tc>
          <w:tcPr>
            <w:tcW w:w="707" w:type="dxa"/>
            <w:shd w:val="clear" w:color="auto" w:fill="auto"/>
          </w:tcPr>
          <w:p w:rsidR="001B7226" w:rsidRPr="005B487D" w:rsidRDefault="001B7226" w:rsidP="001B7226">
            <w:pPr>
              <w:rPr>
                <w:rFonts w:ascii="Calibri" w:hAnsi="Calibri"/>
                <w:szCs w:val="24"/>
              </w:rPr>
            </w:pPr>
            <w:r w:rsidRPr="005B487D">
              <w:rPr>
                <w:rFonts w:ascii="Calibri" w:hAnsi="Calibri"/>
                <w:szCs w:val="24"/>
              </w:rPr>
              <w:t>4</w:t>
            </w:r>
          </w:p>
        </w:tc>
        <w:tc>
          <w:tcPr>
            <w:tcW w:w="2095" w:type="dxa"/>
            <w:shd w:val="clear" w:color="auto" w:fill="auto"/>
          </w:tcPr>
          <w:p w:rsidR="001B7226" w:rsidRPr="005B487D" w:rsidRDefault="001B7226" w:rsidP="001B7226">
            <w:pPr>
              <w:rPr>
                <w:rFonts w:ascii="Calibri" w:hAnsi="Calibri"/>
                <w:szCs w:val="24"/>
              </w:rPr>
            </w:pPr>
            <w:r w:rsidRPr="005B487D">
              <w:rPr>
                <w:rFonts w:ascii="Calibri" w:hAnsi="Calibri"/>
                <w:szCs w:val="24"/>
              </w:rPr>
              <w:t>Периферийная зона</w:t>
            </w:r>
          </w:p>
        </w:tc>
        <w:tc>
          <w:tcPr>
            <w:tcW w:w="4397" w:type="dxa"/>
            <w:shd w:val="clear" w:color="auto" w:fill="auto"/>
          </w:tcPr>
          <w:p w:rsidR="001B7226" w:rsidRPr="005B487D" w:rsidRDefault="005B487D" w:rsidP="001B7226">
            <w:pPr>
              <w:rPr>
                <w:rFonts w:ascii="Calibri" w:hAnsi="Calibri"/>
                <w:szCs w:val="24"/>
              </w:rPr>
            </w:pPr>
            <w:r w:rsidRPr="005B487D">
              <w:rPr>
                <w:rFonts w:ascii="Calibri" w:hAnsi="Calibri"/>
                <w:szCs w:val="24"/>
              </w:rPr>
              <w:t xml:space="preserve"> н.п.: дер. Издежичи,</w:t>
            </w:r>
            <w:r w:rsidR="001B7226" w:rsidRPr="005B487D">
              <w:rPr>
                <w:rFonts w:ascii="Calibri" w:hAnsi="Calibri"/>
                <w:szCs w:val="24"/>
              </w:rPr>
              <w:t xml:space="preserve"> с. </w:t>
            </w:r>
            <w:r w:rsidRPr="005B487D">
              <w:rPr>
                <w:rFonts w:ascii="Calibri" w:hAnsi="Calibri"/>
                <w:szCs w:val="24"/>
              </w:rPr>
              <w:t>Высокое</w:t>
            </w:r>
            <w:r w:rsidR="001B7226" w:rsidRPr="005B487D">
              <w:rPr>
                <w:rFonts w:ascii="Calibri" w:hAnsi="Calibri"/>
                <w:szCs w:val="24"/>
              </w:rPr>
              <w:t xml:space="preserve">, </w:t>
            </w:r>
            <w:r w:rsidRPr="005B487D">
              <w:rPr>
                <w:rFonts w:ascii="Calibri" w:hAnsi="Calibri"/>
                <w:szCs w:val="24"/>
              </w:rPr>
              <w:t xml:space="preserve"> , с. Княвичи, дер. Столба</w:t>
            </w:r>
            <w:r w:rsidR="001B7226" w:rsidRPr="005B487D">
              <w:rPr>
                <w:rFonts w:ascii="Calibri" w:hAnsi="Calibri"/>
                <w:szCs w:val="24"/>
              </w:rPr>
              <w:t xml:space="preserve">, </w:t>
            </w:r>
            <w:r w:rsidRPr="005B487D">
              <w:rPr>
                <w:rFonts w:ascii="Calibri" w:hAnsi="Calibri"/>
                <w:szCs w:val="24"/>
              </w:rPr>
              <w:t xml:space="preserve"> </w:t>
            </w:r>
            <w:r w:rsidR="001B7226" w:rsidRPr="005B487D">
              <w:rPr>
                <w:rFonts w:ascii="Calibri" w:hAnsi="Calibri"/>
                <w:szCs w:val="24"/>
              </w:rPr>
              <w:t xml:space="preserve"> п. </w:t>
            </w:r>
            <w:r w:rsidRPr="005B487D">
              <w:rPr>
                <w:rFonts w:ascii="Calibri" w:hAnsi="Calibri"/>
                <w:szCs w:val="24"/>
              </w:rPr>
              <w:t>Светлый Луч</w:t>
            </w:r>
          </w:p>
        </w:tc>
        <w:tc>
          <w:tcPr>
            <w:tcW w:w="2372" w:type="dxa"/>
            <w:shd w:val="clear" w:color="auto" w:fill="auto"/>
          </w:tcPr>
          <w:p w:rsidR="001B7226" w:rsidRPr="005B487D" w:rsidRDefault="001B7226" w:rsidP="001B7226">
            <w:pPr>
              <w:rPr>
                <w:rFonts w:ascii="Calibri" w:hAnsi="Calibri"/>
                <w:szCs w:val="24"/>
              </w:rPr>
            </w:pPr>
            <w:r w:rsidRPr="005B487D">
              <w:rPr>
                <w:rFonts w:ascii="Calibri" w:hAnsi="Calibri"/>
                <w:szCs w:val="24"/>
              </w:rPr>
              <w:t>0,8</w:t>
            </w:r>
          </w:p>
        </w:tc>
      </w:tr>
    </w:tbl>
    <w:p w:rsidR="001B7226" w:rsidRPr="005B487D" w:rsidRDefault="001B7226" w:rsidP="001B7226">
      <w:pPr>
        <w:jc w:val="both"/>
        <w:rPr>
          <w:b/>
          <w:sz w:val="24"/>
          <w:szCs w:val="24"/>
        </w:rPr>
      </w:pPr>
    </w:p>
    <w:p w:rsidR="001B7226" w:rsidRPr="001B7226" w:rsidRDefault="001B7226" w:rsidP="001B7226">
      <w:pPr>
        <w:ind w:firstLine="709"/>
        <w:jc w:val="both"/>
        <w:rPr>
          <w:sz w:val="24"/>
          <w:szCs w:val="24"/>
        </w:rPr>
      </w:pPr>
      <w:r w:rsidRPr="001B7226">
        <w:rPr>
          <w:b/>
          <w:sz w:val="24"/>
          <w:szCs w:val="24"/>
        </w:rPr>
        <w:t xml:space="preserve">Кдек – </w:t>
      </w:r>
      <w:r w:rsidRPr="001B7226">
        <w:rPr>
          <w:sz w:val="24"/>
          <w:szCs w:val="24"/>
        </w:rPr>
        <w:t>коэффициент декоративности растений.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5"/>
      </w:tblGrid>
      <w:tr w:rsidR="001B7226" w:rsidRPr="001B7226" w:rsidTr="001A7DCA">
        <w:tc>
          <w:tcPr>
            <w:tcW w:w="675" w:type="dxa"/>
            <w:shd w:val="clear" w:color="auto" w:fill="auto"/>
          </w:tcPr>
          <w:p w:rsidR="001B7226" w:rsidRPr="001B7226" w:rsidRDefault="001B7226" w:rsidP="001B7226">
            <w:pPr>
              <w:rPr>
                <w:rFonts w:ascii="Calibri" w:hAnsi="Calibri"/>
                <w:szCs w:val="24"/>
              </w:rPr>
            </w:pPr>
            <w:r w:rsidRPr="001B7226">
              <w:rPr>
                <w:rFonts w:ascii="Calibri" w:hAnsi="Calibri"/>
                <w:szCs w:val="24"/>
              </w:rPr>
              <w:t>№ п/п</w:t>
            </w:r>
          </w:p>
        </w:tc>
        <w:tc>
          <w:tcPr>
            <w:tcW w:w="6521" w:type="dxa"/>
            <w:shd w:val="clear" w:color="auto" w:fill="auto"/>
          </w:tcPr>
          <w:p w:rsidR="001B7226" w:rsidRPr="001B7226" w:rsidRDefault="001B7226" w:rsidP="001B7226">
            <w:pPr>
              <w:rPr>
                <w:rFonts w:ascii="Calibri" w:hAnsi="Calibri"/>
                <w:szCs w:val="24"/>
              </w:rPr>
            </w:pPr>
            <w:r w:rsidRPr="001B7226">
              <w:rPr>
                <w:rFonts w:ascii="Calibri" w:hAnsi="Calibri"/>
                <w:szCs w:val="24"/>
              </w:rPr>
              <w:t>Показатели декоративности растений</w:t>
            </w:r>
          </w:p>
        </w:tc>
        <w:tc>
          <w:tcPr>
            <w:tcW w:w="2375" w:type="dxa"/>
            <w:shd w:val="clear" w:color="auto" w:fill="auto"/>
          </w:tcPr>
          <w:p w:rsidR="001B7226" w:rsidRPr="001B7226" w:rsidRDefault="001B7226" w:rsidP="001B7226">
            <w:pPr>
              <w:rPr>
                <w:rFonts w:ascii="Calibri" w:hAnsi="Calibri"/>
                <w:szCs w:val="24"/>
              </w:rPr>
            </w:pPr>
            <w:r w:rsidRPr="001B7226">
              <w:rPr>
                <w:rFonts w:ascii="Calibri" w:hAnsi="Calibri"/>
                <w:szCs w:val="24"/>
              </w:rPr>
              <w:t>Коэффициент декоративности (Кдек)</w:t>
            </w:r>
          </w:p>
        </w:tc>
      </w:tr>
      <w:tr w:rsidR="001B7226" w:rsidRPr="001B7226" w:rsidTr="001A7DCA">
        <w:tc>
          <w:tcPr>
            <w:tcW w:w="675" w:type="dxa"/>
            <w:shd w:val="clear" w:color="auto" w:fill="auto"/>
          </w:tcPr>
          <w:p w:rsidR="001B7226" w:rsidRPr="001B7226" w:rsidRDefault="001B7226" w:rsidP="001B7226">
            <w:pPr>
              <w:rPr>
                <w:rFonts w:ascii="Calibri" w:hAnsi="Calibri"/>
                <w:szCs w:val="24"/>
              </w:rPr>
            </w:pPr>
            <w:r w:rsidRPr="001B7226">
              <w:rPr>
                <w:rFonts w:ascii="Calibri" w:hAnsi="Calibri"/>
                <w:szCs w:val="24"/>
              </w:rPr>
              <w:t>1</w:t>
            </w:r>
          </w:p>
        </w:tc>
        <w:tc>
          <w:tcPr>
            <w:tcW w:w="6521" w:type="dxa"/>
            <w:shd w:val="clear" w:color="auto" w:fill="auto"/>
          </w:tcPr>
          <w:p w:rsidR="001B7226" w:rsidRPr="001B7226" w:rsidRDefault="001B7226" w:rsidP="001B7226">
            <w:pPr>
              <w:rPr>
                <w:rFonts w:ascii="Calibri" w:hAnsi="Calibri"/>
                <w:szCs w:val="24"/>
              </w:rPr>
            </w:pPr>
            <w:r w:rsidRPr="001B7226">
              <w:rPr>
                <w:rFonts w:ascii="Calibri" w:hAnsi="Calibri"/>
                <w:szCs w:val="24"/>
              </w:rPr>
              <w:t>Обычные, нормально развитые растения</w:t>
            </w:r>
          </w:p>
        </w:tc>
        <w:tc>
          <w:tcPr>
            <w:tcW w:w="2375" w:type="dxa"/>
            <w:shd w:val="clear" w:color="auto" w:fill="auto"/>
          </w:tcPr>
          <w:p w:rsidR="001B7226" w:rsidRPr="001B7226" w:rsidRDefault="001B7226" w:rsidP="001B7226">
            <w:pPr>
              <w:rPr>
                <w:rFonts w:ascii="Calibri" w:hAnsi="Calibri"/>
                <w:szCs w:val="24"/>
              </w:rPr>
            </w:pPr>
            <w:r w:rsidRPr="001B7226">
              <w:rPr>
                <w:rFonts w:ascii="Calibri" w:hAnsi="Calibri"/>
                <w:szCs w:val="24"/>
              </w:rPr>
              <w:t>1,0</w:t>
            </w:r>
          </w:p>
        </w:tc>
      </w:tr>
      <w:tr w:rsidR="001B7226" w:rsidRPr="001B7226" w:rsidTr="001A7DCA">
        <w:tc>
          <w:tcPr>
            <w:tcW w:w="675" w:type="dxa"/>
            <w:shd w:val="clear" w:color="auto" w:fill="auto"/>
          </w:tcPr>
          <w:p w:rsidR="001B7226" w:rsidRPr="001B7226" w:rsidRDefault="001B7226" w:rsidP="001B7226">
            <w:pPr>
              <w:rPr>
                <w:rFonts w:ascii="Calibri" w:hAnsi="Calibri"/>
                <w:szCs w:val="24"/>
              </w:rPr>
            </w:pPr>
            <w:r w:rsidRPr="001B7226">
              <w:rPr>
                <w:rFonts w:ascii="Calibri" w:hAnsi="Calibri"/>
                <w:szCs w:val="24"/>
              </w:rPr>
              <w:t>2</w:t>
            </w:r>
          </w:p>
        </w:tc>
        <w:tc>
          <w:tcPr>
            <w:tcW w:w="6521" w:type="dxa"/>
            <w:shd w:val="clear" w:color="auto" w:fill="auto"/>
          </w:tcPr>
          <w:p w:rsidR="001B7226" w:rsidRPr="001B7226" w:rsidRDefault="001B7226" w:rsidP="001B7226">
            <w:pPr>
              <w:rPr>
                <w:rFonts w:ascii="Calibri" w:hAnsi="Calibri"/>
                <w:szCs w:val="24"/>
              </w:rPr>
            </w:pPr>
            <w:r w:rsidRPr="001B7226">
              <w:rPr>
                <w:rFonts w:ascii="Calibri" w:hAnsi="Calibri"/>
                <w:szCs w:val="24"/>
              </w:rPr>
              <w:t>Растения, подвергавшиеся систематическому уходу (кроноформирующая  обрезка, формовая обрезка кустарников)</w:t>
            </w:r>
          </w:p>
        </w:tc>
        <w:tc>
          <w:tcPr>
            <w:tcW w:w="2375" w:type="dxa"/>
            <w:shd w:val="clear" w:color="auto" w:fill="auto"/>
          </w:tcPr>
          <w:p w:rsidR="001B7226" w:rsidRPr="001B7226" w:rsidRDefault="001B7226" w:rsidP="001B7226">
            <w:pPr>
              <w:rPr>
                <w:rFonts w:ascii="Calibri" w:hAnsi="Calibri"/>
                <w:szCs w:val="24"/>
              </w:rPr>
            </w:pPr>
            <w:r w:rsidRPr="001B7226">
              <w:rPr>
                <w:rFonts w:ascii="Calibri" w:hAnsi="Calibri"/>
                <w:szCs w:val="24"/>
              </w:rPr>
              <w:t>1,5</w:t>
            </w:r>
          </w:p>
        </w:tc>
      </w:tr>
      <w:tr w:rsidR="001B7226" w:rsidRPr="001B7226" w:rsidTr="001A7DCA">
        <w:tc>
          <w:tcPr>
            <w:tcW w:w="675" w:type="dxa"/>
            <w:shd w:val="clear" w:color="auto" w:fill="auto"/>
          </w:tcPr>
          <w:p w:rsidR="001B7226" w:rsidRPr="001B7226" w:rsidRDefault="001B7226" w:rsidP="001B7226">
            <w:pPr>
              <w:rPr>
                <w:rFonts w:ascii="Calibri" w:hAnsi="Calibri"/>
                <w:szCs w:val="24"/>
              </w:rPr>
            </w:pPr>
            <w:r w:rsidRPr="001B7226">
              <w:rPr>
                <w:rFonts w:ascii="Calibri" w:hAnsi="Calibri"/>
                <w:szCs w:val="24"/>
              </w:rPr>
              <w:t>3</w:t>
            </w:r>
          </w:p>
        </w:tc>
        <w:tc>
          <w:tcPr>
            <w:tcW w:w="6521" w:type="dxa"/>
            <w:shd w:val="clear" w:color="auto" w:fill="auto"/>
          </w:tcPr>
          <w:p w:rsidR="001B7226" w:rsidRPr="001B7226" w:rsidRDefault="001B7226" w:rsidP="001B7226">
            <w:pPr>
              <w:rPr>
                <w:rFonts w:ascii="Calibri" w:hAnsi="Calibri"/>
                <w:szCs w:val="24"/>
              </w:rPr>
            </w:pPr>
            <w:r w:rsidRPr="001B7226">
              <w:rPr>
                <w:rFonts w:ascii="Calibri" w:hAnsi="Calibri"/>
                <w:szCs w:val="24"/>
              </w:rPr>
              <w:t>Садовые формы растений (разнообразные формы крон: пирамидальные, плакучие, колоновидные; различная окраска листьев: пестролистные формы)</w:t>
            </w:r>
          </w:p>
        </w:tc>
        <w:tc>
          <w:tcPr>
            <w:tcW w:w="2375" w:type="dxa"/>
            <w:shd w:val="clear" w:color="auto" w:fill="auto"/>
          </w:tcPr>
          <w:p w:rsidR="001B7226" w:rsidRPr="001B7226" w:rsidRDefault="001B7226" w:rsidP="001B7226">
            <w:pPr>
              <w:rPr>
                <w:rFonts w:ascii="Calibri" w:hAnsi="Calibri"/>
                <w:szCs w:val="24"/>
              </w:rPr>
            </w:pPr>
            <w:r w:rsidRPr="001B7226">
              <w:rPr>
                <w:rFonts w:ascii="Calibri" w:hAnsi="Calibri"/>
                <w:szCs w:val="24"/>
              </w:rPr>
              <w:t>2,0</w:t>
            </w:r>
          </w:p>
        </w:tc>
      </w:tr>
    </w:tbl>
    <w:p w:rsidR="001B7226" w:rsidRPr="001B7226" w:rsidRDefault="001B7226" w:rsidP="001B7226">
      <w:pPr>
        <w:ind w:firstLine="709"/>
        <w:jc w:val="both"/>
        <w:rPr>
          <w:b/>
          <w:sz w:val="24"/>
          <w:szCs w:val="24"/>
        </w:rPr>
      </w:pPr>
    </w:p>
    <w:p w:rsidR="001B7226" w:rsidRPr="001B7226" w:rsidRDefault="001B7226" w:rsidP="001B7226">
      <w:pPr>
        <w:ind w:firstLine="709"/>
        <w:jc w:val="both"/>
        <w:rPr>
          <w:sz w:val="24"/>
          <w:szCs w:val="24"/>
        </w:rPr>
      </w:pPr>
      <w:r w:rsidRPr="001B7226">
        <w:rPr>
          <w:b/>
          <w:sz w:val="24"/>
          <w:szCs w:val="24"/>
        </w:rPr>
        <w:t>Кл –</w:t>
      </w:r>
      <w:r w:rsidRPr="001B7226">
        <w:rPr>
          <w:sz w:val="24"/>
          <w:szCs w:val="24"/>
        </w:rPr>
        <w:t xml:space="preserve"> коэффициент поправки, применяемый при строительстве и реконструкции линейных объектов. Устанавливается в размере  1;</w:t>
      </w:r>
    </w:p>
    <w:p w:rsidR="001B7226" w:rsidRPr="001B7226" w:rsidRDefault="001B7226" w:rsidP="001B7226">
      <w:pPr>
        <w:ind w:firstLine="709"/>
        <w:jc w:val="both"/>
        <w:rPr>
          <w:sz w:val="24"/>
          <w:szCs w:val="24"/>
        </w:rPr>
      </w:pPr>
      <w:r w:rsidRPr="001B7226">
        <w:rPr>
          <w:b/>
          <w:sz w:val="24"/>
          <w:szCs w:val="24"/>
          <w:lang w:val="en-US"/>
        </w:rPr>
        <w:t>N</w:t>
      </w:r>
      <w:r w:rsidRPr="001B7226">
        <w:rPr>
          <w:b/>
          <w:sz w:val="24"/>
          <w:szCs w:val="24"/>
        </w:rPr>
        <w:t xml:space="preserve">  -</w:t>
      </w:r>
      <w:r w:rsidRPr="001B7226">
        <w:rPr>
          <w:sz w:val="24"/>
          <w:szCs w:val="24"/>
        </w:rPr>
        <w:t xml:space="preserve"> количество зеленых насаждений </w:t>
      </w:r>
      <w:r w:rsidRPr="001B7226">
        <w:rPr>
          <w:sz w:val="24"/>
          <w:szCs w:val="24"/>
          <w:lang w:val="en-US"/>
        </w:rPr>
        <w:t>i</w:t>
      </w:r>
      <w:r w:rsidRPr="001B7226">
        <w:rPr>
          <w:sz w:val="24"/>
          <w:szCs w:val="24"/>
        </w:rPr>
        <w:t xml:space="preserve"> – вида (деревья, кустарники, газон, естественный травяной покров, цветники), подлежащих уничтожению шт., п.м., кв.м. </w:t>
      </w:r>
    </w:p>
    <w:p w:rsidR="001B7226" w:rsidRPr="001B7226" w:rsidRDefault="001B7226" w:rsidP="001B7226">
      <w:pPr>
        <w:ind w:firstLine="709"/>
        <w:jc w:val="both"/>
        <w:rPr>
          <w:sz w:val="24"/>
          <w:szCs w:val="24"/>
        </w:rPr>
      </w:pPr>
      <w:r w:rsidRPr="001B7226">
        <w:rPr>
          <w:sz w:val="24"/>
          <w:szCs w:val="24"/>
        </w:rPr>
        <w:t xml:space="preserve">При обрезке, пересадке, повреждении деревьев, кустарников, травяного покрова и (или) цветника, не влекущим прекращения их роста, для расчета размера вреда, причиненного зеленому насаждению, применяется коэффициент, величина которого равна 0.5. </w:t>
      </w:r>
    </w:p>
    <w:p w:rsidR="001B7226" w:rsidRPr="001B7226" w:rsidRDefault="001B7226" w:rsidP="001B7226">
      <w:pPr>
        <w:ind w:firstLine="709"/>
        <w:jc w:val="both"/>
        <w:rPr>
          <w:sz w:val="24"/>
          <w:szCs w:val="24"/>
        </w:rPr>
      </w:pPr>
      <w:r w:rsidRPr="001B7226">
        <w:rPr>
          <w:sz w:val="24"/>
          <w:szCs w:val="24"/>
        </w:rPr>
        <w:t xml:space="preserve">5. Методика не распространяется на земли лесного фонда. 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1B7226" w:rsidRPr="001B7226" w:rsidRDefault="001B7226" w:rsidP="001B7226">
      <w:pPr>
        <w:ind w:firstLine="709"/>
        <w:jc w:val="both"/>
        <w:rPr>
          <w:sz w:val="24"/>
          <w:szCs w:val="24"/>
        </w:rPr>
      </w:pPr>
      <w:r w:rsidRPr="001B7226">
        <w:rPr>
          <w:sz w:val="24"/>
          <w:szCs w:val="24"/>
        </w:rPr>
        <w:t xml:space="preserve">6. 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29.12.2018 № 1730 «Об утверждении особенностей возмещении вреда, причиненного лесам и находящимся в них природным объектам вследствие нарушения лесного законодательства». </w:t>
      </w:r>
    </w:p>
    <w:p w:rsidR="001B7226" w:rsidRPr="001B7226" w:rsidRDefault="001B7226" w:rsidP="001B7226">
      <w:pPr>
        <w:ind w:firstLine="540"/>
        <w:jc w:val="right"/>
      </w:pPr>
    </w:p>
    <w:p w:rsidR="001B7226" w:rsidRPr="001B7226" w:rsidRDefault="001B7226" w:rsidP="001B7226">
      <w:pPr>
        <w:ind w:firstLine="540"/>
        <w:jc w:val="right"/>
      </w:pPr>
    </w:p>
    <w:p w:rsidR="001B7226" w:rsidRDefault="001B7226" w:rsidP="001D4A6B"/>
    <w:p w:rsidR="00504E9A" w:rsidRDefault="00504E9A" w:rsidP="001D4A6B"/>
    <w:p w:rsidR="00504E9A" w:rsidRDefault="00504E9A" w:rsidP="001D4A6B"/>
    <w:p w:rsidR="00504E9A" w:rsidRDefault="00504E9A" w:rsidP="001D4A6B"/>
    <w:p w:rsidR="00504E9A" w:rsidRPr="001B7226" w:rsidRDefault="00504E9A" w:rsidP="001D4A6B"/>
    <w:p w:rsidR="001B7226" w:rsidRPr="001B7226" w:rsidRDefault="001B7226" w:rsidP="001B7226">
      <w:pPr>
        <w:ind w:firstLine="540"/>
        <w:jc w:val="right"/>
      </w:pPr>
    </w:p>
    <w:p w:rsidR="001B7226" w:rsidRPr="001B7226" w:rsidRDefault="001B7226" w:rsidP="001B7226">
      <w:pPr>
        <w:ind w:firstLine="540"/>
        <w:jc w:val="right"/>
      </w:pPr>
      <w:r w:rsidRPr="001B7226">
        <w:lastRenderedPageBreak/>
        <w:t>Приложение № 2</w:t>
      </w:r>
    </w:p>
    <w:p w:rsidR="001B7226" w:rsidRPr="001B7226" w:rsidRDefault="001B7226" w:rsidP="001B7226">
      <w:pPr>
        <w:ind w:firstLine="540"/>
        <w:jc w:val="right"/>
      </w:pPr>
      <w:r w:rsidRPr="001B7226">
        <w:t>к Порядку расчета восстановительной</w:t>
      </w:r>
    </w:p>
    <w:p w:rsidR="001B7226" w:rsidRPr="001B7226" w:rsidRDefault="001B7226" w:rsidP="001B7226">
      <w:pPr>
        <w:ind w:firstLine="540"/>
        <w:jc w:val="right"/>
      </w:pPr>
      <w:r w:rsidRPr="001B7226">
        <w:t>(компенсационной) стоимости зеленых</w:t>
      </w:r>
    </w:p>
    <w:p w:rsidR="001B7226" w:rsidRPr="001B7226" w:rsidRDefault="001B7226" w:rsidP="001B7226">
      <w:pPr>
        <w:ind w:firstLine="540"/>
        <w:jc w:val="right"/>
      </w:pPr>
      <w:r w:rsidRPr="001B7226">
        <w:t>насаждений на территории</w:t>
      </w:r>
    </w:p>
    <w:p w:rsidR="001B7226" w:rsidRPr="001B7226" w:rsidRDefault="001D4A6B" w:rsidP="001B7226">
      <w:pPr>
        <w:ind w:firstLine="540"/>
        <w:jc w:val="right"/>
      </w:pPr>
      <w:r>
        <w:t>Морачев</w:t>
      </w:r>
      <w:r w:rsidR="001B7226" w:rsidRPr="001B7226">
        <w:t xml:space="preserve">ского сельского поселения  </w:t>
      </w:r>
    </w:p>
    <w:p w:rsidR="001B7226" w:rsidRPr="001B7226" w:rsidRDefault="001B7226" w:rsidP="001B7226">
      <w:pPr>
        <w:widowControl w:val="0"/>
        <w:autoSpaceDE w:val="0"/>
        <w:autoSpaceDN w:val="0"/>
        <w:adjustRightInd w:val="0"/>
        <w:jc w:val="center"/>
        <w:rPr>
          <w:rFonts w:ascii="Arial" w:hAnsi="Arial" w:cs="Arial"/>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 xml:space="preserve">ДОГОВОР </w:t>
      </w:r>
    </w:p>
    <w:p w:rsidR="001B7226" w:rsidRPr="001B7226" w:rsidRDefault="001B7226" w:rsidP="001B7226">
      <w:pPr>
        <w:widowControl w:val="0"/>
        <w:autoSpaceDE w:val="0"/>
        <w:autoSpaceDN w:val="0"/>
        <w:adjustRightInd w:val="0"/>
        <w:jc w:val="center"/>
        <w:rPr>
          <w:sz w:val="24"/>
          <w:szCs w:val="24"/>
        </w:rPr>
      </w:pPr>
      <w:r w:rsidRPr="001B7226">
        <w:rPr>
          <w:sz w:val="24"/>
          <w:szCs w:val="24"/>
        </w:rPr>
        <w:t>на выполнение работ по возмещению восстановительной (компенсационной) стоимости зеленых насаждений в форме компенсационного озеленения</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D4A6B" w:rsidP="001B7226">
      <w:pPr>
        <w:widowControl w:val="0"/>
        <w:autoSpaceDE w:val="0"/>
        <w:autoSpaceDN w:val="0"/>
        <w:adjustRightInd w:val="0"/>
        <w:ind w:firstLine="540"/>
        <w:jc w:val="both"/>
        <w:rPr>
          <w:sz w:val="24"/>
          <w:szCs w:val="24"/>
        </w:rPr>
      </w:pPr>
      <w:r>
        <w:rPr>
          <w:sz w:val="24"/>
          <w:szCs w:val="24"/>
        </w:rPr>
        <w:t xml:space="preserve"> с. Морачово</w:t>
      </w:r>
      <w:r w:rsidR="001B7226" w:rsidRPr="001B7226">
        <w:rPr>
          <w:sz w:val="24"/>
          <w:szCs w:val="24"/>
        </w:rPr>
        <w:t xml:space="preserve">                                                                                      "____" _________ 20__г.</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Администрация </w:t>
      </w:r>
      <w:r w:rsidR="001D4A6B">
        <w:rPr>
          <w:sz w:val="24"/>
          <w:szCs w:val="24"/>
        </w:rPr>
        <w:t xml:space="preserve">Морачевского сельского поселения </w:t>
      </w:r>
      <w:r w:rsidRPr="001B7226">
        <w:rPr>
          <w:sz w:val="24"/>
          <w:szCs w:val="24"/>
        </w:rPr>
        <w:t>в лице _______________, действующего на основании__________________________, именуемая в дальнейшем "Заказчик", с одной стороны, и _______________________________ в лице_____________________, действующего на основании ________________, именуемый в дальнейшем "Исполнитель", с другой стороны, вместе именуемые "Стороны", заключили настоящий договор о нижеследующем:</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1. Предмет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1.1.Заказчик поручает, а Исполнитель принимает на себя обязательства по возмещению восстановительной (компенсационной)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Порядка расчета восстановительной (компенсационной) стоимости зеленых </w:t>
      </w:r>
      <w:r w:rsidR="001D4A6B">
        <w:rPr>
          <w:sz w:val="24"/>
          <w:szCs w:val="24"/>
        </w:rPr>
        <w:t>насаждений на территории Морачевского</w:t>
      </w:r>
      <w:r w:rsidRPr="001B7226">
        <w:rPr>
          <w:sz w:val="24"/>
          <w:szCs w:val="24"/>
        </w:rPr>
        <w:t xml:space="preserve"> сельского поселения Жирятинского района Брянской области.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1.2.Расчет компенсационной стоимости зеленых насаждений оформлен приложением N 1 к настоящему договору.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1.3.Работы выполняются поэтапно. Срок и порядок выполнения работ по каждому этапу установлены в разделе 3 настоящего договора.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1.4.Ответственным лицом Заказчика по настояще</w:t>
      </w:r>
      <w:r w:rsidR="001D4A6B">
        <w:rPr>
          <w:sz w:val="24"/>
          <w:szCs w:val="24"/>
        </w:rPr>
        <w:t>му договору является глава</w:t>
      </w:r>
      <w:r w:rsidRPr="001B7226">
        <w:rPr>
          <w:sz w:val="24"/>
          <w:szCs w:val="24"/>
        </w:rPr>
        <w:t xml:space="preserve"> администрации </w:t>
      </w:r>
      <w:r w:rsidR="001D4A6B">
        <w:rPr>
          <w:sz w:val="24"/>
          <w:szCs w:val="24"/>
        </w:rPr>
        <w:t>Морачевского сельского поселения</w:t>
      </w:r>
      <w:r w:rsidRPr="001B7226">
        <w:rPr>
          <w:sz w:val="24"/>
          <w:szCs w:val="24"/>
        </w:rPr>
        <w:t>.</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2. Права и обязанности сторон</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2.1.Исполнитель обязан:</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2.1.1.Возместить восстановительную (компенсационную) стоимость зеленых насаждений в форме компенсационного озеленения путем выполнения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2.1.2.Принимать необходимые меры для сохранения объекта озеленения в периоды неблагоприятных погодных условий.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2.2.Исполнитель вправе: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2.2.1.Привлекать к выполнению работ третьих лиц.</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2.3.Заказчик обязан (в лице ответственного структурного подразделения):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2.3.1.Определить земельный участок для создания объекта озеленения с учетом установленных охранных зон инженерных сетей и коммуникаций.</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2.3.2.Создать Исполнителю необходимые условия для выполнения работ и принять их результат в сроки, предусмотренные настоящим договором.</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2.4.Заказчик вправе: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2.4.1.Требовать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2.5.Стороны обязаны соблюдать сроки, установленные в разделе 3 настоящего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3. Порядок и сроки выполнения работ</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lastRenderedPageBreak/>
        <w:t>3.1.Этап 1 "Создание объекта озеленения":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3.1.1.В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направляет информацию Исполнителю.</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3.1.2.Исполнитель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компенсационной стоимости зеленых насаждений на сумму _______________ рублей и передает ее на согласование Заказчику.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3.1.3.Заказчик в течение 30 дней с даты получения проектно-сметной документации на создание и содержание объекта озеленения от Исполнителя согласовывает ее.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3.1.4.Исполнитель в течение 30 дней с даты получения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3.1.5.Исполнитель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3.2.Этап 2 "Содержание объекта озеленения и передача его Заказчику":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3.2.1.Исполнитель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3.2.2.По истечении 3 лет с даты создания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3.3.При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4. Порядок сдачи-приемки выполненных работ</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4.1.Сдача-приемка выполненных работ осуществляется отдельно по каждому этапу работ.</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4.2.Заказчик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4.3.Заказчик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4.4.После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5. Ответственность сторон</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5.2.Заказчик вправе предъявить Исполнителю неустойку за неоднократные (свыше двух </w:t>
      </w:r>
      <w:r w:rsidRPr="001B7226">
        <w:rPr>
          <w:sz w:val="24"/>
          <w:szCs w:val="24"/>
        </w:rPr>
        <w:lastRenderedPageBreak/>
        <w:t>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5.3.Если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w:t>
      </w:r>
      <w:r w:rsidR="001D4A6B">
        <w:rPr>
          <w:sz w:val="24"/>
          <w:szCs w:val="24"/>
        </w:rPr>
        <w:t xml:space="preserve"> перечислить ее в бюджет Морачев</w:t>
      </w:r>
      <w:r w:rsidRPr="001B7226">
        <w:rPr>
          <w:sz w:val="24"/>
          <w:szCs w:val="24"/>
        </w:rPr>
        <w:t>ского сельского поселения в течение 30 дней с даты получения требования Заказчика об оплате.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5.4.Стороны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6. Порядок расторжения договора</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6.1.Расторжение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7. Прочие условия</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7.1.Все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выполненная в цветном виде и переданная другой Стороне посредством электронной почты, также имеет юридическую силу.</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7.2.Сторона,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7.3.Все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судебном порядке.</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7.4.Сторона,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7.5.Взаимоотношения Сторон в части, не оговоренной в настоящем договоре, регламентируются действующим законодательством Российской Федерации.</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Приложение: Расчет компенсационной стоимости зеленых насаждений.</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8. Юридические адреса сторон</w:t>
      </w:r>
    </w:p>
    <w:p w:rsidR="001B7226" w:rsidRPr="001B7226" w:rsidRDefault="001B7226" w:rsidP="001B7226">
      <w:pPr>
        <w:widowControl w:val="0"/>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4818"/>
      </w:tblGrid>
      <w:tr w:rsidR="001B7226" w:rsidRPr="001B7226" w:rsidTr="00781EA3">
        <w:tc>
          <w:tcPr>
            <w:tcW w:w="4753"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center"/>
              <w:rPr>
                <w:sz w:val="24"/>
                <w:szCs w:val="24"/>
              </w:rPr>
            </w:pPr>
            <w:r w:rsidRPr="001B7226">
              <w:rPr>
                <w:sz w:val="24"/>
                <w:szCs w:val="24"/>
              </w:rPr>
              <w:t>Заказчик:</w:t>
            </w:r>
          </w:p>
        </w:tc>
        <w:tc>
          <w:tcPr>
            <w:tcW w:w="4818"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center"/>
              <w:rPr>
                <w:sz w:val="24"/>
                <w:szCs w:val="24"/>
              </w:rPr>
            </w:pPr>
            <w:r w:rsidRPr="001B7226">
              <w:rPr>
                <w:sz w:val="24"/>
                <w:szCs w:val="24"/>
              </w:rPr>
              <w:t>Исполнитель:</w:t>
            </w:r>
          </w:p>
        </w:tc>
      </w:tr>
    </w:tbl>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rFonts w:ascii="Arial" w:hAnsi="Arial" w:cs="Arial"/>
          <w:sz w:val="24"/>
          <w:szCs w:val="24"/>
        </w:rPr>
      </w:pPr>
    </w:p>
    <w:p w:rsidR="001B7226" w:rsidRPr="001B7226" w:rsidRDefault="001B7226" w:rsidP="001B7226">
      <w:pPr>
        <w:ind w:firstLine="709"/>
        <w:jc w:val="both"/>
        <w:rPr>
          <w:sz w:val="24"/>
          <w:szCs w:val="24"/>
        </w:rPr>
      </w:pPr>
    </w:p>
    <w:p w:rsidR="001B7226" w:rsidRDefault="001B7226" w:rsidP="001B7226">
      <w:pPr>
        <w:rPr>
          <w:sz w:val="24"/>
          <w:szCs w:val="24"/>
        </w:rPr>
      </w:pPr>
    </w:p>
    <w:p w:rsidR="00504E9A" w:rsidRDefault="00504E9A" w:rsidP="001B7226">
      <w:pPr>
        <w:rPr>
          <w:sz w:val="24"/>
          <w:szCs w:val="24"/>
        </w:rPr>
      </w:pPr>
    </w:p>
    <w:p w:rsidR="00504E9A" w:rsidRDefault="00504E9A" w:rsidP="001B7226">
      <w:pPr>
        <w:rPr>
          <w:sz w:val="24"/>
          <w:szCs w:val="24"/>
        </w:rPr>
      </w:pPr>
    </w:p>
    <w:p w:rsidR="00504E9A" w:rsidRDefault="00504E9A" w:rsidP="001B7226">
      <w:pPr>
        <w:rPr>
          <w:sz w:val="24"/>
          <w:szCs w:val="24"/>
        </w:rPr>
      </w:pPr>
    </w:p>
    <w:p w:rsidR="001B7226" w:rsidRPr="001B7226" w:rsidRDefault="001B7226" w:rsidP="001B7226">
      <w:pPr>
        <w:rPr>
          <w:sz w:val="24"/>
          <w:szCs w:val="24"/>
        </w:rPr>
      </w:pPr>
    </w:p>
    <w:p w:rsidR="001B7226" w:rsidRPr="001B7226" w:rsidRDefault="001B7226" w:rsidP="001B7226">
      <w:pPr>
        <w:ind w:firstLine="540"/>
        <w:jc w:val="right"/>
      </w:pPr>
      <w:r w:rsidRPr="001B7226">
        <w:lastRenderedPageBreak/>
        <w:t>Приложение № 1</w:t>
      </w:r>
    </w:p>
    <w:p w:rsidR="001B7226" w:rsidRPr="001B7226" w:rsidRDefault="001B7226" w:rsidP="001B7226">
      <w:pPr>
        <w:ind w:firstLine="540"/>
        <w:jc w:val="right"/>
      </w:pPr>
      <w:r w:rsidRPr="001B7226">
        <w:t xml:space="preserve">к договору на выполнение работ </w:t>
      </w:r>
    </w:p>
    <w:p w:rsidR="001B7226" w:rsidRPr="001B7226" w:rsidRDefault="001B7226" w:rsidP="001B7226">
      <w:pPr>
        <w:ind w:firstLine="540"/>
        <w:jc w:val="right"/>
      </w:pPr>
      <w:r w:rsidRPr="001B7226">
        <w:t>по возмещению восстановительной</w:t>
      </w:r>
    </w:p>
    <w:p w:rsidR="001B7226" w:rsidRPr="001B7226" w:rsidRDefault="001B7226" w:rsidP="001B7226">
      <w:pPr>
        <w:ind w:firstLine="540"/>
        <w:jc w:val="right"/>
      </w:pPr>
      <w:r w:rsidRPr="001B7226">
        <w:t>(компенсационной) стоимости зеленых</w:t>
      </w:r>
    </w:p>
    <w:p w:rsidR="001B7226" w:rsidRPr="001B7226" w:rsidRDefault="001B7226" w:rsidP="001B7226">
      <w:pPr>
        <w:ind w:firstLine="540"/>
        <w:jc w:val="right"/>
      </w:pPr>
      <w:r w:rsidRPr="001B7226">
        <w:t>насаждений в форме компенсационного</w:t>
      </w:r>
    </w:p>
    <w:p w:rsidR="001B7226" w:rsidRPr="001B7226" w:rsidRDefault="001B7226" w:rsidP="001B7226">
      <w:pPr>
        <w:ind w:firstLine="540"/>
        <w:jc w:val="right"/>
      </w:pPr>
      <w:r w:rsidRPr="001B7226">
        <w:t xml:space="preserve">озеленения от «__»_________20__г.  </w:t>
      </w:r>
    </w:p>
    <w:p w:rsidR="001B7226" w:rsidRPr="001B7226" w:rsidRDefault="001B7226" w:rsidP="001B7226">
      <w:pPr>
        <w:widowControl w:val="0"/>
        <w:autoSpaceDE w:val="0"/>
        <w:autoSpaceDN w:val="0"/>
        <w:adjustRightInd w:val="0"/>
        <w:jc w:val="center"/>
        <w:rPr>
          <w:rFonts w:ascii="Arial" w:hAnsi="Arial" w:cs="Arial"/>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__________________________________________________________________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(наименование органа местного самоуправления)</w:t>
      </w:r>
    </w:p>
    <w:p w:rsidR="001B7226" w:rsidRPr="001B7226" w:rsidRDefault="001B7226" w:rsidP="001B7226">
      <w:pPr>
        <w:widowControl w:val="0"/>
        <w:autoSpaceDE w:val="0"/>
        <w:autoSpaceDN w:val="0"/>
        <w:adjustRightInd w:val="0"/>
        <w:jc w:val="center"/>
        <w:rPr>
          <w:sz w:val="24"/>
          <w:szCs w:val="24"/>
        </w:rPr>
      </w:pPr>
    </w:p>
    <w:p w:rsidR="001B7226" w:rsidRPr="001B7226" w:rsidRDefault="001B7226" w:rsidP="001B7226">
      <w:pPr>
        <w:widowControl w:val="0"/>
        <w:autoSpaceDE w:val="0"/>
        <w:autoSpaceDN w:val="0"/>
        <w:adjustRightInd w:val="0"/>
        <w:jc w:val="center"/>
        <w:rPr>
          <w:sz w:val="24"/>
          <w:szCs w:val="24"/>
        </w:rPr>
      </w:pPr>
      <w:r w:rsidRPr="001B7226">
        <w:rPr>
          <w:sz w:val="24"/>
          <w:szCs w:val="24"/>
        </w:rPr>
        <w:t>Расчет N 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 xml:space="preserve">размера восстановительной (компенсационной) стоимости </w:t>
      </w:r>
    </w:p>
    <w:p w:rsidR="001B7226" w:rsidRPr="001B7226" w:rsidRDefault="001B7226" w:rsidP="001B7226">
      <w:pPr>
        <w:widowControl w:val="0"/>
        <w:autoSpaceDE w:val="0"/>
        <w:autoSpaceDN w:val="0"/>
        <w:adjustRightInd w:val="0"/>
        <w:jc w:val="center"/>
        <w:rPr>
          <w:sz w:val="24"/>
          <w:szCs w:val="24"/>
        </w:rPr>
      </w:pPr>
      <w:r w:rsidRPr="001B7226">
        <w:rPr>
          <w:sz w:val="24"/>
          <w:szCs w:val="24"/>
        </w:rPr>
        <w:t>при повреждении или уничтожении зеленых насаждений</w:t>
      </w:r>
    </w:p>
    <w:p w:rsidR="001B7226" w:rsidRPr="001B7226" w:rsidRDefault="001B7226" w:rsidP="001B7226">
      <w:pPr>
        <w:widowControl w:val="0"/>
        <w:autoSpaceDE w:val="0"/>
        <w:autoSpaceDN w:val="0"/>
        <w:adjustRightInd w:val="0"/>
        <w:jc w:val="center"/>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xml:space="preserve">от ___ _________ 20__ г. </w:t>
      </w:r>
    </w:p>
    <w:p w:rsidR="001B7226" w:rsidRPr="001B7226" w:rsidRDefault="001B7226" w:rsidP="001B7226">
      <w:pPr>
        <w:widowControl w:val="0"/>
        <w:autoSpaceDE w:val="0"/>
        <w:autoSpaceDN w:val="0"/>
        <w:adjustRightInd w:val="0"/>
        <w:ind w:firstLine="540"/>
        <w:jc w:val="both"/>
        <w:rPr>
          <w:sz w:val="24"/>
          <w:szCs w:val="24"/>
        </w:rPr>
      </w:pP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 xml:space="preserve">Настоящий Расчет размера восстановительной (компенсационной) стоимости при повреждении или уничтожении зеленых насаждений  оформлен__________________________________________________________ </w:t>
      </w:r>
    </w:p>
    <w:p w:rsidR="001B7226" w:rsidRPr="001B7226" w:rsidRDefault="001B7226" w:rsidP="001B7226">
      <w:pPr>
        <w:widowControl w:val="0"/>
        <w:autoSpaceDE w:val="0"/>
        <w:autoSpaceDN w:val="0"/>
        <w:adjustRightInd w:val="0"/>
        <w:jc w:val="center"/>
        <w:rPr>
          <w:sz w:val="24"/>
          <w:szCs w:val="24"/>
        </w:rPr>
      </w:pPr>
      <w:r w:rsidRPr="001B7226">
        <w:rPr>
          <w:sz w:val="24"/>
          <w:szCs w:val="24"/>
        </w:rPr>
        <w:t>(Ф.И.О., должность)</w:t>
      </w:r>
    </w:p>
    <w:p w:rsidR="001B7226" w:rsidRPr="001B7226" w:rsidRDefault="001B7226" w:rsidP="001B7226">
      <w:pPr>
        <w:widowControl w:val="0"/>
        <w:autoSpaceDE w:val="0"/>
        <w:autoSpaceDN w:val="0"/>
        <w:adjustRightInd w:val="0"/>
        <w:jc w:val="both"/>
        <w:rPr>
          <w:sz w:val="24"/>
          <w:szCs w:val="24"/>
        </w:rPr>
      </w:pPr>
      <w:r w:rsidRPr="001B7226">
        <w:rPr>
          <w:sz w:val="24"/>
          <w:szCs w:val="24"/>
        </w:rPr>
        <w:t>в присутствии заказчика_____________________________________________</w:t>
      </w:r>
    </w:p>
    <w:p w:rsidR="001B7226" w:rsidRPr="001B7226" w:rsidRDefault="001B7226" w:rsidP="001B7226">
      <w:pPr>
        <w:widowControl w:val="0"/>
        <w:autoSpaceDE w:val="0"/>
        <w:autoSpaceDN w:val="0"/>
        <w:adjustRightInd w:val="0"/>
        <w:jc w:val="both"/>
        <w:rPr>
          <w:sz w:val="24"/>
          <w:szCs w:val="24"/>
        </w:rPr>
      </w:pPr>
      <w:r w:rsidRPr="001B7226">
        <w:rPr>
          <w:sz w:val="24"/>
          <w:szCs w:val="24"/>
        </w:rPr>
        <w:t>__________________________________________________________________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(организация, должность, Ф.И.О.)</w:t>
      </w:r>
    </w:p>
    <w:p w:rsidR="001B7226" w:rsidRPr="001B7226" w:rsidRDefault="001B7226" w:rsidP="001B7226">
      <w:pPr>
        <w:widowControl w:val="0"/>
        <w:autoSpaceDE w:val="0"/>
        <w:autoSpaceDN w:val="0"/>
        <w:adjustRightInd w:val="0"/>
        <w:jc w:val="both"/>
        <w:rPr>
          <w:sz w:val="24"/>
          <w:szCs w:val="24"/>
        </w:rPr>
      </w:pPr>
      <w:r w:rsidRPr="001B7226">
        <w:rPr>
          <w:sz w:val="24"/>
          <w:szCs w:val="24"/>
        </w:rPr>
        <w:t>вид, объем вреда, причиненного зеленым насаждениям ___________________</w:t>
      </w:r>
    </w:p>
    <w:p w:rsidR="001B7226" w:rsidRPr="001B7226" w:rsidRDefault="001B7226" w:rsidP="001B7226">
      <w:pPr>
        <w:widowControl w:val="0"/>
        <w:autoSpaceDE w:val="0"/>
        <w:autoSpaceDN w:val="0"/>
        <w:adjustRightInd w:val="0"/>
        <w:jc w:val="center"/>
        <w:rPr>
          <w:sz w:val="24"/>
          <w:szCs w:val="24"/>
        </w:rPr>
      </w:pPr>
      <w:r w:rsidRPr="001B7226">
        <w:rPr>
          <w:sz w:val="24"/>
          <w:szCs w:val="24"/>
        </w:rPr>
        <w:t>__________________________________________________________________ __________________________________________________________________ __________________________________________________________________ __________________________________________________________________ (основание, адрес)</w:t>
      </w:r>
    </w:p>
    <w:p w:rsidR="001B7226" w:rsidRPr="001B7226" w:rsidRDefault="001B7226" w:rsidP="001B7226">
      <w:pPr>
        <w:widowControl w:val="0"/>
        <w:autoSpaceDE w:val="0"/>
        <w:autoSpaceDN w:val="0"/>
        <w:adjustRightInd w:val="0"/>
        <w:jc w:val="both"/>
        <w:rPr>
          <w:sz w:val="24"/>
          <w:szCs w:val="24"/>
        </w:rPr>
      </w:pPr>
      <w:r w:rsidRPr="001B7226">
        <w:rPr>
          <w:sz w:val="24"/>
          <w:szCs w:val="24"/>
        </w:rPr>
        <w:t>Расчет размера материального ущерба</w:t>
      </w:r>
    </w:p>
    <w:tbl>
      <w:tblPr>
        <w:tblW w:w="9733" w:type="dxa"/>
        <w:tblInd w:w="62" w:type="dxa"/>
        <w:tblLayout w:type="fixed"/>
        <w:tblCellMar>
          <w:top w:w="102" w:type="dxa"/>
          <w:left w:w="62" w:type="dxa"/>
          <w:bottom w:w="102" w:type="dxa"/>
          <w:right w:w="62" w:type="dxa"/>
        </w:tblCellMar>
        <w:tblLook w:val="0000" w:firstRow="0" w:lastRow="0" w:firstColumn="0" w:lastColumn="0" w:noHBand="0" w:noVBand="0"/>
      </w:tblPr>
      <w:tblGrid>
        <w:gridCol w:w="1142"/>
        <w:gridCol w:w="2099"/>
        <w:gridCol w:w="1549"/>
        <w:gridCol w:w="2535"/>
        <w:gridCol w:w="2408"/>
      </w:tblGrid>
      <w:tr w:rsidR="001B7226" w:rsidRPr="001B7226" w:rsidTr="00781EA3">
        <w:trPr>
          <w:trHeight w:val="311"/>
        </w:trPr>
        <w:tc>
          <w:tcPr>
            <w:tcW w:w="1142"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п/п</w:t>
            </w:r>
          </w:p>
        </w:tc>
        <w:tc>
          <w:tcPr>
            <w:tcW w:w="209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Наименование</w:t>
            </w:r>
          </w:p>
        </w:tc>
        <w:tc>
          <w:tcPr>
            <w:tcW w:w="154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количество</w:t>
            </w:r>
          </w:p>
        </w:tc>
        <w:tc>
          <w:tcPr>
            <w:tcW w:w="2535"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Диаметр ствола, см</w:t>
            </w:r>
          </w:p>
        </w:tc>
        <w:tc>
          <w:tcPr>
            <w:tcW w:w="2408"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both"/>
              <w:rPr>
                <w:sz w:val="24"/>
                <w:szCs w:val="24"/>
              </w:rPr>
            </w:pPr>
            <w:r w:rsidRPr="001B7226">
              <w:rPr>
                <w:sz w:val="24"/>
                <w:szCs w:val="24"/>
              </w:rPr>
              <w:t>Расчет суммы</w:t>
            </w:r>
          </w:p>
        </w:tc>
      </w:tr>
      <w:tr w:rsidR="001B7226" w:rsidRPr="001B7226" w:rsidTr="00781EA3">
        <w:trPr>
          <w:trHeight w:val="165"/>
        </w:trPr>
        <w:tc>
          <w:tcPr>
            <w:tcW w:w="1142"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209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1549"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2535" w:type="dxa"/>
            <w:tcBorders>
              <w:top w:val="single" w:sz="4" w:space="0" w:color="auto"/>
              <w:left w:val="single" w:sz="4" w:space="0" w:color="auto"/>
              <w:bottom w:val="single" w:sz="4" w:space="0" w:color="auto"/>
            </w:tcBorders>
          </w:tcPr>
          <w:p w:rsidR="001B7226" w:rsidRPr="001B7226" w:rsidRDefault="001B7226" w:rsidP="001B7226">
            <w:pPr>
              <w:widowControl w:val="0"/>
              <w:autoSpaceDE w:val="0"/>
              <w:autoSpaceDN w:val="0"/>
              <w:adjustRightInd w:val="0"/>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1B7226" w:rsidRPr="001B7226" w:rsidRDefault="001B7226" w:rsidP="001B7226">
            <w:pPr>
              <w:widowControl w:val="0"/>
              <w:autoSpaceDE w:val="0"/>
              <w:autoSpaceDN w:val="0"/>
              <w:adjustRightInd w:val="0"/>
              <w:jc w:val="both"/>
              <w:rPr>
                <w:sz w:val="24"/>
                <w:szCs w:val="24"/>
              </w:rPr>
            </w:pPr>
          </w:p>
        </w:tc>
      </w:tr>
    </w:tbl>
    <w:p w:rsidR="001B7226" w:rsidRPr="001B7226" w:rsidRDefault="001B7226" w:rsidP="001B7226">
      <w:pPr>
        <w:widowControl w:val="0"/>
        <w:autoSpaceDE w:val="0"/>
        <w:autoSpaceDN w:val="0"/>
        <w:adjustRightInd w:val="0"/>
        <w:ind w:firstLine="709"/>
        <w:jc w:val="both"/>
        <w:rPr>
          <w:sz w:val="24"/>
          <w:szCs w:val="24"/>
        </w:rPr>
      </w:pPr>
      <w:r w:rsidRPr="001B7226">
        <w:rPr>
          <w:sz w:val="24"/>
          <w:szCs w:val="24"/>
        </w:rPr>
        <w:t>Ущерб, нанесенный зеленому фонду городского поселения, составляет: ____________________________________________________________ (руб.)</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Сумма ущерба определена на основании Методики расчета восстановительной (компенсационной) стоимости при повреждении или уничтожении зеленых </w:t>
      </w:r>
      <w:r w:rsidR="001D4A6B">
        <w:rPr>
          <w:sz w:val="24"/>
          <w:szCs w:val="24"/>
        </w:rPr>
        <w:t>насаждений на территории Морачевс</w:t>
      </w:r>
      <w:r w:rsidRPr="001B7226">
        <w:rPr>
          <w:sz w:val="24"/>
          <w:szCs w:val="24"/>
        </w:rPr>
        <w:t>кого сельского поселения Жирятинского</w:t>
      </w:r>
      <w:r w:rsidR="001D4A6B">
        <w:rPr>
          <w:sz w:val="24"/>
          <w:szCs w:val="24"/>
        </w:rPr>
        <w:t xml:space="preserve"> </w:t>
      </w:r>
      <w:r w:rsidRPr="001B7226">
        <w:rPr>
          <w:sz w:val="24"/>
          <w:szCs w:val="24"/>
        </w:rPr>
        <w:t xml:space="preserve">района Брянской области. </w:t>
      </w:r>
    </w:p>
    <w:p w:rsidR="001B7226" w:rsidRPr="001B7226" w:rsidRDefault="001B7226" w:rsidP="001B7226">
      <w:pPr>
        <w:widowControl w:val="0"/>
        <w:autoSpaceDE w:val="0"/>
        <w:autoSpaceDN w:val="0"/>
        <w:adjustRightInd w:val="0"/>
        <w:ind w:firstLine="539"/>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Специалист ___________________________ должность, Ф.И.О., подпись </w:t>
      </w:r>
    </w:p>
    <w:p w:rsidR="001B7226" w:rsidRPr="001B7226" w:rsidRDefault="001B7226" w:rsidP="001B7226">
      <w:pPr>
        <w:widowControl w:val="0"/>
        <w:autoSpaceDE w:val="0"/>
        <w:autoSpaceDN w:val="0"/>
        <w:adjustRightInd w:val="0"/>
        <w:ind w:firstLine="539"/>
        <w:jc w:val="both"/>
        <w:rPr>
          <w:sz w:val="24"/>
          <w:szCs w:val="24"/>
        </w:rPr>
      </w:pP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С расчетом ознакомлен представитель заказчика:</w:t>
      </w:r>
    </w:p>
    <w:p w:rsidR="001B7226" w:rsidRPr="001B7226" w:rsidRDefault="001B7226" w:rsidP="001B7226">
      <w:pPr>
        <w:widowControl w:val="0"/>
        <w:autoSpaceDE w:val="0"/>
        <w:autoSpaceDN w:val="0"/>
        <w:adjustRightInd w:val="0"/>
        <w:ind w:firstLine="539"/>
        <w:jc w:val="both"/>
        <w:rPr>
          <w:sz w:val="24"/>
          <w:szCs w:val="24"/>
        </w:rPr>
      </w:pPr>
      <w:r w:rsidRPr="001B7226">
        <w:rPr>
          <w:sz w:val="24"/>
          <w:szCs w:val="24"/>
        </w:rPr>
        <w:t xml:space="preserve"> _________________________________________________</w:t>
      </w:r>
    </w:p>
    <w:p w:rsidR="001B7226" w:rsidRPr="001B7226" w:rsidRDefault="001B7226" w:rsidP="001B7226">
      <w:pPr>
        <w:widowControl w:val="0"/>
        <w:autoSpaceDE w:val="0"/>
        <w:autoSpaceDN w:val="0"/>
        <w:adjustRightInd w:val="0"/>
        <w:ind w:firstLine="540"/>
        <w:jc w:val="both"/>
        <w:rPr>
          <w:sz w:val="24"/>
          <w:szCs w:val="24"/>
        </w:rPr>
      </w:pPr>
      <w:r w:rsidRPr="001B7226">
        <w:rPr>
          <w:sz w:val="24"/>
          <w:szCs w:val="24"/>
        </w:rPr>
        <w:t>Ф.И.О., подпись (наименование организации)</w:t>
      </w:r>
    </w:p>
    <w:p w:rsidR="001B7226" w:rsidRPr="001B7226" w:rsidRDefault="001B7226" w:rsidP="001B7226">
      <w:pPr>
        <w:ind w:firstLine="709"/>
        <w:jc w:val="both"/>
        <w:rPr>
          <w:sz w:val="24"/>
          <w:szCs w:val="24"/>
        </w:rPr>
      </w:pPr>
    </w:p>
    <w:p w:rsidR="00414635" w:rsidRPr="00414635" w:rsidRDefault="00C85389" w:rsidP="001D4A6B">
      <w:pPr>
        <w:rPr>
          <w:sz w:val="28"/>
          <w:szCs w:val="28"/>
        </w:rPr>
      </w:pPr>
      <w:r w:rsidRPr="00B10644">
        <w:t xml:space="preserve">   </w:t>
      </w:r>
      <w:r w:rsidR="00710017" w:rsidRPr="00B10644">
        <w:t xml:space="preserve"> </w:t>
      </w:r>
    </w:p>
    <w:sectPr w:rsidR="00414635" w:rsidRPr="00414635" w:rsidSect="00B10644">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C7" w:rsidRDefault="001D39C7">
      <w:r>
        <w:separator/>
      </w:r>
    </w:p>
  </w:endnote>
  <w:endnote w:type="continuationSeparator" w:id="0">
    <w:p w:rsidR="001D39C7" w:rsidRDefault="001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C7" w:rsidRDefault="001D39C7">
      <w:r>
        <w:separator/>
      </w:r>
    </w:p>
  </w:footnote>
  <w:footnote w:type="continuationSeparator" w:id="0">
    <w:p w:rsidR="001D39C7" w:rsidRDefault="001D3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28"/>
    <w:multiLevelType w:val="hybridMultilevel"/>
    <w:tmpl w:val="0BB68C80"/>
    <w:lvl w:ilvl="0" w:tplc="E75067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0C53459"/>
    <w:multiLevelType w:val="hybridMultilevel"/>
    <w:tmpl w:val="C11E3A4E"/>
    <w:lvl w:ilvl="0" w:tplc="974E319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770A0"/>
    <w:multiLevelType w:val="hybridMultilevel"/>
    <w:tmpl w:val="DCDC81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E4842"/>
    <w:multiLevelType w:val="hybridMultilevel"/>
    <w:tmpl w:val="9EF0025C"/>
    <w:lvl w:ilvl="0" w:tplc="5C0E04C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22F846C3"/>
    <w:multiLevelType w:val="hybridMultilevel"/>
    <w:tmpl w:val="364682A0"/>
    <w:lvl w:ilvl="0" w:tplc="4B9CF29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23AB7E9E"/>
    <w:multiLevelType w:val="hybridMultilevel"/>
    <w:tmpl w:val="3008324E"/>
    <w:lvl w:ilvl="0" w:tplc="A05EAD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2AD43699"/>
    <w:multiLevelType w:val="hybridMultilevel"/>
    <w:tmpl w:val="4740B1F4"/>
    <w:lvl w:ilvl="0" w:tplc="B7D4B6A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2EA65F26"/>
    <w:multiLevelType w:val="hybridMultilevel"/>
    <w:tmpl w:val="5F5CCE24"/>
    <w:lvl w:ilvl="0" w:tplc="E8B614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87764E9"/>
    <w:multiLevelType w:val="hybridMultilevel"/>
    <w:tmpl w:val="A3823418"/>
    <w:lvl w:ilvl="0" w:tplc="8352454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0" w15:restartNumberingAfterBreak="0">
    <w:nsid w:val="3940146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419471D"/>
    <w:multiLevelType w:val="hybridMultilevel"/>
    <w:tmpl w:val="09A67090"/>
    <w:lvl w:ilvl="0" w:tplc="2488E718">
      <w:start w:val="9"/>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2" w15:restartNumberingAfterBreak="0">
    <w:nsid w:val="4A6A19DD"/>
    <w:multiLevelType w:val="hybridMultilevel"/>
    <w:tmpl w:val="017C70B2"/>
    <w:lvl w:ilvl="0" w:tplc="77D0FD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554E1"/>
    <w:multiLevelType w:val="hybridMultilevel"/>
    <w:tmpl w:val="DB3E91A2"/>
    <w:lvl w:ilvl="0" w:tplc="FBF21D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D67F2"/>
    <w:multiLevelType w:val="hybridMultilevel"/>
    <w:tmpl w:val="47CCB638"/>
    <w:lvl w:ilvl="0" w:tplc="B85882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83453E6"/>
    <w:multiLevelType w:val="hybridMultilevel"/>
    <w:tmpl w:val="5DA048A2"/>
    <w:lvl w:ilvl="0" w:tplc="F5C87A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D2EA8"/>
    <w:multiLevelType w:val="hybridMultilevel"/>
    <w:tmpl w:val="EA22D702"/>
    <w:lvl w:ilvl="0" w:tplc="F45AD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C7F22"/>
    <w:multiLevelType w:val="multilevel"/>
    <w:tmpl w:val="84B6DD74"/>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7678A9"/>
    <w:multiLevelType w:val="hybridMultilevel"/>
    <w:tmpl w:val="6C5C6B42"/>
    <w:lvl w:ilvl="0" w:tplc="D0E8DA1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74867895"/>
    <w:multiLevelType w:val="hybridMultilevel"/>
    <w:tmpl w:val="3C2010D2"/>
    <w:lvl w:ilvl="0" w:tplc="1E945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A6065"/>
    <w:multiLevelType w:val="hybridMultilevel"/>
    <w:tmpl w:val="C64E1FAE"/>
    <w:lvl w:ilvl="0" w:tplc="EA00B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0"/>
  </w:num>
  <w:num w:numId="4">
    <w:abstractNumId w:val="9"/>
  </w:num>
  <w:num w:numId="5">
    <w:abstractNumId w:val="1"/>
  </w:num>
  <w:num w:numId="6">
    <w:abstractNumId w:val="5"/>
  </w:num>
  <w:num w:numId="7">
    <w:abstractNumId w:val="4"/>
  </w:num>
  <w:num w:numId="8">
    <w:abstractNumId w:val="14"/>
  </w:num>
  <w:num w:numId="9">
    <w:abstractNumId w:val="19"/>
  </w:num>
  <w:num w:numId="10">
    <w:abstractNumId w:val="7"/>
  </w:num>
  <w:num w:numId="11">
    <w:abstractNumId w:val="13"/>
  </w:num>
  <w:num w:numId="12">
    <w:abstractNumId w:val="11"/>
  </w:num>
  <w:num w:numId="13">
    <w:abstractNumId w:val="12"/>
  </w:num>
  <w:num w:numId="14">
    <w:abstractNumId w:val="0"/>
  </w:num>
  <w:num w:numId="15">
    <w:abstractNumId w:val="2"/>
  </w:num>
  <w:num w:numId="16">
    <w:abstractNumId w:val="15"/>
  </w:num>
  <w:num w:numId="17">
    <w:abstractNumId w:val="6"/>
  </w:num>
  <w:num w:numId="18">
    <w:abstractNumId w:val="16"/>
  </w:num>
  <w:num w:numId="19">
    <w:abstractNumId w:val="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77"/>
    <w:rsid w:val="00011C9D"/>
    <w:rsid w:val="000239BD"/>
    <w:rsid w:val="00042BB2"/>
    <w:rsid w:val="00070F77"/>
    <w:rsid w:val="000734C5"/>
    <w:rsid w:val="00094DAF"/>
    <w:rsid w:val="00095A98"/>
    <w:rsid w:val="000C4431"/>
    <w:rsid w:val="000D1934"/>
    <w:rsid w:val="000F5646"/>
    <w:rsid w:val="001022F1"/>
    <w:rsid w:val="001040D3"/>
    <w:rsid w:val="00131F10"/>
    <w:rsid w:val="0014091C"/>
    <w:rsid w:val="00162599"/>
    <w:rsid w:val="00165751"/>
    <w:rsid w:val="0016695D"/>
    <w:rsid w:val="00175562"/>
    <w:rsid w:val="0018189F"/>
    <w:rsid w:val="001A7DCA"/>
    <w:rsid w:val="001B7226"/>
    <w:rsid w:val="001C789A"/>
    <w:rsid w:val="001D39C7"/>
    <w:rsid w:val="001D4A6B"/>
    <w:rsid w:val="001E0B20"/>
    <w:rsid w:val="001E1A73"/>
    <w:rsid w:val="001E362D"/>
    <w:rsid w:val="002112F6"/>
    <w:rsid w:val="00222C11"/>
    <w:rsid w:val="00226890"/>
    <w:rsid w:val="00232372"/>
    <w:rsid w:val="00283E71"/>
    <w:rsid w:val="00285BA8"/>
    <w:rsid w:val="002A7A99"/>
    <w:rsid w:val="002B0A21"/>
    <w:rsid w:val="002D25CA"/>
    <w:rsid w:val="002D3064"/>
    <w:rsid w:val="00333274"/>
    <w:rsid w:val="003404BD"/>
    <w:rsid w:val="0035321B"/>
    <w:rsid w:val="003703CB"/>
    <w:rsid w:val="0037129E"/>
    <w:rsid w:val="003A2F2A"/>
    <w:rsid w:val="003A7C90"/>
    <w:rsid w:val="003D40DF"/>
    <w:rsid w:val="003E6627"/>
    <w:rsid w:val="00404306"/>
    <w:rsid w:val="00414635"/>
    <w:rsid w:val="004739E8"/>
    <w:rsid w:val="004750B9"/>
    <w:rsid w:val="004754C0"/>
    <w:rsid w:val="004832A7"/>
    <w:rsid w:val="004A5443"/>
    <w:rsid w:val="004A67CF"/>
    <w:rsid w:val="004B54D3"/>
    <w:rsid w:val="004C7223"/>
    <w:rsid w:val="004D2DB3"/>
    <w:rsid w:val="004E4D6A"/>
    <w:rsid w:val="00502EA1"/>
    <w:rsid w:val="00504E9A"/>
    <w:rsid w:val="0059297C"/>
    <w:rsid w:val="005A6090"/>
    <w:rsid w:val="005B0D2A"/>
    <w:rsid w:val="005B203D"/>
    <w:rsid w:val="005B487D"/>
    <w:rsid w:val="005C4B57"/>
    <w:rsid w:val="005C6F94"/>
    <w:rsid w:val="00620845"/>
    <w:rsid w:val="006A53E6"/>
    <w:rsid w:val="006D6A7F"/>
    <w:rsid w:val="0070014C"/>
    <w:rsid w:val="00702E27"/>
    <w:rsid w:val="00710017"/>
    <w:rsid w:val="00713A87"/>
    <w:rsid w:val="0072365B"/>
    <w:rsid w:val="00732A47"/>
    <w:rsid w:val="00737D4B"/>
    <w:rsid w:val="007446C9"/>
    <w:rsid w:val="0074473F"/>
    <w:rsid w:val="00752F25"/>
    <w:rsid w:val="00754C0D"/>
    <w:rsid w:val="00781B42"/>
    <w:rsid w:val="00781EA3"/>
    <w:rsid w:val="007B02FF"/>
    <w:rsid w:val="007C2CBE"/>
    <w:rsid w:val="007E5FC8"/>
    <w:rsid w:val="007F0A91"/>
    <w:rsid w:val="007F560C"/>
    <w:rsid w:val="007F7A5F"/>
    <w:rsid w:val="00805C9C"/>
    <w:rsid w:val="00807A97"/>
    <w:rsid w:val="00811226"/>
    <w:rsid w:val="0081529A"/>
    <w:rsid w:val="008221D3"/>
    <w:rsid w:val="00845C95"/>
    <w:rsid w:val="00867C4E"/>
    <w:rsid w:val="00875FDC"/>
    <w:rsid w:val="008A6053"/>
    <w:rsid w:val="008D6BEE"/>
    <w:rsid w:val="008E13C7"/>
    <w:rsid w:val="008F282C"/>
    <w:rsid w:val="008F5488"/>
    <w:rsid w:val="00925BD2"/>
    <w:rsid w:val="009306D7"/>
    <w:rsid w:val="00935BC9"/>
    <w:rsid w:val="009B6F57"/>
    <w:rsid w:val="009D7082"/>
    <w:rsid w:val="009D756B"/>
    <w:rsid w:val="00A11E41"/>
    <w:rsid w:val="00A13D68"/>
    <w:rsid w:val="00A14875"/>
    <w:rsid w:val="00A21677"/>
    <w:rsid w:val="00A26C7F"/>
    <w:rsid w:val="00A33E1B"/>
    <w:rsid w:val="00A4429D"/>
    <w:rsid w:val="00A61B17"/>
    <w:rsid w:val="00A63007"/>
    <w:rsid w:val="00AA49DF"/>
    <w:rsid w:val="00AC0970"/>
    <w:rsid w:val="00AC2E5B"/>
    <w:rsid w:val="00AD35A9"/>
    <w:rsid w:val="00AF297E"/>
    <w:rsid w:val="00B00AC6"/>
    <w:rsid w:val="00B07DC3"/>
    <w:rsid w:val="00B10644"/>
    <w:rsid w:val="00B1122A"/>
    <w:rsid w:val="00B3455F"/>
    <w:rsid w:val="00B34B20"/>
    <w:rsid w:val="00B35C85"/>
    <w:rsid w:val="00B81801"/>
    <w:rsid w:val="00B81B64"/>
    <w:rsid w:val="00B87A45"/>
    <w:rsid w:val="00BA6106"/>
    <w:rsid w:val="00BD6BEA"/>
    <w:rsid w:val="00BF16AA"/>
    <w:rsid w:val="00C01759"/>
    <w:rsid w:val="00C11A82"/>
    <w:rsid w:val="00C3206B"/>
    <w:rsid w:val="00C3394F"/>
    <w:rsid w:val="00C40F54"/>
    <w:rsid w:val="00C61E9E"/>
    <w:rsid w:val="00C6335E"/>
    <w:rsid w:val="00C67921"/>
    <w:rsid w:val="00C71F26"/>
    <w:rsid w:val="00C84716"/>
    <w:rsid w:val="00C85389"/>
    <w:rsid w:val="00CA6339"/>
    <w:rsid w:val="00CB7DE5"/>
    <w:rsid w:val="00CC00C4"/>
    <w:rsid w:val="00CC575C"/>
    <w:rsid w:val="00CC7590"/>
    <w:rsid w:val="00D043BC"/>
    <w:rsid w:val="00D071B2"/>
    <w:rsid w:val="00D158CE"/>
    <w:rsid w:val="00D30368"/>
    <w:rsid w:val="00D35DEB"/>
    <w:rsid w:val="00D41429"/>
    <w:rsid w:val="00D5636F"/>
    <w:rsid w:val="00D7555B"/>
    <w:rsid w:val="00D77263"/>
    <w:rsid w:val="00D80BFF"/>
    <w:rsid w:val="00DB5FC5"/>
    <w:rsid w:val="00E22871"/>
    <w:rsid w:val="00E23364"/>
    <w:rsid w:val="00E62546"/>
    <w:rsid w:val="00E713FD"/>
    <w:rsid w:val="00EA7BAE"/>
    <w:rsid w:val="00EB1199"/>
    <w:rsid w:val="00EB2FEF"/>
    <w:rsid w:val="00EB3CC5"/>
    <w:rsid w:val="00EC0D2B"/>
    <w:rsid w:val="00EC7279"/>
    <w:rsid w:val="00EF18ED"/>
    <w:rsid w:val="00F07424"/>
    <w:rsid w:val="00F13FBC"/>
    <w:rsid w:val="00F2384F"/>
    <w:rsid w:val="00F51D6B"/>
    <w:rsid w:val="00F66C57"/>
    <w:rsid w:val="00FC0981"/>
    <w:rsid w:val="00FC164D"/>
    <w:rsid w:val="00FC56A4"/>
    <w:rsid w:val="00FE183E"/>
    <w:rsid w:val="00FE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09FD9A-6AE8-4779-8DEA-C6E618BD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firstLine="1440"/>
    </w:pPr>
    <w:rPr>
      <w:sz w:val="28"/>
    </w:rPr>
  </w:style>
  <w:style w:type="paragraph" w:styleId="31">
    <w:name w:val="Body Text Indent 3"/>
    <w:basedOn w:val="a"/>
    <w:pPr>
      <w:ind w:right="-284" w:firstLine="709"/>
    </w:pPr>
    <w:rPr>
      <w:sz w:val="28"/>
    </w:rPr>
  </w:style>
  <w:style w:type="table" w:styleId="a5">
    <w:name w:val="Table Grid"/>
    <w:basedOn w:val="a1"/>
    <w:rsid w:val="0075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6695D"/>
    <w:rPr>
      <w:rFonts w:ascii="Tahoma" w:hAnsi="Tahoma" w:cs="Tahoma"/>
      <w:sz w:val="16"/>
      <w:szCs w:val="16"/>
    </w:rPr>
  </w:style>
  <w:style w:type="character" w:customStyle="1" w:styleId="22">
    <w:name w:val="Основной текст (2)_"/>
    <w:link w:val="23"/>
    <w:locked/>
    <w:rsid w:val="00935BC9"/>
    <w:rPr>
      <w:b/>
      <w:bCs/>
      <w:sz w:val="22"/>
      <w:szCs w:val="22"/>
      <w:lang w:bidi="ar-SA"/>
    </w:rPr>
  </w:style>
  <w:style w:type="paragraph" w:customStyle="1" w:styleId="23">
    <w:name w:val="Основной текст (2)"/>
    <w:basedOn w:val="a"/>
    <w:link w:val="22"/>
    <w:rsid w:val="00935BC9"/>
    <w:pPr>
      <w:widowControl w:val="0"/>
      <w:shd w:val="clear" w:color="auto" w:fill="FFFFFF"/>
      <w:spacing w:before="480" w:after="240" w:line="269" w:lineRule="exact"/>
      <w:jc w:val="center"/>
    </w:pPr>
    <w:rPr>
      <w:b/>
      <w:bCs/>
      <w:sz w:val="22"/>
      <w:szCs w:val="22"/>
      <w:lang w:val="ru-RU" w:eastAsia="ru-RU"/>
    </w:rPr>
  </w:style>
  <w:style w:type="character" w:customStyle="1" w:styleId="32">
    <w:name w:val="Основной текст (3)_"/>
    <w:link w:val="33"/>
    <w:locked/>
    <w:rsid w:val="00A14875"/>
    <w:rPr>
      <w:rFonts w:ascii="Consolas" w:hAnsi="Consolas"/>
      <w:sz w:val="8"/>
      <w:szCs w:val="8"/>
      <w:lang w:bidi="ar-SA"/>
    </w:rPr>
  </w:style>
  <w:style w:type="paragraph" w:customStyle="1" w:styleId="33">
    <w:name w:val="Основной текст (3)"/>
    <w:basedOn w:val="a"/>
    <w:link w:val="32"/>
    <w:rsid w:val="00A14875"/>
    <w:pPr>
      <w:widowControl w:val="0"/>
      <w:shd w:val="clear" w:color="auto" w:fill="FFFFFF"/>
      <w:spacing w:line="240" w:lineRule="atLeast"/>
    </w:pPr>
    <w:rPr>
      <w:rFonts w:ascii="Consolas" w:hAnsi="Consolas"/>
      <w:sz w:val="8"/>
      <w:szCs w:val="8"/>
      <w:lang w:val="ru-RU" w:eastAsia="ru-RU"/>
    </w:rPr>
  </w:style>
  <w:style w:type="character" w:styleId="a7">
    <w:name w:val="Strong"/>
    <w:qFormat/>
    <w:rsid w:val="00D41429"/>
    <w:rPr>
      <w:b/>
      <w:bCs/>
    </w:rPr>
  </w:style>
  <w:style w:type="table" w:customStyle="1" w:styleId="10">
    <w:name w:val="Сетка таблицы1"/>
    <w:basedOn w:val="a1"/>
    <w:next w:val="a5"/>
    <w:uiPriority w:val="59"/>
    <w:rsid w:val="001B7226"/>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Template>
  <TotalTime>0</TotalTime>
  <Pages>12</Pages>
  <Words>5045</Words>
  <Characters>28761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 </Company>
  <LinksUpToDate>false</LinksUpToDate>
  <CharactersWithSpaces>33739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1</dc:creator>
  <cp:keywords/>
  <cp:lastModifiedBy>Татькова</cp:lastModifiedBy>
  <cp:revision>2</cp:revision>
  <cp:lastPrinted>2004-01-01T04:07:00Z</cp:lastPrinted>
  <dcterms:created xsi:type="dcterms:W3CDTF">2023-04-03T12:53:00Z</dcterms:created>
  <dcterms:modified xsi:type="dcterms:W3CDTF">2023-04-03T12:53:00Z</dcterms:modified>
</cp:coreProperties>
</file>