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5A71" w14:textId="77777777" w:rsidR="002B2106" w:rsidRPr="00456D82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50C6560" w14:textId="518B85C1" w:rsidR="00FE383C" w:rsidRPr="00456D82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Жирятинского района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экспертно-аналитического мероприятия по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 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 «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Жирятинского районного Совета народных </w:t>
      </w:r>
      <w:proofErr w:type="gramStart"/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депутатов  №</w:t>
      </w:r>
      <w:proofErr w:type="gramEnd"/>
      <w:r w:rsidR="00D20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7-43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</w:t>
      </w:r>
      <w:r w:rsidR="00D20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.12.202</w:t>
      </w:r>
      <w:r w:rsidR="00D20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«О бюджете Жирятинского муниципального  района Брянской области на 202</w:t>
      </w:r>
      <w:r w:rsidR="00D20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D20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D20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годов»</w:t>
      </w:r>
    </w:p>
    <w:p w14:paraId="3799E71F" w14:textId="77777777" w:rsidR="00FE383C" w:rsidRPr="00456D82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1353FD28" w:rsidR="00FE383C" w:rsidRPr="00456D82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Жирятино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C29F0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CD0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D0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6D0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884E62E" w14:textId="6957DCA8" w:rsidR="00882ACE" w:rsidRPr="00D41D1B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ст.157 Бюджетного кодекса РФ, п.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ст.9 Федерального за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07.02.2011 года №6-ФЗ «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утвержденно</w:t>
      </w:r>
      <w:r w:rsidR="004E77A5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 № 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1.2.1. Плана работы Контрольно-счетной палаты Жирятинского 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D2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приказом от </w:t>
      </w:r>
      <w:r w:rsidR="00D2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66AE1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1D4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2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2D36FF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D42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 w:rsidR="003F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470536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F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95E90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F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п/эм.</w:t>
      </w:r>
    </w:p>
    <w:p w14:paraId="0D7F4656" w14:textId="77777777" w:rsidR="005D3E85" w:rsidRPr="00712505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5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критериям программного бюджетирования и действующему законодательству Р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456D82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751A6E24" w:rsidR="005D3E85" w:rsidRPr="0037374F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1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проект решения Жирятинского районного Совета народных депутатов </w:t>
      </w:r>
      <w:r w:rsidR="00996B30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3F68B4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="0047053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3F68B4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C510FA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895E90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01F25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C510FA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Жирятинского районного Совета народных депутатов № </w:t>
      </w:r>
      <w:r w:rsidR="00D20872">
        <w:rPr>
          <w:rFonts w:ascii="Times New Roman" w:eastAsia="Times New Roman" w:hAnsi="Times New Roman" w:cs="Times New Roman"/>
          <w:sz w:val="28"/>
          <w:szCs w:val="28"/>
          <w:lang w:eastAsia="zh-CN"/>
        </w:rPr>
        <w:t>7-43</w:t>
      </w:r>
      <w:r w:rsidR="00C75315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D20872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7754BC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2087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20872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79685D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C75315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20872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79685D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2263AA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20872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79685D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421B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0A597FB6" w:rsidR="00722DEA" w:rsidRPr="00D41D1B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э</w:t>
      </w: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ертизы:</w:t>
      </w:r>
      <w:r w:rsidR="000C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F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F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B07B1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4708B52F" w14:textId="77777777" w:rsidR="008D0168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 w:rsidR="008D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41BAE4E" w14:textId="25BBA1E9" w:rsidR="00521659" w:rsidRDefault="005D3E85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01F25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E1D4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01F25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F01F2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7D5DEF16" w14:textId="0AE9FC4C" w:rsidR="000C612D" w:rsidRDefault="000C612D" w:rsidP="000C612D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у</w:t>
      </w:r>
      <w:r w:rsidRPr="008D0168">
        <w:rPr>
          <w:rFonts w:ascii="Times New Roman" w:hAnsi="Times New Roman"/>
          <w:sz w:val="28"/>
          <w:szCs w:val="28"/>
        </w:rPr>
        <w:t>твердить на 202</w:t>
      </w:r>
      <w:r w:rsidR="00F01F25">
        <w:rPr>
          <w:rFonts w:ascii="Times New Roman" w:hAnsi="Times New Roman"/>
          <w:sz w:val="28"/>
          <w:szCs w:val="28"/>
        </w:rPr>
        <w:t>5</w:t>
      </w:r>
      <w:r w:rsidRPr="008D0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8D0168">
        <w:rPr>
          <w:rFonts w:ascii="Times New Roman" w:hAnsi="Times New Roman"/>
          <w:sz w:val="28"/>
          <w:szCs w:val="28"/>
        </w:rPr>
        <w:t xml:space="preserve"> бюджета Жирятинского муниципального района Брянской области в сумме </w:t>
      </w:r>
      <w:r w:rsidR="003F68B4">
        <w:rPr>
          <w:rFonts w:ascii="Times New Roman" w:hAnsi="Times New Roman"/>
          <w:sz w:val="28"/>
          <w:szCs w:val="28"/>
        </w:rPr>
        <w:t>360 343,2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8D0168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8D0168">
        <w:rPr>
          <w:rFonts w:ascii="Times New Roman" w:hAnsi="Times New Roman"/>
          <w:sz w:val="28"/>
          <w:szCs w:val="28"/>
        </w:rPr>
        <w:t>;</w:t>
      </w:r>
    </w:p>
    <w:p w14:paraId="4867B0FF" w14:textId="17AA1502" w:rsidR="000C612D" w:rsidRDefault="000C612D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AC532" w14:textId="60646E63" w:rsidR="008D0168" w:rsidRDefault="0098115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2D7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bookmarkStart w:id="0" w:name="_Hlk159238901"/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D0168" w:rsidRPr="008D0168">
        <w:rPr>
          <w:rFonts w:ascii="Times New Roman" w:hAnsi="Times New Roman"/>
          <w:sz w:val="28"/>
          <w:szCs w:val="28"/>
        </w:rPr>
        <w:t>твердить на 202</w:t>
      </w:r>
      <w:r w:rsidR="00F01F25">
        <w:rPr>
          <w:rFonts w:ascii="Times New Roman" w:hAnsi="Times New Roman"/>
          <w:sz w:val="28"/>
          <w:szCs w:val="28"/>
        </w:rPr>
        <w:t>5</w:t>
      </w:r>
      <w:r w:rsidR="008D0168" w:rsidRPr="008D0168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год </w:t>
      </w:r>
      <w:r w:rsidR="008D0168"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 w:rsidR="00A75A6E">
        <w:rPr>
          <w:rFonts w:ascii="Times New Roman" w:hAnsi="Times New Roman"/>
          <w:sz w:val="28"/>
          <w:szCs w:val="28"/>
        </w:rPr>
        <w:t>расходов</w:t>
      </w:r>
      <w:r w:rsidR="008D0168" w:rsidRPr="008D0168">
        <w:rPr>
          <w:rFonts w:ascii="Times New Roman" w:hAnsi="Times New Roman"/>
          <w:sz w:val="28"/>
          <w:szCs w:val="28"/>
        </w:rPr>
        <w:t xml:space="preserve"> бюджета Жирятинского муниципального района Брянской области в сумме </w:t>
      </w:r>
      <w:r w:rsidR="00F01F25">
        <w:rPr>
          <w:rFonts w:ascii="Times New Roman" w:hAnsi="Times New Roman"/>
          <w:sz w:val="28"/>
          <w:szCs w:val="28"/>
        </w:rPr>
        <w:t>3</w:t>
      </w:r>
      <w:r w:rsidR="003F68B4">
        <w:rPr>
          <w:rFonts w:ascii="Times New Roman" w:hAnsi="Times New Roman"/>
          <w:sz w:val="28"/>
          <w:szCs w:val="28"/>
        </w:rPr>
        <w:t>7</w:t>
      </w:r>
      <w:r w:rsidR="00F01F25">
        <w:rPr>
          <w:rFonts w:ascii="Times New Roman" w:hAnsi="Times New Roman"/>
          <w:sz w:val="28"/>
          <w:szCs w:val="28"/>
        </w:rPr>
        <w:t>2</w:t>
      </w:r>
      <w:r w:rsidR="003F68B4">
        <w:rPr>
          <w:rFonts w:ascii="Times New Roman" w:hAnsi="Times New Roman"/>
          <w:sz w:val="28"/>
          <w:szCs w:val="28"/>
        </w:rPr>
        <w:t> 186,7</w:t>
      </w:r>
      <w:r w:rsidR="008D0168">
        <w:rPr>
          <w:rFonts w:ascii="Times New Roman" w:hAnsi="Times New Roman"/>
          <w:sz w:val="28"/>
          <w:szCs w:val="28"/>
        </w:rPr>
        <w:t xml:space="preserve"> тыс. </w:t>
      </w:r>
      <w:r w:rsidR="008D0168" w:rsidRPr="008D0168">
        <w:rPr>
          <w:rFonts w:ascii="Times New Roman" w:hAnsi="Times New Roman"/>
          <w:sz w:val="28"/>
          <w:szCs w:val="28"/>
        </w:rPr>
        <w:t>рубл</w:t>
      </w:r>
      <w:r w:rsidR="008D0168">
        <w:rPr>
          <w:rFonts w:ascii="Times New Roman" w:hAnsi="Times New Roman"/>
          <w:sz w:val="28"/>
          <w:szCs w:val="28"/>
        </w:rPr>
        <w:t>ей</w:t>
      </w:r>
      <w:r w:rsidR="008D0168" w:rsidRPr="008D0168">
        <w:rPr>
          <w:rFonts w:ascii="Times New Roman" w:hAnsi="Times New Roman"/>
          <w:sz w:val="28"/>
          <w:szCs w:val="28"/>
        </w:rPr>
        <w:t>;</w:t>
      </w:r>
    </w:p>
    <w:p w14:paraId="07EBC1C2" w14:textId="5F5F2EA9" w:rsidR="003F68B4" w:rsidRDefault="003F68B4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F68B4">
        <w:rPr>
          <w:rFonts w:ascii="Times New Roman" w:hAnsi="Times New Roman"/>
          <w:sz w:val="28"/>
          <w:szCs w:val="28"/>
        </w:rPr>
        <w:t xml:space="preserve">становить общий объем бюджетных ассигнований на исполнение публичных нормативных обязательств на 2025 год в сумме </w:t>
      </w:r>
      <w:r>
        <w:rPr>
          <w:rFonts w:ascii="Times New Roman" w:hAnsi="Times New Roman"/>
          <w:sz w:val="28"/>
          <w:szCs w:val="28"/>
        </w:rPr>
        <w:t>5 882,9 тыс.</w:t>
      </w:r>
      <w:r w:rsidRPr="003F68B4">
        <w:rPr>
          <w:rFonts w:ascii="Times New Roman" w:hAnsi="Times New Roman"/>
          <w:sz w:val="28"/>
          <w:szCs w:val="28"/>
        </w:rPr>
        <w:t xml:space="preserve">  рублей, на 2026 год в сумме </w:t>
      </w:r>
      <w:r>
        <w:rPr>
          <w:rFonts w:ascii="Times New Roman" w:hAnsi="Times New Roman"/>
          <w:sz w:val="28"/>
          <w:szCs w:val="28"/>
        </w:rPr>
        <w:t>6 207,5 тыс.</w:t>
      </w:r>
      <w:r w:rsidRPr="003F68B4">
        <w:rPr>
          <w:rFonts w:ascii="Times New Roman" w:hAnsi="Times New Roman"/>
          <w:sz w:val="28"/>
          <w:szCs w:val="28"/>
        </w:rPr>
        <w:t xml:space="preserve"> рублей, на 2027 год в сумме </w:t>
      </w:r>
      <w:r>
        <w:rPr>
          <w:rFonts w:ascii="Times New Roman" w:hAnsi="Times New Roman"/>
          <w:sz w:val="28"/>
          <w:szCs w:val="28"/>
        </w:rPr>
        <w:t>6 257,8 тыс.</w:t>
      </w:r>
      <w:r w:rsidRPr="003F68B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bookmarkEnd w:id="0"/>
    <w:p w14:paraId="30FA6348" w14:textId="37A06020" w:rsidR="00F01F25" w:rsidRDefault="00F01F25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у</w:t>
      </w:r>
      <w:r w:rsidRPr="00F01F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становить объем межбюджетных трансфертов, получаемых из других бюджетов бюджетной системы Российской Федерации, на 2025 год в сумме </w:t>
      </w:r>
      <w:r w:rsidR="003F68B4">
        <w:rPr>
          <w:rFonts w:ascii="Times New Roman" w:eastAsia="Times New Roman" w:hAnsi="Times New Roman" w:cs="Times New Roman"/>
          <w:sz w:val="28"/>
          <w:szCs w:val="28"/>
          <w:lang w:eastAsia="zh-CN"/>
        </w:rPr>
        <w:t>263 240,5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</w:t>
      </w:r>
      <w:r w:rsidR="00E97A4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E43A6FC" w14:textId="77777777" w:rsidR="00A75A6E" w:rsidRPr="00A75A6E" w:rsidRDefault="00A75A6E" w:rsidP="00A75A6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46A15F2" w14:textId="77777777" w:rsidR="008618C9" w:rsidRDefault="008618C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77E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предлагаемые изменения отражены в пояснительной записке.</w:t>
      </w:r>
    </w:p>
    <w:p w14:paraId="64D8BD41" w14:textId="77777777" w:rsidR="00EB06F9" w:rsidRDefault="00EB06F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1465F" w14:textId="77777777" w:rsidR="00344CF2" w:rsidRPr="00D220F0" w:rsidRDefault="00344CF2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110AE67F" w14:textId="5378190E" w:rsidR="000D3108" w:rsidRPr="000D3108" w:rsidRDefault="000D3108" w:rsidP="000D310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Общий объем доходной части местного бюджета на 2025 год увеличен на 69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 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217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лей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14:paraId="6A39462A" w14:textId="02EF66C5" w:rsidR="000D3108" w:rsidRPr="000D3108" w:rsidRDefault="000D3108" w:rsidP="000D310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Объем налоговых и неналоговых доходов на 2025 год остался без изменений.</w:t>
      </w:r>
    </w:p>
    <w:p w14:paraId="3245A3A8" w14:textId="63E6C541" w:rsidR="000D3108" w:rsidRPr="000D3108" w:rsidRDefault="000D3108" w:rsidP="000D310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Объем налоговых и неналоговых доходов на 2026 год остался без изменений.</w:t>
      </w:r>
    </w:p>
    <w:p w14:paraId="34A43B2D" w14:textId="1B9A6B0F" w:rsidR="000D3108" w:rsidRPr="000D3108" w:rsidRDefault="000D3108" w:rsidP="000D310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Объем налоговых и неналоговых доходов на 2027 год остался без изменений.</w:t>
      </w:r>
    </w:p>
    <w:p w14:paraId="1B7EEA58" w14:textId="2C98C24F" w:rsidR="000D3108" w:rsidRPr="000D3108" w:rsidRDefault="000D3108" w:rsidP="000D310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Объем безвозмездных поступлений на 2025 год увеличен на 69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 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217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лей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в том числе:</w:t>
      </w:r>
    </w:p>
    <w:p w14:paraId="6EF0DFE6" w14:textId="730AF559" w:rsidR="000D3108" w:rsidRPr="000D3108" w:rsidRDefault="000D3108" w:rsidP="000D310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дотация на поддержку мер по обеспечению сбалансированности бюджетов +15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 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000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лей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(Закон Брянской области от 04.03.2025 №19-З "О внесении изменений в Закон Брянской области "Об областном бюджете на 2025 год и на плановый период 2026 и 2027 годов");</w:t>
      </w:r>
    </w:p>
    <w:p w14:paraId="29CA61A8" w14:textId="7E466E43" w:rsidR="000D3108" w:rsidRPr="000D3108" w:rsidRDefault="000D3108" w:rsidP="000D310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субсидии на приобретение специализированной техники для предприятий жилищно-коммунального комплекса +10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 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000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лей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(уведомление Департамента финансов Брянской области от 06.03.2025</w:t>
      </w:r>
      <w:proofErr w:type="gramStart"/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);   </w:t>
      </w:r>
      <w:proofErr w:type="gramEnd"/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      субсидии бюджетам муниципальных районов на </w:t>
      </w:r>
      <w:proofErr w:type="spellStart"/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софинансирование</w:t>
      </w:r>
      <w:proofErr w:type="spellEnd"/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закупки и монтажа оборудования для создания "умных" спортивных площадок +31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 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678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,5 тыс.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лей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(уведомление Департамента финансов Брянской области от 10.03.2025);</w:t>
      </w:r>
    </w:p>
    <w:p w14:paraId="54114179" w14:textId="2DB60B68" w:rsidR="000D3108" w:rsidRPr="000D3108" w:rsidRDefault="000D3108" w:rsidP="000D310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 оставшихся без попечения родителей, жилыми помещениями +2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 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602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8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лей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(уведомление Департамента финансов Брянской области от 10.03.2025);</w:t>
      </w:r>
    </w:p>
    <w:p w14:paraId="350997D3" w14:textId="47D391A7" w:rsidR="000D3108" w:rsidRPr="000D3108" w:rsidRDefault="000D3108" w:rsidP="000D310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иные межбюджетные трансферты на подготовку основания для размещения спортивных плоскостных сооружений с учетом монтажа оборудования +10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 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098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,8 тыс.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лей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(уведомление Департамента финансов Брянской области от 10.03.2025).</w:t>
      </w:r>
    </w:p>
    <w:p w14:paraId="4C123D76" w14:textId="0F41E753" w:rsidR="000D3108" w:rsidRPr="000D3108" w:rsidRDefault="000D3108" w:rsidP="000D310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Уменьшение доходов (областной бюджет): субвенции бюджетам муниципальных </w:t>
      </w:r>
      <w:proofErr w:type="gramStart"/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районов  на</w:t>
      </w:r>
      <w:proofErr w:type="gramEnd"/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организацию и  осуществление деятельности по 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опеке и попечительству -162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лей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(уведомление Департамента финансов Брянской области от 10.03.2025)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14:paraId="72CCC077" w14:textId="34722C3B" w:rsidR="000D3108" w:rsidRPr="000D3108" w:rsidRDefault="000D3108" w:rsidP="000D310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Безвозмездные поступления, формирующие доходную часть местного бюджета на 2026 год уменьшились на 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лей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субвенции бюджетам муниципальных </w:t>
      </w:r>
      <w:proofErr w:type="gramStart"/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районов  на</w:t>
      </w:r>
      <w:proofErr w:type="gramEnd"/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организацию и  осуществление деятельности по опеке и попечительству (уведомление Департамента финансов Брянской области от 10.03.2025).</w:t>
      </w:r>
    </w:p>
    <w:p w14:paraId="2C0F4DA6" w14:textId="331588E3" w:rsidR="000D3108" w:rsidRDefault="000D3108" w:rsidP="000D310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Безвозмездные поступления, формирующие доходную часть местного бюджета на 2027 год уменьшились на 137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лей</w:t>
      </w:r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субвенции бюджетам муниципальных </w:t>
      </w:r>
      <w:proofErr w:type="gramStart"/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районов  на</w:t>
      </w:r>
      <w:proofErr w:type="gramEnd"/>
      <w:r w:rsidRPr="000D310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организацию и  осуществление деятельности по опеке и попечительству (уведомление Департамента финансов Брянской области от 10.03.2025).</w:t>
      </w:r>
    </w:p>
    <w:p w14:paraId="0CC792EF" w14:textId="77777777" w:rsidR="00963ECD" w:rsidRDefault="0036697A" w:rsidP="000D310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697A">
        <w:rPr>
          <w:rFonts w:ascii="Times New Roman" w:hAnsi="Times New Roman" w:cs="Times New Roman"/>
          <w:sz w:val="28"/>
          <w:szCs w:val="28"/>
        </w:rPr>
        <w:t>Согласно ст. 32 БК РФ принцип полноты отражения доходов, расходов и источников финансирования дефицитов бюджетов означает, что все доходы, расходы и источники финансирования дефицитов бюджетов в обязательном порядке и в полном объеме отражаются в соответствующих бюджетах.  Увеличение общего объема расходной части местного бюджета на 202</w:t>
      </w:r>
      <w:r w:rsidR="00E81E65">
        <w:rPr>
          <w:rFonts w:ascii="Times New Roman" w:hAnsi="Times New Roman" w:cs="Times New Roman"/>
          <w:sz w:val="28"/>
          <w:szCs w:val="28"/>
        </w:rPr>
        <w:t>5</w:t>
      </w:r>
      <w:r w:rsidRPr="0036697A">
        <w:rPr>
          <w:rFonts w:ascii="Times New Roman" w:hAnsi="Times New Roman" w:cs="Times New Roman"/>
          <w:sz w:val="28"/>
          <w:szCs w:val="28"/>
        </w:rPr>
        <w:t xml:space="preserve"> год на </w:t>
      </w:r>
    </w:p>
    <w:p w14:paraId="70E7432F" w14:textId="331B0C32" w:rsidR="0036697A" w:rsidRDefault="00963ECD" w:rsidP="00963ECD">
      <w:pPr>
        <w:shd w:val="clear" w:color="auto" w:fill="FFFFFF"/>
        <w:suppressAutoHyphens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69 217,5</w:t>
      </w:r>
      <w:r w:rsidR="0036697A">
        <w:rPr>
          <w:rFonts w:ascii="Times New Roman" w:hAnsi="Times New Roman" w:cs="Times New Roman"/>
          <w:sz w:val="28"/>
          <w:szCs w:val="28"/>
        </w:rPr>
        <w:t xml:space="preserve"> </w:t>
      </w:r>
      <w:r w:rsidR="0036697A" w:rsidRPr="0036697A">
        <w:rPr>
          <w:rFonts w:ascii="Times New Roman" w:hAnsi="Times New Roman" w:cs="Times New Roman"/>
          <w:sz w:val="28"/>
          <w:szCs w:val="28"/>
        </w:rPr>
        <w:t xml:space="preserve">тыс. рублей связано с </w:t>
      </w:r>
      <w:r w:rsidR="0036697A">
        <w:rPr>
          <w:rFonts w:ascii="Times New Roman" w:hAnsi="Times New Roman" w:cs="Times New Roman"/>
          <w:sz w:val="28"/>
          <w:szCs w:val="28"/>
        </w:rPr>
        <w:t xml:space="preserve">прогнозируемым увеличением поступления доходов в местный бюджет. </w:t>
      </w:r>
    </w:p>
    <w:p w14:paraId="2D4FBC15" w14:textId="571FE57E" w:rsidR="00312A21" w:rsidRPr="008C53DD" w:rsidRDefault="00312A21" w:rsidP="00E81E65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>ричины</w:t>
      </w:r>
      <w:r w:rsidR="00E430C2">
        <w:rPr>
          <w:rFonts w:ascii="Times New Roman" w:eastAsia="Times New Roman" w:hAnsi="Times New Roman" w:cs="Times New Roman"/>
          <w:sz w:val="28"/>
          <w:szCs w:val="28"/>
          <w:lang w:eastAsia="zh-CN"/>
        </w:rPr>
        <w:t>, вносимых изменений,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объективными</w:t>
      </w:r>
      <w:r w:rsidR="00B80C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не противоречат БК РФ.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0243ADE5" w14:textId="0DC0CCD7" w:rsidR="00CE404D" w:rsidRPr="00BF70CD" w:rsidRDefault="005D3E85" w:rsidP="000E24D0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результате внесенных изменений в бюджет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Жирятинского района на 20</w:t>
      </w:r>
      <w:r w:rsidR="00E3557D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E81E6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дефицит бюджета </w:t>
      </w:r>
      <w:r w:rsidR="00963E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остался прежним и 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состави</w:t>
      </w:r>
      <w:r w:rsidR="00963E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C101E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11 843,5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тыс. рублей.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Источниками покрытия дефицита бюджета района на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C101E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предусмотрены остатки средств на счете по состоянию на 1 января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C101E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года.</w:t>
      </w:r>
    </w:p>
    <w:p w14:paraId="7972DA84" w14:textId="77777777" w:rsidR="00223996" w:rsidRPr="00456D82" w:rsidRDefault="00223996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highlight w:val="yellow"/>
          <w:lang w:eastAsia="zh-CN"/>
        </w:rPr>
      </w:pPr>
    </w:p>
    <w:p w14:paraId="4636003A" w14:textId="77777777" w:rsidR="00B26B78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E404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Выводы: </w:t>
      </w:r>
    </w:p>
    <w:p w14:paraId="20B38ECF" w14:textId="77777777" w:rsidR="008E0A22" w:rsidRPr="00CE404D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237A5798" w14:textId="4F35D751" w:rsidR="007C4783" w:rsidRPr="00CE404D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установлен</w:t>
      </w:r>
      <w:r w:rsidR="00252482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Совета народных депутатов от </w:t>
      </w:r>
      <w:r w:rsidR="0059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63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C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63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C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C1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решение Жирятинского районного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7-43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нормативно-правовым актам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456D82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53C044B2" w14:textId="77777777" w:rsidR="00722DEA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положения: </w:t>
      </w:r>
    </w:p>
    <w:p w14:paraId="1218351D" w14:textId="77777777" w:rsidR="008E0A22" w:rsidRPr="00951B70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BA41D9" w14:textId="71331352" w:rsidR="000C44EF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1.Рекомендовать 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Жирятинскому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районному Совету народных депутатов рассмотре</w:t>
      </w:r>
      <w:r w:rsidR="003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проект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районного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 </w:t>
      </w:r>
      <w:r w:rsidR="0059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63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C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63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C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C1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9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Жирятинского районного Совета народных депутатов № 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7-43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.12.202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Жирятинского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 Брянской области на 202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 и на плановый период 202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</w:p>
    <w:p w14:paraId="157CF109" w14:textId="77777777" w:rsidR="000663F3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2.Направить 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Заключение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252482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Жирятинского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A806A5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главе администрации Жирятинского района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79984" w14:textId="77777777" w:rsidR="000663F3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096672" w14:textId="77777777" w:rsidR="000663F3" w:rsidRPr="00E203DB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AC093F" w14:textId="77777777" w:rsidR="0028387D" w:rsidRPr="00E203DB" w:rsidRDefault="0028387D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B63AB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14:paraId="0B5B704A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</w:t>
      </w:r>
      <w:r w:rsidR="00DE1806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4DEF8034" w14:textId="0DCE80C9" w:rsidR="008240E4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Жирятинского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 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 w:rsidR="00A2550D">
        <w:rPr>
          <w:noProof/>
          <w:lang w:eastAsia="ru-RU"/>
        </w:rPr>
        <w:t xml:space="preserve">              </w:t>
      </w:r>
      <w:r w:rsidR="00D91F63">
        <w:rPr>
          <w:noProof/>
        </w:rPr>
        <w:drawing>
          <wp:inline distT="0" distB="0" distL="0" distR="0" wp14:anchorId="1A8D9816" wp14:editId="23E674C5">
            <wp:extent cx="661917" cy="326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32" cy="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>
        <w:rPr>
          <w:noProof/>
          <w:lang w:eastAsia="ru-RU"/>
        </w:rPr>
        <w:t xml:space="preserve">                                                     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="00197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Е.И.Самсонова</w:t>
      </w:r>
      <w:proofErr w:type="spellEnd"/>
    </w:p>
    <w:p w14:paraId="78162301" w14:textId="77777777" w:rsidR="00386E4E" w:rsidRPr="00DE1806" w:rsidRDefault="00386E4E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E4E" w:rsidRPr="00DE1806" w:rsidSect="0052165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D3108"/>
    <w:rsid w:val="000E24D0"/>
    <w:rsid w:val="000E28BE"/>
    <w:rsid w:val="000E2FED"/>
    <w:rsid w:val="000F5768"/>
    <w:rsid w:val="00103FEF"/>
    <w:rsid w:val="00106E3B"/>
    <w:rsid w:val="00123FC9"/>
    <w:rsid w:val="00133FBB"/>
    <w:rsid w:val="00136E1D"/>
    <w:rsid w:val="001417FB"/>
    <w:rsid w:val="00143E35"/>
    <w:rsid w:val="001700BB"/>
    <w:rsid w:val="00176CBB"/>
    <w:rsid w:val="00180D7E"/>
    <w:rsid w:val="00184B07"/>
    <w:rsid w:val="00187FCC"/>
    <w:rsid w:val="001905E7"/>
    <w:rsid w:val="00197204"/>
    <w:rsid w:val="001B3993"/>
    <w:rsid w:val="001B672F"/>
    <w:rsid w:val="001B69A5"/>
    <w:rsid w:val="001C0325"/>
    <w:rsid w:val="001C65A9"/>
    <w:rsid w:val="001D257C"/>
    <w:rsid w:val="001F2A56"/>
    <w:rsid w:val="00201D4C"/>
    <w:rsid w:val="00207CF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DD9"/>
    <w:rsid w:val="00250F8D"/>
    <w:rsid w:val="00252482"/>
    <w:rsid w:val="00253997"/>
    <w:rsid w:val="00264679"/>
    <w:rsid w:val="00266AE1"/>
    <w:rsid w:val="0028387D"/>
    <w:rsid w:val="00283DB9"/>
    <w:rsid w:val="00286704"/>
    <w:rsid w:val="00292B48"/>
    <w:rsid w:val="002A0127"/>
    <w:rsid w:val="002A01D8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44CF2"/>
    <w:rsid w:val="00350C12"/>
    <w:rsid w:val="00353475"/>
    <w:rsid w:val="00354CB1"/>
    <w:rsid w:val="00357904"/>
    <w:rsid w:val="00360475"/>
    <w:rsid w:val="0036353B"/>
    <w:rsid w:val="0036697A"/>
    <w:rsid w:val="00366F32"/>
    <w:rsid w:val="00372943"/>
    <w:rsid w:val="0037374F"/>
    <w:rsid w:val="00386E4E"/>
    <w:rsid w:val="003957C8"/>
    <w:rsid w:val="00397F9F"/>
    <w:rsid w:val="003A4FBA"/>
    <w:rsid w:val="003B3519"/>
    <w:rsid w:val="003B57D9"/>
    <w:rsid w:val="003C3C8C"/>
    <w:rsid w:val="003C7E6E"/>
    <w:rsid w:val="003D2152"/>
    <w:rsid w:val="003D3E83"/>
    <w:rsid w:val="003D5BEC"/>
    <w:rsid w:val="003E2A6B"/>
    <w:rsid w:val="003E782B"/>
    <w:rsid w:val="003F1E34"/>
    <w:rsid w:val="003F68B4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460E"/>
    <w:rsid w:val="00496880"/>
    <w:rsid w:val="004B04FA"/>
    <w:rsid w:val="004B6577"/>
    <w:rsid w:val="004B6C6B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149FE"/>
    <w:rsid w:val="00514AF5"/>
    <w:rsid w:val="00516860"/>
    <w:rsid w:val="00521659"/>
    <w:rsid w:val="00522162"/>
    <w:rsid w:val="0052235D"/>
    <w:rsid w:val="00522A64"/>
    <w:rsid w:val="00522FD6"/>
    <w:rsid w:val="0052429B"/>
    <w:rsid w:val="005253DE"/>
    <w:rsid w:val="005357FD"/>
    <w:rsid w:val="005405FE"/>
    <w:rsid w:val="005452FB"/>
    <w:rsid w:val="0056429F"/>
    <w:rsid w:val="00565657"/>
    <w:rsid w:val="0056736D"/>
    <w:rsid w:val="00580227"/>
    <w:rsid w:val="00581E9A"/>
    <w:rsid w:val="00582462"/>
    <w:rsid w:val="00584F24"/>
    <w:rsid w:val="00585763"/>
    <w:rsid w:val="00592C2C"/>
    <w:rsid w:val="00597422"/>
    <w:rsid w:val="005A1CCC"/>
    <w:rsid w:val="005A2F17"/>
    <w:rsid w:val="005B6E94"/>
    <w:rsid w:val="005D3E85"/>
    <w:rsid w:val="005E1680"/>
    <w:rsid w:val="005E206E"/>
    <w:rsid w:val="005E2D88"/>
    <w:rsid w:val="005E38C3"/>
    <w:rsid w:val="005E4651"/>
    <w:rsid w:val="005E7846"/>
    <w:rsid w:val="005F5232"/>
    <w:rsid w:val="006038BC"/>
    <w:rsid w:val="00620AA4"/>
    <w:rsid w:val="00622043"/>
    <w:rsid w:val="0062256A"/>
    <w:rsid w:val="006351AB"/>
    <w:rsid w:val="00635CF2"/>
    <w:rsid w:val="00642599"/>
    <w:rsid w:val="00646F8F"/>
    <w:rsid w:val="00657D2A"/>
    <w:rsid w:val="00691308"/>
    <w:rsid w:val="006915BF"/>
    <w:rsid w:val="006A02B6"/>
    <w:rsid w:val="006C1791"/>
    <w:rsid w:val="006C607A"/>
    <w:rsid w:val="006D07CF"/>
    <w:rsid w:val="006D0B0D"/>
    <w:rsid w:val="006D144B"/>
    <w:rsid w:val="006D2204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754BC"/>
    <w:rsid w:val="00776699"/>
    <w:rsid w:val="00780776"/>
    <w:rsid w:val="00780E4B"/>
    <w:rsid w:val="00785217"/>
    <w:rsid w:val="0079685D"/>
    <w:rsid w:val="007975E1"/>
    <w:rsid w:val="007A1FD1"/>
    <w:rsid w:val="007A4F7D"/>
    <w:rsid w:val="007C15AF"/>
    <w:rsid w:val="007C2497"/>
    <w:rsid w:val="007C40CE"/>
    <w:rsid w:val="007C4783"/>
    <w:rsid w:val="007D4917"/>
    <w:rsid w:val="007E3C63"/>
    <w:rsid w:val="007E466B"/>
    <w:rsid w:val="007E6C51"/>
    <w:rsid w:val="007E71F4"/>
    <w:rsid w:val="007F2DF1"/>
    <w:rsid w:val="007F3A03"/>
    <w:rsid w:val="007F65D0"/>
    <w:rsid w:val="007F75AC"/>
    <w:rsid w:val="00800625"/>
    <w:rsid w:val="00807DF1"/>
    <w:rsid w:val="00812FF0"/>
    <w:rsid w:val="00815541"/>
    <w:rsid w:val="00816833"/>
    <w:rsid w:val="008203CE"/>
    <w:rsid w:val="00821D62"/>
    <w:rsid w:val="00823310"/>
    <w:rsid w:val="008235EE"/>
    <w:rsid w:val="008240E4"/>
    <w:rsid w:val="0082504B"/>
    <w:rsid w:val="0082548D"/>
    <w:rsid w:val="008257E9"/>
    <w:rsid w:val="00827C6F"/>
    <w:rsid w:val="00832346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D0168"/>
    <w:rsid w:val="008D6C2E"/>
    <w:rsid w:val="008E0A22"/>
    <w:rsid w:val="008E0E11"/>
    <w:rsid w:val="008E6D07"/>
    <w:rsid w:val="008E7311"/>
    <w:rsid w:val="008F5C8A"/>
    <w:rsid w:val="0091528C"/>
    <w:rsid w:val="0091561C"/>
    <w:rsid w:val="009168D0"/>
    <w:rsid w:val="00916C11"/>
    <w:rsid w:val="00933714"/>
    <w:rsid w:val="00940167"/>
    <w:rsid w:val="00942459"/>
    <w:rsid w:val="0094355B"/>
    <w:rsid w:val="009452B4"/>
    <w:rsid w:val="00950991"/>
    <w:rsid w:val="00951B70"/>
    <w:rsid w:val="009571BE"/>
    <w:rsid w:val="00957980"/>
    <w:rsid w:val="009627E3"/>
    <w:rsid w:val="00963237"/>
    <w:rsid w:val="00963ECD"/>
    <w:rsid w:val="00970A22"/>
    <w:rsid w:val="00970F59"/>
    <w:rsid w:val="009726D1"/>
    <w:rsid w:val="00974F65"/>
    <w:rsid w:val="00981156"/>
    <w:rsid w:val="009846CC"/>
    <w:rsid w:val="00985AFD"/>
    <w:rsid w:val="00996B30"/>
    <w:rsid w:val="009A7399"/>
    <w:rsid w:val="009C29F0"/>
    <w:rsid w:val="009D67B2"/>
    <w:rsid w:val="009E11F3"/>
    <w:rsid w:val="009E4065"/>
    <w:rsid w:val="009F785A"/>
    <w:rsid w:val="00A00C8E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462"/>
    <w:rsid w:val="00A75A6E"/>
    <w:rsid w:val="00A760AC"/>
    <w:rsid w:val="00A80534"/>
    <w:rsid w:val="00A806A5"/>
    <w:rsid w:val="00A95926"/>
    <w:rsid w:val="00A96CA6"/>
    <w:rsid w:val="00A97437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F2093"/>
    <w:rsid w:val="00AF25EE"/>
    <w:rsid w:val="00AF7FBF"/>
    <w:rsid w:val="00B102AD"/>
    <w:rsid w:val="00B113B8"/>
    <w:rsid w:val="00B21631"/>
    <w:rsid w:val="00B26B78"/>
    <w:rsid w:val="00B32285"/>
    <w:rsid w:val="00B41A52"/>
    <w:rsid w:val="00B43776"/>
    <w:rsid w:val="00B4467D"/>
    <w:rsid w:val="00B471AC"/>
    <w:rsid w:val="00B56C58"/>
    <w:rsid w:val="00B6631A"/>
    <w:rsid w:val="00B7625D"/>
    <w:rsid w:val="00B80CF6"/>
    <w:rsid w:val="00B8160D"/>
    <w:rsid w:val="00B83F97"/>
    <w:rsid w:val="00B85D3F"/>
    <w:rsid w:val="00BA0693"/>
    <w:rsid w:val="00BA096C"/>
    <w:rsid w:val="00BB002C"/>
    <w:rsid w:val="00BB0C8B"/>
    <w:rsid w:val="00BB483B"/>
    <w:rsid w:val="00BD08E1"/>
    <w:rsid w:val="00BD15E6"/>
    <w:rsid w:val="00BE39D9"/>
    <w:rsid w:val="00BF478E"/>
    <w:rsid w:val="00BF60F5"/>
    <w:rsid w:val="00BF70CD"/>
    <w:rsid w:val="00C101E5"/>
    <w:rsid w:val="00C12D70"/>
    <w:rsid w:val="00C13037"/>
    <w:rsid w:val="00C17715"/>
    <w:rsid w:val="00C17CA9"/>
    <w:rsid w:val="00C2308E"/>
    <w:rsid w:val="00C301AA"/>
    <w:rsid w:val="00C305B3"/>
    <w:rsid w:val="00C510FA"/>
    <w:rsid w:val="00C52E98"/>
    <w:rsid w:val="00C67DF1"/>
    <w:rsid w:val="00C75315"/>
    <w:rsid w:val="00C8169B"/>
    <w:rsid w:val="00C87771"/>
    <w:rsid w:val="00C87CE7"/>
    <w:rsid w:val="00CA3467"/>
    <w:rsid w:val="00CA3727"/>
    <w:rsid w:val="00CA51E4"/>
    <w:rsid w:val="00CC2835"/>
    <w:rsid w:val="00CD0D9A"/>
    <w:rsid w:val="00CE404D"/>
    <w:rsid w:val="00CE4468"/>
    <w:rsid w:val="00CE4789"/>
    <w:rsid w:val="00CE57AF"/>
    <w:rsid w:val="00CE6266"/>
    <w:rsid w:val="00CF0E89"/>
    <w:rsid w:val="00CF1372"/>
    <w:rsid w:val="00CF37FE"/>
    <w:rsid w:val="00CF5206"/>
    <w:rsid w:val="00D01E86"/>
    <w:rsid w:val="00D030FE"/>
    <w:rsid w:val="00D136D1"/>
    <w:rsid w:val="00D13789"/>
    <w:rsid w:val="00D14205"/>
    <w:rsid w:val="00D20872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91F63"/>
    <w:rsid w:val="00DB356E"/>
    <w:rsid w:val="00DC54EE"/>
    <w:rsid w:val="00DD166F"/>
    <w:rsid w:val="00DD2E90"/>
    <w:rsid w:val="00DD4EDE"/>
    <w:rsid w:val="00DD710E"/>
    <w:rsid w:val="00DE1806"/>
    <w:rsid w:val="00DE2545"/>
    <w:rsid w:val="00DE56C9"/>
    <w:rsid w:val="00DE6394"/>
    <w:rsid w:val="00DF39AD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6305A"/>
    <w:rsid w:val="00E65609"/>
    <w:rsid w:val="00E81D69"/>
    <w:rsid w:val="00E81E65"/>
    <w:rsid w:val="00E832A8"/>
    <w:rsid w:val="00E921E9"/>
    <w:rsid w:val="00E9414A"/>
    <w:rsid w:val="00E97A4D"/>
    <w:rsid w:val="00EA5F71"/>
    <w:rsid w:val="00EB06F9"/>
    <w:rsid w:val="00EB414C"/>
    <w:rsid w:val="00EB47A2"/>
    <w:rsid w:val="00EB68DB"/>
    <w:rsid w:val="00ED3927"/>
    <w:rsid w:val="00ED3E11"/>
    <w:rsid w:val="00EE2161"/>
    <w:rsid w:val="00EE54B1"/>
    <w:rsid w:val="00EE553A"/>
    <w:rsid w:val="00EF1820"/>
    <w:rsid w:val="00F011EA"/>
    <w:rsid w:val="00F0151C"/>
    <w:rsid w:val="00F01F25"/>
    <w:rsid w:val="00F02114"/>
    <w:rsid w:val="00F03530"/>
    <w:rsid w:val="00F07DE1"/>
    <w:rsid w:val="00F1020B"/>
    <w:rsid w:val="00F214AA"/>
    <w:rsid w:val="00F2301D"/>
    <w:rsid w:val="00F2549E"/>
    <w:rsid w:val="00F30FA8"/>
    <w:rsid w:val="00F5213E"/>
    <w:rsid w:val="00F54D6A"/>
    <w:rsid w:val="00F61763"/>
    <w:rsid w:val="00F71D58"/>
    <w:rsid w:val="00F835FD"/>
    <w:rsid w:val="00F83655"/>
    <w:rsid w:val="00F923E5"/>
    <w:rsid w:val="00F9534E"/>
    <w:rsid w:val="00FA0F33"/>
    <w:rsid w:val="00FB6C5C"/>
    <w:rsid w:val="00FB748A"/>
    <w:rsid w:val="00FB77CE"/>
    <w:rsid w:val="00FC54B4"/>
    <w:rsid w:val="00FD08CB"/>
    <w:rsid w:val="00FD57C8"/>
    <w:rsid w:val="00FE0970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2</cp:revision>
  <cp:lastPrinted>2024-02-19T11:54:00Z</cp:lastPrinted>
  <dcterms:created xsi:type="dcterms:W3CDTF">2025-03-19T07:04:00Z</dcterms:created>
  <dcterms:modified xsi:type="dcterms:W3CDTF">2025-03-19T07:04:00Z</dcterms:modified>
</cp:coreProperties>
</file>