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:rsidR="00DE3A50" w:rsidRPr="00DE3A50" w:rsidRDefault="00DE3A50" w:rsidP="00DE3A50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DE3A50">
        <w:rPr>
          <w:b/>
          <w:sz w:val="28"/>
          <w:szCs w:val="28"/>
        </w:rPr>
        <w:t>Информация</w:t>
      </w:r>
    </w:p>
    <w:p w:rsidR="00654319" w:rsidRPr="00DE3A50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DE3A50">
        <w:rPr>
          <w:b/>
          <w:sz w:val="28"/>
          <w:szCs w:val="28"/>
        </w:rPr>
        <w:t xml:space="preserve">о результатах </w:t>
      </w:r>
      <w:r w:rsidRPr="00DE3A50">
        <w:rPr>
          <w:b/>
          <w:color w:val="000000"/>
          <w:sz w:val="28"/>
          <w:szCs w:val="28"/>
        </w:rPr>
        <w:t xml:space="preserve">проведения контрольного мероприятия </w:t>
      </w:r>
      <w:r w:rsidR="00654319" w:rsidRPr="00DE3A50">
        <w:rPr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="00654319" w:rsidRPr="00DE3A50">
          <w:rPr>
            <w:b/>
            <w:sz w:val="28"/>
            <w:szCs w:val="28"/>
          </w:rPr>
          <w:t>программы</w:t>
        </w:r>
      </w:hyperlink>
      <w:r w:rsidR="00654319" w:rsidRPr="00DE3A50">
        <w:rPr>
          <w:b/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</w:t>
      </w:r>
      <w:r w:rsidR="00654319" w:rsidRPr="00DE3A50">
        <w:rPr>
          <w:b/>
          <w:bCs/>
          <w:sz w:val="28"/>
          <w:szCs w:val="28"/>
        </w:rPr>
        <w:t>)</w:t>
      </w:r>
      <w:r w:rsidR="00654319" w:rsidRPr="00DE3A50">
        <w:rPr>
          <w:b/>
          <w:sz w:val="28"/>
          <w:szCs w:val="28"/>
        </w:rPr>
        <w:t>».</w:t>
      </w:r>
    </w:p>
    <w:p w:rsidR="00B72723" w:rsidRPr="0084115E" w:rsidRDefault="00B72723" w:rsidP="00B72723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:rsidR="00DE3A50" w:rsidRPr="000C2AFC" w:rsidRDefault="00B72723" w:rsidP="00DE3A50">
      <w:pPr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DE3A50">
        <w:t>К</w:t>
      </w:r>
      <w:r w:rsidR="00EC6684" w:rsidRPr="00DE3A50">
        <w:rPr>
          <w:sz w:val="28"/>
          <w:szCs w:val="28"/>
        </w:rPr>
        <w:t>онтрольное м</w:t>
      </w:r>
      <w:r w:rsidR="00EC6684" w:rsidRPr="0084115E">
        <w:rPr>
          <w:sz w:val="28"/>
          <w:szCs w:val="28"/>
        </w:rPr>
        <w:t xml:space="preserve">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9" w:history="1">
        <w:r w:rsidR="00EC6684" w:rsidRPr="0084115E">
          <w:rPr>
            <w:sz w:val="28"/>
            <w:szCs w:val="28"/>
          </w:rPr>
          <w:t>программы</w:t>
        </w:r>
      </w:hyperlink>
      <w:r w:rsidR="00EC6684" w:rsidRPr="0084115E">
        <w:rPr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</w:t>
      </w:r>
      <w:r w:rsidR="00EC6684" w:rsidRPr="000C2AFC">
        <w:rPr>
          <w:sz w:val="28"/>
          <w:szCs w:val="28"/>
        </w:rPr>
        <w:t>области</w:t>
      </w:r>
      <w:r w:rsidR="00EC6684" w:rsidRPr="000C2AFC">
        <w:rPr>
          <w:bCs/>
          <w:sz w:val="28"/>
          <w:szCs w:val="28"/>
        </w:rPr>
        <w:t>)</w:t>
      </w:r>
      <w:r w:rsidR="00EC6684" w:rsidRPr="000C2AFC">
        <w:rPr>
          <w:sz w:val="28"/>
          <w:szCs w:val="28"/>
        </w:rPr>
        <w:t>»</w:t>
      </w:r>
      <w:r w:rsidR="00DE3A50" w:rsidRPr="000C2AFC">
        <w:rPr>
          <w:sz w:val="28"/>
          <w:szCs w:val="28"/>
        </w:rPr>
        <w:t xml:space="preserve"> проведено в соответствии с пунктом 2.1.1. плана работы Контрольно-счетной палаты Жирятинского района на 2021 год.</w:t>
      </w:r>
    </w:p>
    <w:p w:rsidR="00DE3A50" w:rsidRPr="000C2AFC" w:rsidRDefault="00DE3A50" w:rsidP="00DE3A50">
      <w:pPr>
        <w:jc w:val="both"/>
        <w:rPr>
          <w:spacing w:val="-14"/>
          <w:sz w:val="28"/>
          <w:szCs w:val="28"/>
        </w:rPr>
      </w:pPr>
      <w:r w:rsidRPr="000C2AFC">
        <w:rPr>
          <w:sz w:val="28"/>
          <w:szCs w:val="28"/>
        </w:rPr>
        <w:t xml:space="preserve">           Период проведения: январь-март 2021 года. </w:t>
      </w:r>
    </w:p>
    <w:p w:rsidR="00F46241" w:rsidRPr="00172141" w:rsidRDefault="00F46241" w:rsidP="00F46241">
      <w:pPr>
        <w:pStyle w:val="ac"/>
        <w:spacing w:before="120" w:line="252" w:lineRule="auto"/>
        <w:rPr>
          <w:szCs w:val="28"/>
        </w:rPr>
      </w:pPr>
      <w:r w:rsidRPr="0019400E">
        <w:rPr>
          <w:szCs w:val="28"/>
        </w:rPr>
        <w:t>Предмет контрольного мероприятия:</w:t>
      </w:r>
      <w:r w:rsidRPr="00172141">
        <w:rPr>
          <w:szCs w:val="28"/>
        </w:rPr>
        <w:t xml:space="preserve"> использование бюджетных средств, выделенных на </w:t>
      </w:r>
      <w:r w:rsidRPr="002B4433">
        <w:rPr>
          <w:szCs w:val="28"/>
        </w:rPr>
        <w:t xml:space="preserve">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10" w:history="1">
        <w:r w:rsidRPr="002B4433">
          <w:rPr>
            <w:szCs w:val="28"/>
          </w:rPr>
          <w:t>программы</w:t>
        </w:r>
      </w:hyperlink>
      <w:r w:rsidRPr="002B4433">
        <w:rPr>
          <w:szCs w:val="28"/>
        </w:rPr>
        <w:t xml:space="preserve"> «Развитие физической культуры и спорта</w:t>
      </w:r>
      <w:r>
        <w:rPr>
          <w:szCs w:val="28"/>
        </w:rPr>
        <w:t xml:space="preserve"> Брянской области»</w:t>
      </w:r>
      <w:r w:rsidRPr="00172141">
        <w:rPr>
          <w:szCs w:val="28"/>
        </w:rPr>
        <w:t xml:space="preserve">. </w:t>
      </w:r>
    </w:p>
    <w:p w:rsidR="00F46241" w:rsidRDefault="00F46241" w:rsidP="00F46241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19400E">
        <w:rPr>
          <w:rFonts w:ascii="Times New Roman" w:hAnsi="Times New Roman"/>
          <w:b w:val="0"/>
          <w:i w:val="0"/>
          <w:sz w:val="28"/>
          <w:szCs w:val="28"/>
        </w:rPr>
        <w:t>Объекты контрольного мероприятия:</w:t>
      </w:r>
      <w:r w:rsidRPr="001721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Отдел образования </w:t>
      </w:r>
      <w:r w:rsidRPr="008C69E0">
        <w:rPr>
          <w:rFonts w:ascii="Times New Roman" w:hAnsi="Times New Roman"/>
          <w:b w:val="0"/>
          <w:i w:val="0"/>
          <w:sz w:val="28"/>
          <w:szCs w:val="28"/>
        </w:rPr>
        <w:t>администрации Жирятинского района, Муниципальное бюджетное учреждение дополнительного образования «Детско-юношеская спортивная школа Жирятинского района Брянской области».</w:t>
      </w:r>
    </w:p>
    <w:p w:rsidR="00615E41" w:rsidRPr="00CF7CEA" w:rsidRDefault="00615E41" w:rsidP="0061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CEA">
        <w:rPr>
          <w:rFonts w:ascii="Times New Roman" w:hAnsi="Times New Roman" w:cs="Times New Roman"/>
          <w:sz w:val="28"/>
          <w:szCs w:val="28"/>
        </w:rPr>
        <w:t>Отдел образования администрации Жирятинского района (далее – Отдел образования) осуществляет свою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на основании Положения об </w:t>
      </w:r>
      <w:r w:rsidRPr="00CF7CEA">
        <w:rPr>
          <w:rFonts w:ascii="Times New Roman" w:hAnsi="Times New Roman" w:cs="Times New Roman"/>
          <w:sz w:val="28"/>
          <w:szCs w:val="28"/>
        </w:rPr>
        <w:t>Отделе образования администрации Жирятинского района, утвержденного постановлением администрации Жирятинского района от 19.11.2015г. № 506.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EA">
        <w:rPr>
          <w:rFonts w:ascii="Times New Roman" w:hAnsi="Times New Roman" w:cs="Times New Roman"/>
          <w:sz w:val="28"/>
          <w:szCs w:val="28"/>
        </w:rPr>
        <w:t xml:space="preserve">Учредителем Отдел образования является муниципальное образование Жирятинский район. Функции и полномочия учредителя осуществляет администрация Жирятинского района. </w:t>
      </w:r>
    </w:p>
    <w:p w:rsidR="00615E41" w:rsidRPr="009D5752" w:rsidRDefault="00615E41" w:rsidP="0061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2">
        <w:rPr>
          <w:rFonts w:ascii="Times New Roman" w:hAnsi="Times New Roman" w:cs="Times New Roman"/>
          <w:sz w:val="28"/>
          <w:szCs w:val="28"/>
        </w:rPr>
        <w:t>Отдел образования в соответствии с возложенными на него задачами выполняет одну из функций - это организация предоставления дополнительного образования детям на территории муниципального образования «Жирятинский район».</w:t>
      </w:r>
    </w:p>
    <w:p w:rsidR="00615E41" w:rsidRPr="00D33442" w:rsidRDefault="00615E41" w:rsidP="00615E41">
      <w:pPr>
        <w:shd w:val="clear" w:color="auto" w:fill="FFFFFF"/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 xml:space="preserve">2. Муниципальное бюджетное учреждение дополнительного образования «Детско-юношеская спортивная школа Жирятинского района Брянской области» (далее – Учреждение) является образовательным учреждением, реализующим дополнительные общеобразовательные </w:t>
      </w:r>
      <w:r w:rsidRPr="00D33442">
        <w:rPr>
          <w:sz w:val="28"/>
          <w:szCs w:val="28"/>
        </w:rPr>
        <w:lastRenderedPageBreak/>
        <w:t>программы, в том числе дополнительные предпрофессиональные и дополнительные общеразвивающие программы в области физического воспитания.</w:t>
      </w:r>
      <w:r>
        <w:rPr>
          <w:sz w:val="28"/>
          <w:szCs w:val="28"/>
        </w:rPr>
        <w:t xml:space="preserve"> </w:t>
      </w:r>
      <w:r w:rsidRPr="00D33442">
        <w:rPr>
          <w:sz w:val="28"/>
          <w:szCs w:val="28"/>
        </w:rPr>
        <w:t>Сокращенное наименование Учреждения – МБУ ДО ДЮСШ.</w:t>
      </w:r>
    </w:p>
    <w:p w:rsidR="00615E41" w:rsidRPr="00D33442" w:rsidRDefault="00615E41" w:rsidP="00615E41">
      <w:pPr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>Учредителем и собственником имущества МБУ ДО ДЮСШ является муниципальное образование Жирятинский район. Функции и полномочия учредителя осуществляет администрация Жирятинского района Брянской области. На основании постановления администрации Жирятинского района от 04.04.2016 № 156 «О передаче осуществления части функций и полномочий учредителя муниципального учреждения Жирятинского района», в целях обеспечения эффективности управления и контроля за деятельностью муниципальных учреждений, осуществление части функций и полномочий учредителя переданы Отделу образования администрации Жирятинского района.</w:t>
      </w:r>
    </w:p>
    <w:p w:rsidR="00615E41" w:rsidRPr="00D33442" w:rsidRDefault="00615E41" w:rsidP="00615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Жирятинского района на основании договора от 02.04.2012 №12 (с дополнительным соглашением от 09.02.2016 №1). </w:t>
      </w:r>
    </w:p>
    <w:p w:rsidR="00615E41" w:rsidRPr="0030462C" w:rsidRDefault="00615E41" w:rsidP="00615E41">
      <w:pPr>
        <w:pStyle w:val="2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30462C">
        <w:rPr>
          <w:rFonts w:ascii="Times New Roman" w:hAnsi="Times New Roman"/>
          <w:b w:val="0"/>
          <w:i w:val="0"/>
          <w:sz w:val="28"/>
          <w:szCs w:val="28"/>
        </w:rPr>
        <w:t>Постановлением Правительства Брянской области от 29.12.2018 № 736-п утверждена государственная программа «Развитие физической культуры и спорта Брянской области» (далее – государственная программа), ответственным исполнителем которой является управление физической культуры и спорта Брянской области. В рамках государственной программы предусмотрено мероприятие по приобретению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бюджетов.</w:t>
      </w:r>
    </w:p>
    <w:p w:rsidR="00F46241" w:rsidRDefault="00615E41" w:rsidP="00615E41">
      <w:pPr>
        <w:pStyle w:val="2"/>
        <w:ind w:firstLine="709"/>
        <w:rPr>
          <w:spacing w:val="-14"/>
          <w:sz w:val="28"/>
          <w:szCs w:val="28"/>
        </w:rPr>
      </w:pPr>
      <w:r w:rsidRPr="0030462C">
        <w:rPr>
          <w:rFonts w:ascii="Times New Roman" w:hAnsi="Times New Roman"/>
          <w:b w:val="0"/>
          <w:i w:val="0"/>
          <w:sz w:val="28"/>
          <w:szCs w:val="28"/>
        </w:rPr>
        <w:t>В целях получения субсидии на приобретение спортивной формы, оборудования и инвентаря для учреждений физкультурно-спортивной направленности (далее – субсидии) в адрес управления физической культуры и спорта Брянской области, Отделом образования администрации Жирятинского района (муниципальным бюджетным учреждением дополнительного образования «Детско-юношеская спортивная школа Жирятинского района Брянской области» (далее – МБУ ДО ДЮСШ) направлена заявка на предоставление субсидии</w:t>
      </w:r>
      <w:r w:rsidRPr="0030462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из областного бюджета, в соответствии с утвержденным государственной программой порядком предоставления субсидии.</w:t>
      </w:r>
    </w:p>
    <w:p w:rsidR="00DE3A50" w:rsidRPr="0077362E" w:rsidRDefault="00DE3A50" w:rsidP="00DE3A50">
      <w:pPr>
        <w:spacing w:after="120"/>
        <w:ind w:firstLine="709"/>
        <w:jc w:val="both"/>
        <w:rPr>
          <w:spacing w:val="-14"/>
          <w:sz w:val="28"/>
          <w:szCs w:val="28"/>
        </w:rPr>
      </w:pPr>
      <w:r w:rsidRPr="000C2AFC">
        <w:rPr>
          <w:spacing w:val="-14"/>
          <w:sz w:val="28"/>
          <w:szCs w:val="28"/>
        </w:rPr>
        <w:t>По результатам мероприятия установлено следующее.</w:t>
      </w:r>
    </w:p>
    <w:p w:rsidR="00DF18D8" w:rsidRPr="0084115E" w:rsidRDefault="00DF18D8" w:rsidP="00DF18D8">
      <w:pPr>
        <w:pStyle w:val="ac"/>
        <w:tabs>
          <w:tab w:val="left" w:pos="1134"/>
        </w:tabs>
        <w:rPr>
          <w:rFonts w:eastAsia="Calibri"/>
          <w:sz w:val="16"/>
          <w:szCs w:val="16"/>
          <w:lang w:eastAsia="en-US"/>
        </w:rPr>
      </w:pPr>
      <w:r w:rsidRPr="0084115E">
        <w:rPr>
          <w:b/>
          <w:szCs w:val="28"/>
        </w:rPr>
        <w:t>1. Отмечены случаи несоответствия наименования товаров в накладных и в регистрах бухгалтерского учета</w:t>
      </w:r>
      <w:r w:rsidRPr="0084115E">
        <w:rPr>
          <w:szCs w:val="28"/>
        </w:rPr>
        <w:t>.</w:t>
      </w:r>
    </w:p>
    <w:p w:rsidR="00DF18D8" w:rsidRPr="0084115E" w:rsidRDefault="00DF18D8" w:rsidP="00DF18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115E">
        <w:rPr>
          <w:bCs/>
          <w:sz w:val="28"/>
          <w:szCs w:val="28"/>
        </w:rPr>
        <w:t>В соответствии со статьей 9 Федерального закона от 06.12.2011 № 402-ФЗ «О бухгалтерском учете» каждый факт хозяйственной жизни подлежит оформлению первичным учетным документом, одним из обязательных реквизитов первичного учетного документа является содержание факта хозяйственной жизни.</w:t>
      </w:r>
    </w:p>
    <w:p w:rsidR="00DF18D8" w:rsidRPr="0084115E" w:rsidRDefault="00DF18D8" w:rsidP="00DF18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15E">
        <w:rPr>
          <w:rFonts w:eastAsiaTheme="minorHAnsi"/>
          <w:sz w:val="28"/>
          <w:szCs w:val="28"/>
          <w:lang w:eastAsia="en-US"/>
        </w:rPr>
        <w:lastRenderedPageBreak/>
        <w:t xml:space="preserve">Согласно статье 10 </w:t>
      </w:r>
      <w:r w:rsidRPr="0084115E">
        <w:rPr>
          <w:bCs/>
          <w:sz w:val="28"/>
          <w:szCs w:val="28"/>
        </w:rPr>
        <w:t>Федерального закона от 06.12.2011 № 402-ФЗ «О бухгалтерском учете</w:t>
      </w:r>
      <w:proofErr w:type="gramStart"/>
      <w:r w:rsidRPr="0084115E">
        <w:rPr>
          <w:bCs/>
          <w:sz w:val="28"/>
          <w:szCs w:val="28"/>
        </w:rPr>
        <w:t>»</w:t>
      </w:r>
      <w:proofErr w:type="gramEnd"/>
      <w:r w:rsidRPr="0084115E">
        <w:rPr>
          <w:bCs/>
          <w:sz w:val="28"/>
          <w:szCs w:val="28"/>
        </w:rPr>
        <w:t xml:space="preserve"> «</w:t>
      </w:r>
      <w:r w:rsidRPr="0084115E">
        <w:rPr>
          <w:bCs/>
          <w:i/>
          <w:sz w:val="28"/>
          <w:szCs w:val="28"/>
        </w:rPr>
        <w:t>д</w:t>
      </w:r>
      <w:r w:rsidRPr="0084115E">
        <w:rPr>
          <w:rFonts w:eastAsiaTheme="minorHAnsi"/>
          <w:i/>
          <w:sz w:val="28"/>
          <w:szCs w:val="28"/>
          <w:lang w:eastAsia="en-US"/>
        </w:rPr>
        <w:t>анные, содержащиеся в первичных учетных документах, подлежат своевременной регистрации и накоплению в регистрах бухгалтерского учета</w:t>
      </w:r>
      <w:r w:rsidRPr="0084115E">
        <w:rPr>
          <w:rFonts w:eastAsiaTheme="minorHAnsi"/>
          <w:sz w:val="28"/>
          <w:szCs w:val="28"/>
          <w:lang w:eastAsia="en-US"/>
        </w:rPr>
        <w:t>».</w:t>
      </w:r>
    </w:p>
    <w:p w:rsidR="00DF18D8" w:rsidRPr="0084115E" w:rsidRDefault="00DF18D8" w:rsidP="00615E41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 w:cstheme="minorBidi"/>
          <w:bCs/>
          <w:sz w:val="28"/>
          <w:szCs w:val="22"/>
          <w:lang w:eastAsia="en-US"/>
        </w:rPr>
      </w:pPr>
      <w:r w:rsidRPr="0084115E">
        <w:rPr>
          <w:rFonts w:eastAsia="Calibri"/>
          <w:b/>
          <w:sz w:val="28"/>
          <w:szCs w:val="28"/>
          <w:lang w:eastAsia="en-US"/>
        </w:rPr>
        <w:t xml:space="preserve">В нарушение статьи 10 </w:t>
      </w:r>
      <w:r w:rsidRPr="0084115E">
        <w:rPr>
          <w:b/>
          <w:bCs/>
          <w:sz w:val="28"/>
          <w:szCs w:val="28"/>
        </w:rPr>
        <w:t xml:space="preserve">Федерального закона от 06.12.2011 № 402-ФЗ «О бухгалтерском учете» наименования товаров в регистрах бухгалтерского учета не соответствовали данным </w:t>
      </w:r>
      <w:r w:rsidRPr="0084115E">
        <w:rPr>
          <w:b/>
          <w:sz w:val="28"/>
          <w:szCs w:val="28"/>
        </w:rPr>
        <w:t>первичных учетных документов (4 случая).</w:t>
      </w:r>
    </w:p>
    <w:p w:rsidR="00615E41" w:rsidRDefault="00615E41" w:rsidP="00DF18D8">
      <w:pPr>
        <w:ind w:firstLine="709"/>
        <w:jc w:val="both"/>
        <w:rPr>
          <w:sz w:val="28"/>
          <w:szCs w:val="28"/>
        </w:rPr>
      </w:pPr>
    </w:p>
    <w:p w:rsidR="00DF18D8" w:rsidRPr="0084115E" w:rsidRDefault="00DF18D8" w:rsidP="00DF18D8">
      <w:pPr>
        <w:ind w:firstLine="709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По итогам проведения контрольного мероприятия в адрес директора муниципального бюджетного учреждения дополнительного образования «Детско-юношеская спортивная школа Жирятинского района Брянской области» направлено представление с предложениями:</w:t>
      </w:r>
    </w:p>
    <w:p w:rsidR="00DF18D8" w:rsidRPr="0084115E" w:rsidRDefault="00DF18D8" w:rsidP="00DF18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115E">
        <w:rPr>
          <w:spacing w:val="-4"/>
          <w:sz w:val="28"/>
          <w:szCs w:val="28"/>
        </w:rPr>
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нарушениях.</w:t>
      </w:r>
    </w:p>
    <w:p w:rsidR="00DF18D8" w:rsidRPr="0084115E" w:rsidRDefault="00DF18D8" w:rsidP="00DF1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5E">
        <w:rPr>
          <w:rFonts w:eastAsiaTheme="minorHAnsi"/>
          <w:sz w:val="28"/>
          <w:szCs w:val="28"/>
        </w:rPr>
        <w:t xml:space="preserve">2. Обеспечить соблюдение требований </w:t>
      </w:r>
      <w:r w:rsidRPr="0084115E">
        <w:rPr>
          <w:sz w:val="28"/>
          <w:szCs w:val="28"/>
        </w:rPr>
        <w:t xml:space="preserve">Федерального закона </w:t>
      </w:r>
      <w:r w:rsidRPr="0084115E">
        <w:rPr>
          <w:bCs/>
          <w:sz w:val="28"/>
          <w:szCs w:val="28"/>
        </w:rPr>
        <w:t xml:space="preserve">от 06.12.2011 № 402-ФЗ </w:t>
      </w:r>
      <w:r w:rsidRPr="0084115E">
        <w:rPr>
          <w:sz w:val="28"/>
          <w:szCs w:val="28"/>
        </w:rPr>
        <w:t>«О бухгалтерском учете».</w:t>
      </w:r>
    </w:p>
    <w:p w:rsidR="00DF18D8" w:rsidRPr="0084115E" w:rsidRDefault="00DF18D8" w:rsidP="00DF18D8">
      <w:pPr>
        <w:ind w:firstLine="709"/>
        <w:contextualSpacing/>
        <w:jc w:val="both"/>
        <w:rPr>
          <w:bCs/>
          <w:sz w:val="28"/>
        </w:rPr>
      </w:pPr>
      <w:r w:rsidRPr="0084115E">
        <w:rPr>
          <w:sz w:val="28"/>
          <w:szCs w:val="28"/>
        </w:rPr>
        <w:t xml:space="preserve">3. Представить в Контрольно-счетную палату информацию об устранении замечаний и нарушений, отмеченных в акте контрольного мероприятия. </w:t>
      </w:r>
    </w:p>
    <w:p w:rsidR="00DF18D8" w:rsidRPr="0084115E" w:rsidRDefault="00DF18D8" w:rsidP="00DF18D8">
      <w:pPr>
        <w:ind w:firstLine="709"/>
        <w:jc w:val="both"/>
        <w:rPr>
          <w:sz w:val="28"/>
          <w:szCs w:val="28"/>
        </w:rPr>
      </w:pPr>
      <w:r w:rsidRPr="0084115E">
        <w:rPr>
          <w:sz w:val="28"/>
          <w:szCs w:val="28"/>
        </w:rPr>
        <w:t xml:space="preserve">По итогам проведения контрольного мероприятия в адрес </w:t>
      </w:r>
      <w:r w:rsidRPr="0084115E">
        <w:rPr>
          <w:bCs/>
          <w:sz w:val="28"/>
        </w:rPr>
        <w:t xml:space="preserve">Отдела образования администрации Жирятинского района, как Учредителю, </w:t>
      </w:r>
      <w:r w:rsidRPr="0084115E">
        <w:rPr>
          <w:sz w:val="28"/>
          <w:szCs w:val="28"/>
        </w:rPr>
        <w:t>осуществляющему часть функций и полномочий</w:t>
      </w:r>
      <w:r w:rsidRPr="0084115E">
        <w:rPr>
          <w:bCs/>
          <w:sz w:val="28"/>
        </w:rPr>
        <w:t xml:space="preserve"> </w:t>
      </w:r>
      <w:r w:rsidRPr="0084115E"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Жирятинского района Брянской области» направлено информационное письмо с предложениями:</w:t>
      </w:r>
    </w:p>
    <w:p w:rsidR="00DF18D8" w:rsidRPr="0084115E" w:rsidRDefault="00DF18D8" w:rsidP="00DF18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115E">
        <w:rPr>
          <w:spacing w:val="-4"/>
          <w:sz w:val="28"/>
          <w:szCs w:val="28"/>
        </w:rPr>
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</w:r>
    </w:p>
    <w:p w:rsidR="00DF18D8" w:rsidRPr="0084115E" w:rsidRDefault="00DF18D8" w:rsidP="00DF18D8">
      <w:pPr>
        <w:ind w:firstLine="709"/>
        <w:contextualSpacing/>
        <w:jc w:val="both"/>
        <w:rPr>
          <w:bCs/>
          <w:sz w:val="28"/>
        </w:rPr>
      </w:pPr>
      <w:r w:rsidRPr="0084115E">
        <w:rPr>
          <w:sz w:val="28"/>
          <w:szCs w:val="28"/>
        </w:rPr>
        <w:t>2. О результатах рассмотрения письма проинформировать</w:t>
      </w:r>
      <w:r w:rsidRPr="0084115E">
        <w:rPr>
          <w:bCs/>
          <w:sz w:val="28"/>
        </w:rPr>
        <w:t xml:space="preserve"> Контрольно-счетную палату Жирятинского района.</w:t>
      </w:r>
    </w:p>
    <w:p w:rsidR="00654319" w:rsidRPr="0084115E" w:rsidRDefault="00654319" w:rsidP="00654319">
      <w:pPr>
        <w:ind w:firstLine="709"/>
        <w:jc w:val="both"/>
        <w:rPr>
          <w:sz w:val="28"/>
          <w:szCs w:val="28"/>
        </w:rPr>
      </w:pPr>
      <w:r w:rsidRPr="0084115E">
        <w:rPr>
          <w:sz w:val="28"/>
          <w:szCs w:val="28"/>
        </w:rPr>
        <w:t xml:space="preserve">По результатам проверки в адрес главы администрации Жирятинского района направлено информационное письмо и копия </w:t>
      </w:r>
      <w:r w:rsidRPr="0084115E">
        <w:rPr>
          <w:bCs/>
          <w:sz w:val="28"/>
        </w:rPr>
        <w:t>Отчета о результатах контрольного мероприятия</w:t>
      </w:r>
      <w:r w:rsidRPr="0084115E">
        <w:rPr>
          <w:sz w:val="28"/>
          <w:szCs w:val="28"/>
        </w:rPr>
        <w:t xml:space="preserve">. </w:t>
      </w:r>
    </w:p>
    <w:p w:rsidR="00654319" w:rsidRPr="0084115E" w:rsidRDefault="00654319" w:rsidP="00654319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Отчет о результатах контрольного мероприятия направлен в Жирятинский районный Совет народных депутатов и главе Жирятинского района.</w:t>
      </w:r>
    </w:p>
    <w:p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ED" w:rsidRPr="0084115E" w:rsidRDefault="0084115E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noProof/>
        </w:rPr>
        <w:drawing>
          <wp:anchor distT="0" distB="0" distL="114300" distR="114300" simplePos="0" relativeHeight="251658240" behindDoc="0" locked="0" layoutInCell="1" allowOverlap="1" wp14:anchorId="7160B1AA" wp14:editId="258CA9E4">
            <wp:simplePos x="0" y="0"/>
            <wp:positionH relativeFrom="column">
              <wp:posOffset>2571750</wp:posOffset>
            </wp:positionH>
            <wp:positionV relativeFrom="paragraph">
              <wp:posOffset>141605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BB" w:rsidRPr="0084115E">
        <w:rPr>
          <w:sz w:val="28"/>
          <w:szCs w:val="28"/>
        </w:rPr>
        <w:t>Председатель</w:t>
      </w:r>
    </w:p>
    <w:p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:rsidR="003C2DBB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                                </w:t>
      </w:r>
      <w:r w:rsidR="0084115E" w:rsidRPr="0084115E">
        <w:rPr>
          <w:sz w:val="28"/>
          <w:szCs w:val="28"/>
        </w:rPr>
        <w:t xml:space="preserve">  </w:t>
      </w:r>
      <w:r w:rsidR="00154D91" w:rsidRPr="0084115E">
        <w:rPr>
          <w:sz w:val="28"/>
          <w:szCs w:val="28"/>
        </w:rPr>
        <w:t>Н</w:t>
      </w:r>
      <w:r w:rsidRPr="0084115E">
        <w:rPr>
          <w:sz w:val="28"/>
          <w:szCs w:val="28"/>
        </w:rPr>
        <w:t>.</w:t>
      </w:r>
      <w:r w:rsidR="00154D91" w:rsidRPr="0084115E">
        <w:rPr>
          <w:sz w:val="28"/>
          <w:szCs w:val="28"/>
        </w:rPr>
        <w:t>В</w:t>
      </w:r>
      <w:r w:rsidRPr="0084115E">
        <w:rPr>
          <w:sz w:val="28"/>
          <w:szCs w:val="28"/>
        </w:rPr>
        <w:t xml:space="preserve">. </w:t>
      </w:r>
      <w:r w:rsidR="00154D91" w:rsidRPr="0084115E">
        <w:rPr>
          <w:sz w:val="28"/>
          <w:szCs w:val="28"/>
        </w:rPr>
        <w:t>Хромая</w:t>
      </w:r>
    </w:p>
    <w:sectPr w:rsidR="003C2DBB" w:rsidSect="00931581">
      <w:headerReference w:type="defaul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B7" w:rsidRDefault="001804B7" w:rsidP="00ED7B58">
      <w:r>
        <w:separator/>
      </w:r>
    </w:p>
  </w:endnote>
  <w:endnote w:type="continuationSeparator" w:id="0">
    <w:p w:rsidR="001804B7" w:rsidRDefault="001804B7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B7" w:rsidRDefault="001804B7" w:rsidP="00ED7B58">
      <w:r>
        <w:separator/>
      </w:r>
    </w:p>
  </w:footnote>
  <w:footnote w:type="continuationSeparator" w:id="0">
    <w:p w:rsidR="001804B7" w:rsidRDefault="001804B7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5017"/>
      <w:docPartObj>
        <w:docPartGallery w:val="Page Numbers (Top of Page)"/>
        <w:docPartUnique/>
      </w:docPartObj>
    </w:sdtPr>
    <w:sdtEndPr/>
    <w:sdtContent>
      <w:p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41">
          <w:rPr>
            <w:noProof/>
          </w:rPr>
          <w:t>2</w:t>
        </w:r>
        <w:r>
          <w:fldChar w:fldCharType="end"/>
        </w:r>
      </w:p>
    </w:sdtContent>
  </w:sdt>
  <w:p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176"/>
    <w:rsid w:val="00004AEC"/>
    <w:rsid w:val="000101ED"/>
    <w:rsid w:val="00024C42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4D91"/>
    <w:rsid w:val="00171D5B"/>
    <w:rsid w:val="00173E83"/>
    <w:rsid w:val="001760B9"/>
    <w:rsid w:val="001804B7"/>
    <w:rsid w:val="00184ECA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74784"/>
    <w:rsid w:val="00276459"/>
    <w:rsid w:val="00292B93"/>
    <w:rsid w:val="002A2505"/>
    <w:rsid w:val="002B2B73"/>
    <w:rsid w:val="002B7D89"/>
    <w:rsid w:val="002C4D6B"/>
    <w:rsid w:val="002D47F7"/>
    <w:rsid w:val="002E141C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6C70"/>
    <w:rsid w:val="00480423"/>
    <w:rsid w:val="00484E53"/>
    <w:rsid w:val="00493817"/>
    <w:rsid w:val="004946A5"/>
    <w:rsid w:val="00495296"/>
    <w:rsid w:val="004A2042"/>
    <w:rsid w:val="004A287C"/>
    <w:rsid w:val="004B2074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6589E"/>
    <w:rsid w:val="005736E4"/>
    <w:rsid w:val="0058030E"/>
    <w:rsid w:val="00582B89"/>
    <w:rsid w:val="00587C1E"/>
    <w:rsid w:val="005A4A7B"/>
    <w:rsid w:val="00615E41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614D"/>
    <w:rsid w:val="008131F5"/>
    <w:rsid w:val="008143D8"/>
    <w:rsid w:val="00817128"/>
    <w:rsid w:val="00827941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A2535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6B4A"/>
    <w:rsid w:val="00B41EF7"/>
    <w:rsid w:val="00B44302"/>
    <w:rsid w:val="00B477DA"/>
    <w:rsid w:val="00B478A4"/>
    <w:rsid w:val="00B50B88"/>
    <w:rsid w:val="00B533CB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5A0C"/>
    <w:rsid w:val="00BD0620"/>
    <w:rsid w:val="00BE2A16"/>
    <w:rsid w:val="00BE7571"/>
    <w:rsid w:val="00BF031C"/>
    <w:rsid w:val="00BF477C"/>
    <w:rsid w:val="00C042BB"/>
    <w:rsid w:val="00C2094C"/>
    <w:rsid w:val="00C23C72"/>
    <w:rsid w:val="00C273E3"/>
    <w:rsid w:val="00C318FB"/>
    <w:rsid w:val="00C419FA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5286A"/>
    <w:rsid w:val="00D54990"/>
    <w:rsid w:val="00D56512"/>
    <w:rsid w:val="00D60066"/>
    <w:rsid w:val="00D660E7"/>
    <w:rsid w:val="00D8018D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762BF"/>
    <w:rsid w:val="00F8013D"/>
    <w:rsid w:val="00F842A0"/>
    <w:rsid w:val="00F94B61"/>
    <w:rsid w:val="00FA378C"/>
    <w:rsid w:val="00FB6BA2"/>
    <w:rsid w:val="00FC5E6D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090BC5D962BBF94AF5315A7EE7ECFAADD14C3FFB8C034EACE3B343A379197CF50AdE1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E190-CAC3-4F95-909F-C4B108A7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156</cp:revision>
  <cp:lastPrinted>2016-11-11T09:34:00Z</cp:lastPrinted>
  <dcterms:created xsi:type="dcterms:W3CDTF">2014-10-10T05:03:00Z</dcterms:created>
  <dcterms:modified xsi:type="dcterms:W3CDTF">2021-06-22T12:46:00Z</dcterms:modified>
</cp:coreProperties>
</file>