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BB1663" w:rsidRDefault="00694787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  30</w:t>
      </w:r>
      <w:r w:rsidR="00BB1663">
        <w:rPr>
          <w:sz w:val="28"/>
          <w:szCs w:val="28"/>
        </w:rPr>
        <w:t>.03.</w:t>
      </w:r>
      <w:bookmarkStart w:id="0" w:name="_GoBack"/>
      <w:bookmarkEnd w:id="0"/>
      <w:r w:rsidR="001853DF">
        <w:rPr>
          <w:sz w:val="28"/>
          <w:szCs w:val="28"/>
        </w:rPr>
        <w:t>2020 г.  №</w:t>
      </w:r>
      <w:r>
        <w:rPr>
          <w:sz w:val="28"/>
          <w:szCs w:val="28"/>
        </w:rPr>
        <w:t xml:space="preserve"> 98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№79 от 18.03.2020 года «О введении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:rsidR="001853DF" w:rsidRP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:rsidR="001853DF" w:rsidRPr="001853DF" w:rsidRDefault="001853DF" w:rsidP="001853DF">
      <w:pPr>
        <w:rPr>
          <w:sz w:val="28"/>
          <w:szCs w:val="28"/>
        </w:rPr>
      </w:pPr>
    </w:p>
    <w:p w:rsidR="001853DF" w:rsidRPr="00AE27EA" w:rsidRDefault="001003B9" w:rsidP="001853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A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связи с угрозой распространения на территории Жирятинского района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в соответствии с подпунктом «б» пункта 6 статьи 4.1 Федерального закона от 21 декабря 1994 года № 68–ФЗ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</w:t>
      </w:r>
      <w:r>
        <w:t xml:space="preserve"> </w:t>
      </w:r>
      <w:r>
        <w:rPr>
          <w:sz w:val="28"/>
          <w:szCs w:val="28"/>
        </w:rPr>
        <w:t xml:space="preserve">Брянской области от чрезвычайных ситуаций природного и техногенного характера», с учетом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», от 31 января 2020 года № 3 «О проведении дополнительных санитарно-</w:t>
      </w:r>
      <w:proofErr w:type="spellStart"/>
      <w:r>
        <w:rPr>
          <w:sz w:val="28"/>
          <w:szCs w:val="28"/>
        </w:rPr>
        <w:t>противоэпидимических</w:t>
      </w:r>
      <w:proofErr w:type="spellEnd"/>
      <w:r>
        <w:rPr>
          <w:sz w:val="28"/>
          <w:szCs w:val="28"/>
        </w:rPr>
        <w:t xml:space="preserve"> (профилактических) мероприятий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» от 2 марта 2020 года № 5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)», в связи с угрозой распространения на территории Брянской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),  </w:t>
      </w:r>
      <w:r w:rsidR="00A658E3">
        <w:rPr>
          <w:sz w:val="28"/>
          <w:szCs w:val="28"/>
        </w:rPr>
        <w:t xml:space="preserve"> </w:t>
      </w:r>
      <w:r w:rsidR="00694787">
        <w:rPr>
          <w:sz w:val="28"/>
          <w:szCs w:val="28"/>
        </w:rPr>
        <w:t>постановлением</w:t>
      </w:r>
      <w:r w:rsidR="00AE27EA" w:rsidRPr="00AE27EA">
        <w:rPr>
          <w:sz w:val="28"/>
          <w:szCs w:val="28"/>
        </w:rPr>
        <w:t xml:space="preserve">  №127-п от 30 марта 2020 года «О внесении изменений </w:t>
      </w:r>
      <w:r w:rsidR="00BE297C" w:rsidRPr="00AE27EA">
        <w:rPr>
          <w:sz w:val="28"/>
          <w:szCs w:val="28"/>
        </w:rPr>
        <w:t>в постановление</w:t>
      </w:r>
      <w:r w:rsidR="00AE27EA" w:rsidRPr="00AE27EA">
        <w:rPr>
          <w:sz w:val="28"/>
          <w:szCs w:val="28"/>
        </w:rPr>
        <w:t xml:space="preserve"> Правительства Брянской области от 17 марта 2020 года № 106-п «О введении режима повышенной готовности на  территории Брянской области»</w:t>
      </w:r>
      <w:r w:rsidR="00AE27EA">
        <w:rPr>
          <w:sz w:val="28"/>
          <w:szCs w:val="28"/>
        </w:rPr>
        <w:t xml:space="preserve"> </w:t>
      </w:r>
      <w:r w:rsidR="00AE27EA" w:rsidRPr="00AE27EA">
        <w:rPr>
          <w:sz w:val="28"/>
          <w:szCs w:val="28"/>
        </w:rPr>
        <w:t xml:space="preserve">и </w:t>
      </w:r>
      <w:r w:rsidR="00B15AB2" w:rsidRPr="00AE27EA">
        <w:rPr>
          <w:sz w:val="28"/>
          <w:szCs w:val="28"/>
        </w:rPr>
        <w:t>обеспечения открытости</w:t>
      </w:r>
    </w:p>
    <w:p w:rsidR="00F045C0" w:rsidRPr="00AE27EA" w:rsidRDefault="00F045C0" w:rsidP="001853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B15AB2" w:rsidRDefault="00B15AB2" w:rsidP="00024238">
      <w:pPr>
        <w:tabs>
          <w:tab w:val="left" w:pos="1276"/>
        </w:tabs>
        <w:jc w:val="both"/>
        <w:rPr>
          <w:sz w:val="28"/>
        </w:rPr>
      </w:pPr>
    </w:p>
    <w:p w:rsidR="00F045C0" w:rsidRDefault="00BE297C" w:rsidP="00C6054E">
      <w:pPr>
        <w:numPr>
          <w:ilvl w:val="0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Внести в</w:t>
      </w:r>
      <w:r w:rsidR="00AE27EA">
        <w:rPr>
          <w:sz w:val="28"/>
        </w:rPr>
        <w:t xml:space="preserve"> постановление администрации Жирятинского района №79 от 18.03.2020 года </w:t>
      </w:r>
      <w:proofErr w:type="gramStart"/>
      <w:r w:rsidR="00AE27EA">
        <w:rPr>
          <w:sz w:val="28"/>
        </w:rPr>
        <w:t>« О</w:t>
      </w:r>
      <w:proofErr w:type="gramEnd"/>
      <w:r w:rsidR="00AE27EA">
        <w:rPr>
          <w:sz w:val="28"/>
        </w:rPr>
        <w:t xml:space="preserve"> введении режима повышенной готовности на территории Жирятинского района» следующие изменения:</w:t>
      </w:r>
    </w:p>
    <w:p w:rsidR="00AB7858" w:rsidRDefault="00AB7858" w:rsidP="00C6054E">
      <w:pPr>
        <w:numPr>
          <w:ilvl w:val="0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1.1. Пункт 2 изложить в следующей редакции:</w:t>
      </w:r>
    </w:p>
    <w:p w:rsidR="00AB7858" w:rsidRDefault="00AB7858" w:rsidP="00AB7858">
      <w:pPr>
        <w:tabs>
          <w:tab w:val="left" w:pos="1276"/>
        </w:tabs>
        <w:ind w:left="720"/>
        <w:jc w:val="both"/>
        <w:rPr>
          <w:sz w:val="28"/>
        </w:rPr>
      </w:pPr>
      <w:r>
        <w:rPr>
          <w:sz w:val="28"/>
        </w:rPr>
        <w:t>«2. Запретить на территории Жирятинского района в период действия режима повышенной готовности проведение спортивных, физкультурных, зрелищных, публичных и иных массовых мероприятий.</w:t>
      </w:r>
    </w:p>
    <w:p w:rsidR="00AB7858" w:rsidRDefault="00AB7858" w:rsidP="00AB7858">
      <w:pPr>
        <w:numPr>
          <w:ilvl w:val="1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Приостановить на территории Жирятинского района в период действия режима повышенной готовности:</w:t>
      </w:r>
    </w:p>
    <w:p w:rsidR="00AB7858" w:rsidRDefault="00AB7858" w:rsidP="00AB7858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>Проведение досуговых, развлекательных, зрелищных, культурных и иных подобных мероприятий с очным присутствием граждан в кафе и учреждений культуры и образования.</w:t>
      </w:r>
    </w:p>
    <w:p w:rsidR="00B5041F" w:rsidRDefault="00B5041F" w:rsidP="00AB7858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Деятельность </w:t>
      </w:r>
      <w:proofErr w:type="gramStart"/>
      <w:r>
        <w:rPr>
          <w:sz w:val="28"/>
        </w:rPr>
        <w:t>дискотек  в</w:t>
      </w:r>
      <w:proofErr w:type="gramEnd"/>
      <w:r>
        <w:rPr>
          <w:sz w:val="28"/>
        </w:rPr>
        <w:t xml:space="preserve"> учреждениях культуры.</w:t>
      </w:r>
    </w:p>
    <w:p w:rsidR="00AB7858" w:rsidRDefault="00B5041F" w:rsidP="00AB7858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С 28 марта по 5 апреля 2020 </w:t>
      </w:r>
      <w:proofErr w:type="gramStart"/>
      <w:r>
        <w:rPr>
          <w:sz w:val="28"/>
        </w:rPr>
        <w:t>года  деятельность</w:t>
      </w:r>
      <w:proofErr w:type="gramEnd"/>
      <w:r>
        <w:rPr>
          <w:sz w:val="28"/>
        </w:rPr>
        <w:t xml:space="preserve"> предприятий общественного питания ( кафе, закусочных).</w:t>
      </w:r>
    </w:p>
    <w:p w:rsidR="00B5041F" w:rsidRDefault="00B5041F" w:rsidP="00AB7858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С 30 марта по 5 апреля 2020 года работу салонов красоты и ИП по ремонту обуви.</w:t>
      </w:r>
    </w:p>
    <w:p w:rsidR="000471A5" w:rsidRDefault="00B5041F" w:rsidP="00AB7858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С 30 марта по 5 апреля 2020 года объектов розничной торговли, за исключением аптек,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 в том числе мобильных телефонов,</w:t>
      </w:r>
      <w:r w:rsidR="000471A5">
        <w:rPr>
          <w:sz w:val="28"/>
        </w:rPr>
        <w:t xml:space="preserve"> планшетов), объектов розничной торговли, реализующих зоотовары, а также объектов розничной торговли в части реализации продовольственных товаров и </w:t>
      </w:r>
    </w:p>
    <w:p w:rsidR="00B5041F" w:rsidRDefault="000471A5" w:rsidP="000471A5">
      <w:pPr>
        <w:tabs>
          <w:tab w:val="left" w:pos="1276"/>
        </w:tabs>
        <w:ind w:left="1800"/>
        <w:jc w:val="both"/>
        <w:rPr>
          <w:sz w:val="28"/>
        </w:rPr>
      </w:pPr>
      <w:proofErr w:type="gramStart"/>
      <w:r>
        <w:rPr>
          <w:sz w:val="28"/>
        </w:rPr>
        <w:t>( или</w:t>
      </w:r>
      <w:proofErr w:type="gramEnd"/>
      <w:r>
        <w:rPr>
          <w:sz w:val="28"/>
        </w:rPr>
        <w:t>) непродовольственных товаров первой необходимости, утвержденных  распоряжением Правительства РФ  от 27 марта 2020 года №762-р,  продажи товаров дистанционным способом, в том числе с условием доставки.</w:t>
      </w:r>
    </w:p>
    <w:p w:rsidR="000471A5" w:rsidRDefault="000471A5" w:rsidP="000471A5">
      <w:pPr>
        <w:numPr>
          <w:ilvl w:val="2"/>
          <w:numId w:val="2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BE297C" w:rsidRDefault="00BE297C" w:rsidP="00942543">
      <w:pPr>
        <w:numPr>
          <w:ilvl w:val="2"/>
          <w:numId w:val="2"/>
        </w:numPr>
        <w:tabs>
          <w:tab w:val="left" w:pos="1276"/>
        </w:tabs>
        <w:ind w:left="0" w:firstLine="1080"/>
        <w:jc w:val="both"/>
        <w:rPr>
          <w:sz w:val="28"/>
        </w:rPr>
      </w:pPr>
      <w:r>
        <w:rPr>
          <w:sz w:val="28"/>
        </w:rPr>
        <w:t xml:space="preserve">С 30 марта по 5 апреля 2020 года возможность использования месячных единых социальных проездных билетов отдельными категориями граждан, оказание мер социальной поддержки которым относится </w:t>
      </w:r>
      <w:proofErr w:type="gramStart"/>
      <w:r>
        <w:rPr>
          <w:sz w:val="28"/>
        </w:rPr>
        <w:t>в ведению</w:t>
      </w:r>
      <w:proofErr w:type="gramEnd"/>
      <w:r>
        <w:rPr>
          <w:sz w:val="28"/>
        </w:rPr>
        <w:t xml:space="preserve"> РФ, Брянской области и Жирятинского района.</w:t>
      </w:r>
    </w:p>
    <w:p w:rsidR="00BE297C" w:rsidRDefault="00BE297C" w:rsidP="00942543">
      <w:pPr>
        <w:tabs>
          <w:tab w:val="left" w:pos="1276"/>
        </w:tabs>
        <w:ind w:left="284" w:firstLine="1516"/>
        <w:jc w:val="both"/>
        <w:rPr>
          <w:sz w:val="28"/>
        </w:rPr>
      </w:pPr>
      <w:r>
        <w:rPr>
          <w:sz w:val="28"/>
        </w:rPr>
        <w:t>1.2. Пункт 3 изложить в редакции:</w:t>
      </w:r>
    </w:p>
    <w:p w:rsidR="00BE297C" w:rsidRDefault="00BE297C" w:rsidP="00BE297C">
      <w:pPr>
        <w:tabs>
          <w:tab w:val="left" w:pos="1276"/>
        </w:tabs>
        <w:ind w:left="1800"/>
        <w:jc w:val="both"/>
        <w:rPr>
          <w:sz w:val="28"/>
        </w:rPr>
      </w:pPr>
      <w:r>
        <w:rPr>
          <w:sz w:val="28"/>
        </w:rPr>
        <w:t>«3. Обязать граждан:</w:t>
      </w:r>
    </w:p>
    <w:p w:rsidR="00BE297C" w:rsidRDefault="00BE297C" w:rsidP="0094254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3.1. Посещавших территории, где зарегистрированы случаи заболевания новой короновирусной инфекцией (2019-</w:t>
      </w:r>
      <w:proofErr w:type="spellStart"/>
      <w:r>
        <w:rPr>
          <w:sz w:val="28"/>
          <w:lang w:val="en-US"/>
        </w:rPr>
        <w:t>nCoV</w:t>
      </w:r>
      <w:proofErr w:type="spellEnd"/>
      <w:r w:rsidRPr="00BE297C">
        <w:rPr>
          <w:sz w:val="28"/>
        </w:rPr>
        <w:t>)</w:t>
      </w:r>
      <w:r>
        <w:rPr>
          <w:sz w:val="28"/>
        </w:rPr>
        <w:t>:</w:t>
      </w:r>
    </w:p>
    <w:p w:rsidR="009D4CAD" w:rsidRDefault="00BE297C" w:rsidP="00942543">
      <w:pPr>
        <w:tabs>
          <w:tab w:val="left" w:pos="1843"/>
        </w:tabs>
        <w:ind w:left="142"/>
        <w:jc w:val="both"/>
        <w:rPr>
          <w:sz w:val="28"/>
        </w:rPr>
      </w:pPr>
      <w:r>
        <w:rPr>
          <w:sz w:val="28"/>
        </w:rPr>
        <w:t xml:space="preserve">3.1.1. </w:t>
      </w:r>
      <w:r w:rsidR="009D4CAD">
        <w:rPr>
          <w:sz w:val="28"/>
        </w:rPr>
        <w:t>Сообщать о</w:t>
      </w:r>
      <w:r>
        <w:rPr>
          <w:sz w:val="28"/>
        </w:rPr>
        <w:t xml:space="preserve"> своем возвращении в Российскую Федерацию, месте, датах пребывания на указанных территориях, контактную информацию на </w:t>
      </w:r>
      <w:r w:rsidR="009D4CAD">
        <w:rPr>
          <w:sz w:val="28"/>
        </w:rPr>
        <w:t>«горячую</w:t>
      </w:r>
      <w:r>
        <w:rPr>
          <w:sz w:val="28"/>
        </w:rPr>
        <w:t xml:space="preserve"> линию» управления Роспотребнадзора по Брянской области по номеру телефона </w:t>
      </w:r>
    </w:p>
    <w:p w:rsidR="00942543" w:rsidRDefault="009D4CAD" w:rsidP="0094254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(4832</w:t>
      </w:r>
      <w:r w:rsidR="00BE297C">
        <w:rPr>
          <w:sz w:val="28"/>
        </w:rPr>
        <w:t>)</w:t>
      </w:r>
      <w:r>
        <w:rPr>
          <w:sz w:val="28"/>
        </w:rPr>
        <w:t xml:space="preserve"> 66-06-96, «горячую линию» Правительства Брянской области по номеру телефона </w:t>
      </w:r>
      <w:proofErr w:type="gramStart"/>
      <w:r>
        <w:rPr>
          <w:sz w:val="28"/>
        </w:rPr>
        <w:t>( 4832</w:t>
      </w:r>
      <w:proofErr w:type="gramEnd"/>
      <w:r>
        <w:rPr>
          <w:sz w:val="28"/>
        </w:rPr>
        <w:t>) 64-47-10, в администрацию Жирятинского района по номеру телефона 3-06-06.</w:t>
      </w:r>
    </w:p>
    <w:p w:rsidR="00942543" w:rsidRPr="00942543" w:rsidRDefault="00942543" w:rsidP="00942543">
      <w:pPr>
        <w:rPr>
          <w:sz w:val="28"/>
        </w:rPr>
      </w:pPr>
    </w:p>
    <w:p w:rsidR="00942543" w:rsidRDefault="00942543" w:rsidP="00942543">
      <w:pPr>
        <w:tabs>
          <w:tab w:val="left" w:pos="0"/>
        </w:tabs>
        <w:ind w:left="426" w:hanging="426"/>
        <w:jc w:val="both"/>
        <w:rPr>
          <w:sz w:val="28"/>
        </w:rPr>
      </w:pPr>
      <w:r>
        <w:rPr>
          <w:sz w:val="28"/>
        </w:rPr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694787" w:rsidRDefault="00942543" w:rsidP="00694787">
      <w:pPr>
        <w:rPr>
          <w:sz w:val="28"/>
        </w:rPr>
      </w:pPr>
      <w:r>
        <w:rPr>
          <w:sz w:val="28"/>
        </w:rPr>
        <w:t xml:space="preserve">3.1.3. Соблюдать постановления руководителя Федеральной службы по </w:t>
      </w:r>
      <w:proofErr w:type="gramStart"/>
      <w:r>
        <w:rPr>
          <w:sz w:val="28"/>
        </w:rPr>
        <w:t>надзору  в</w:t>
      </w:r>
      <w:proofErr w:type="gramEnd"/>
      <w:r>
        <w:rPr>
          <w:sz w:val="28"/>
        </w:rPr>
        <w:t xml:space="preserve"> сфере защиты прав потребителей и благополучия человека- Главного </w:t>
      </w:r>
      <w:r>
        <w:rPr>
          <w:sz w:val="28"/>
        </w:rPr>
        <w:lastRenderedPageBreak/>
        <w:t>государственного санитарного врача Российской Федерации, санитарных врачей о нахождении в режиме изоляции на дому.</w:t>
      </w:r>
    </w:p>
    <w:p w:rsidR="0041227D" w:rsidRPr="00942543" w:rsidRDefault="0041227D" w:rsidP="00694787">
      <w:pPr>
        <w:rPr>
          <w:sz w:val="28"/>
        </w:rPr>
      </w:pPr>
      <w:r w:rsidRPr="00942543">
        <w:rPr>
          <w:sz w:val="28"/>
          <w:szCs w:val="28"/>
          <w:lang w:eastAsia="ru-RU"/>
        </w:rPr>
        <w:t xml:space="preserve">3.2. 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942543">
        <w:rPr>
          <w:sz w:val="28"/>
          <w:szCs w:val="28"/>
          <w:lang w:eastAsia="ru-RU"/>
        </w:rPr>
        <w:t>коронавирусной</w:t>
      </w:r>
      <w:proofErr w:type="spellEnd"/>
      <w:r w:rsidRPr="00942543">
        <w:rPr>
          <w:sz w:val="28"/>
          <w:szCs w:val="28"/>
          <w:lang w:eastAsia="ru-RU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r w:rsidRPr="00942543">
        <w:rPr>
          <w:sz w:val="28"/>
          <w:szCs w:val="28"/>
          <w:lang w:eastAsia="ru-RU"/>
        </w:rPr>
        <w:br/>
        <w:t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  <w:r w:rsidRPr="00942543">
        <w:rPr>
          <w:sz w:val="28"/>
          <w:szCs w:val="28"/>
          <w:lang w:eastAsia="ru-RU"/>
        </w:rPr>
        <w:br/>
        <w:t>3.4. С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</w:t>
      </w:r>
      <w:r>
        <w:rPr>
          <w:sz w:val="28"/>
          <w:szCs w:val="28"/>
          <w:lang w:eastAsia="ru-RU"/>
        </w:rPr>
        <w:t xml:space="preserve"> лиц</w:t>
      </w:r>
      <w:r w:rsidRPr="00942543">
        <w:rPr>
          <w:sz w:val="28"/>
          <w:szCs w:val="28"/>
          <w:lang w:eastAsia="ru-RU"/>
        </w:rPr>
        <w:t>.</w:t>
      </w:r>
      <w:r w:rsidRPr="00942543">
        <w:rPr>
          <w:sz w:val="28"/>
          <w:szCs w:val="28"/>
          <w:lang w:eastAsia="ru-RU"/>
        </w:rPr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942543">
        <w:rPr>
          <w:sz w:val="28"/>
          <w:szCs w:val="28"/>
          <w:lang w:eastAsia="ru-RU"/>
        </w:rPr>
        <w:t>коронавирусной</w:t>
      </w:r>
      <w:proofErr w:type="spellEnd"/>
      <w:r w:rsidRPr="00942543">
        <w:rPr>
          <w:sz w:val="28"/>
          <w:szCs w:val="28"/>
          <w:lang w:eastAsia="ru-RU"/>
        </w:rPr>
        <w:t xml:space="preserve"> инфекции среди населения Брянской области.</w:t>
      </w:r>
      <w:r w:rsidRPr="00942543">
        <w:rPr>
          <w:sz w:val="28"/>
          <w:szCs w:val="28"/>
          <w:lang w:eastAsia="ru-RU"/>
        </w:rPr>
        <w:br/>
        <w:t>3.5.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942543">
        <w:rPr>
          <w:sz w:val="28"/>
          <w:szCs w:val="28"/>
          <w:lang w:eastAsia="ru-RU"/>
        </w:rPr>
        <w:br/>
        <w:t xml:space="preserve"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 </w:t>
      </w:r>
      <w:r w:rsidRPr="00942543">
        <w:rPr>
          <w:sz w:val="28"/>
          <w:szCs w:val="28"/>
          <w:lang w:eastAsia="ru-RU"/>
        </w:rPr>
        <w:br/>
        <w:t>3.6. Проживающих и (или) прибыв</w:t>
      </w:r>
      <w:r>
        <w:rPr>
          <w:sz w:val="28"/>
          <w:szCs w:val="28"/>
          <w:lang w:eastAsia="ru-RU"/>
        </w:rPr>
        <w:t>ших на территорию Жирятинского района</w:t>
      </w:r>
      <w:r w:rsidRPr="00942543">
        <w:rPr>
          <w:sz w:val="28"/>
          <w:szCs w:val="28"/>
          <w:lang w:eastAsia="ru-RU"/>
        </w:rPr>
        <w:t xml:space="preserve"> не </w:t>
      </w:r>
      <w:r w:rsidRPr="00942543">
        <w:rPr>
          <w:sz w:val="28"/>
          <w:szCs w:val="28"/>
          <w:lang w:eastAsia="ru-RU"/>
        </w:rPr>
        <w:lastRenderedPageBreak/>
        <w:t>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</w:t>
      </w:r>
      <w:r>
        <w:rPr>
          <w:sz w:val="28"/>
          <w:szCs w:val="28"/>
          <w:lang w:eastAsia="ru-RU"/>
        </w:rPr>
        <w:t>ием по территории района</w:t>
      </w:r>
      <w:r w:rsidRPr="00942543">
        <w:rPr>
          <w:sz w:val="28"/>
          <w:szCs w:val="28"/>
          <w:lang w:eastAsia="ru-RU"/>
        </w:rPr>
        <w:t>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Pr="00942543">
        <w:rPr>
          <w:sz w:val="28"/>
          <w:szCs w:val="28"/>
          <w:lang w:eastAsia="ru-RU"/>
        </w:rPr>
        <w:br/>
        <w:t>Ограничения, установленные настоящим подпунктом, не распространяются на случаи оказания медицинской помощи, деятельность право-</w:t>
      </w:r>
      <w:r>
        <w:rPr>
          <w:sz w:val="28"/>
          <w:szCs w:val="28"/>
          <w:lang w:eastAsia="ru-RU"/>
        </w:rPr>
        <w:t xml:space="preserve">охранительных органов, </w:t>
      </w:r>
      <w:r w:rsidRPr="00942543">
        <w:rPr>
          <w:sz w:val="28"/>
          <w:szCs w:val="28"/>
          <w:lang w:eastAsia="ru-RU"/>
        </w:rPr>
        <w:t xml:space="preserve">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</w:t>
      </w:r>
      <w:r>
        <w:rPr>
          <w:sz w:val="28"/>
          <w:szCs w:val="28"/>
          <w:lang w:eastAsia="ru-RU"/>
        </w:rPr>
        <w:t xml:space="preserve">езопасности.». </w:t>
      </w:r>
      <w:r>
        <w:rPr>
          <w:sz w:val="28"/>
          <w:szCs w:val="28"/>
          <w:lang w:eastAsia="ru-RU"/>
        </w:rPr>
        <w:br/>
        <w:t>4</w:t>
      </w:r>
      <w:r w:rsidRPr="0094254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Опубликовать постановление на официальном сайте администрации Жирятинского района.</w:t>
      </w:r>
      <w:r>
        <w:rPr>
          <w:sz w:val="28"/>
          <w:szCs w:val="28"/>
          <w:lang w:eastAsia="ru-RU"/>
        </w:rPr>
        <w:br/>
        <w:t>5</w:t>
      </w:r>
      <w:r w:rsidRPr="00942543">
        <w:rPr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9D4CAD" w:rsidRPr="00942543" w:rsidRDefault="009D4CAD" w:rsidP="00694787">
      <w:pPr>
        <w:rPr>
          <w:sz w:val="28"/>
        </w:rPr>
      </w:pPr>
    </w:p>
    <w:p w:rsidR="00694787" w:rsidRPr="00694787" w:rsidRDefault="00694787" w:rsidP="00694787">
      <w:pPr>
        <w:rPr>
          <w:vanish/>
        </w:rPr>
      </w:pP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Глава администрации </w:t>
      </w: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Жирятинского района                                                     </w:t>
      </w:r>
      <w:proofErr w:type="spellStart"/>
      <w:r w:rsidRPr="00942543">
        <w:rPr>
          <w:smallCaps w:val="0"/>
          <w:sz w:val="28"/>
          <w:szCs w:val="28"/>
        </w:rPr>
        <w:t>Л.А.Антюхов</w:t>
      </w:r>
      <w:proofErr w:type="spellEnd"/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</w:p>
    <w:p w:rsidR="00BE297C" w:rsidRPr="00942543" w:rsidRDefault="00BE297C" w:rsidP="00BE297C">
      <w:pPr>
        <w:tabs>
          <w:tab w:val="left" w:pos="1276"/>
        </w:tabs>
        <w:ind w:left="1800"/>
        <w:jc w:val="both"/>
        <w:rPr>
          <w:sz w:val="28"/>
          <w:szCs w:val="28"/>
        </w:rPr>
      </w:pPr>
    </w:p>
    <w:p w:rsidR="00694787" w:rsidRPr="00942543" w:rsidRDefault="00694787" w:rsidP="00694787">
      <w:pPr>
        <w:pStyle w:val="a3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Исп. </w:t>
      </w:r>
      <w:proofErr w:type="spellStart"/>
      <w:r w:rsidRPr="00942543">
        <w:rPr>
          <w:smallCaps w:val="0"/>
          <w:sz w:val="28"/>
          <w:szCs w:val="28"/>
        </w:rPr>
        <w:t>Тюкаева</w:t>
      </w:r>
      <w:proofErr w:type="spellEnd"/>
      <w:r w:rsidRPr="00942543">
        <w:rPr>
          <w:smallCaps w:val="0"/>
          <w:sz w:val="28"/>
          <w:szCs w:val="28"/>
        </w:rPr>
        <w:t xml:space="preserve"> Т.Н.</w:t>
      </w:r>
    </w:p>
    <w:p w:rsidR="00694787" w:rsidRDefault="00694787" w:rsidP="00694787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3-06-09</w:t>
      </w:r>
    </w:p>
    <w:p w:rsidR="00AB7858" w:rsidRPr="00942543" w:rsidRDefault="00AB7858" w:rsidP="00C6054E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</w:p>
    <w:p w:rsidR="004058D7" w:rsidRDefault="00AA18E8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Согласовано:</w:t>
      </w:r>
    </w:p>
    <w:p w:rsidR="00BE297C" w:rsidRDefault="00C6054E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C6054E" w:rsidRDefault="00BE297C" w:rsidP="00024238">
      <w:pPr>
        <w:pStyle w:val="a3"/>
        <w:rPr>
          <w:smallCaps w:val="0"/>
          <w:sz w:val="28"/>
        </w:rPr>
      </w:pPr>
      <w:proofErr w:type="gramStart"/>
      <w:r>
        <w:rPr>
          <w:smallCaps w:val="0"/>
          <w:sz w:val="28"/>
        </w:rPr>
        <w:t>а</w:t>
      </w:r>
      <w:r w:rsidR="00C6054E">
        <w:rPr>
          <w:smallCaps w:val="0"/>
          <w:sz w:val="28"/>
        </w:rPr>
        <w:t>дминистрации</w:t>
      </w:r>
      <w:r>
        <w:rPr>
          <w:smallCaps w:val="0"/>
          <w:sz w:val="28"/>
        </w:rPr>
        <w:t xml:space="preserve"> </w:t>
      </w:r>
      <w:r w:rsidR="00C6054E">
        <w:rPr>
          <w:smallCaps w:val="0"/>
          <w:sz w:val="28"/>
        </w:rPr>
        <w:t xml:space="preserve"> района</w:t>
      </w:r>
      <w:proofErr w:type="gramEnd"/>
      <w:r w:rsidR="00C6054E">
        <w:rPr>
          <w:smallCaps w:val="0"/>
          <w:sz w:val="28"/>
        </w:rPr>
        <w:t xml:space="preserve">                                                             </w:t>
      </w:r>
      <w:proofErr w:type="spellStart"/>
      <w:r w:rsidR="00C6054E">
        <w:rPr>
          <w:smallCaps w:val="0"/>
          <w:sz w:val="28"/>
        </w:rPr>
        <w:t>И.В.Тищенко</w:t>
      </w:r>
      <w:proofErr w:type="spellEnd"/>
    </w:p>
    <w:p w:rsidR="00694787" w:rsidRDefault="00694787" w:rsidP="00024238">
      <w:pPr>
        <w:pStyle w:val="a3"/>
        <w:rPr>
          <w:smallCaps w:val="0"/>
          <w:sz w:val="28"/>
        </w:rPr>
      </w:pPr>
    </w:p>
    <w:p w:rsidR="00694787" w:rsidRDefault="00694787" w:rsidP="00694787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694787" w:rsidRDefault="00694787" w:rsidP="00694787">
      <w:pPr>
        <w:pStyle w:val="a3"/>
        <w:rPr>
          <w:smallCaps w:val="0"/>
          <w:sz w:val="28"/>
        </w:rPr>
      </w:pPr>
      <w:proofErr w:type="gramStart"/>
      <w:r>
        <w:rPr>
          <w:smallCaps w:val="0"/>
          <w:sz w:val="28"/>
        </w:rPr>
        <w:t>администрации  района</w:t>
      </w:r>
      <w:proofErr w:type="gramEnd"/>
      <w:r>
        <w:rPr>
          <w:smallCaps w:val="0"/>
          <w:sz w:val="28"/>
        </w:rPr>
        <w:t xml:space="preserve">                                                            В.П. Пожарская</w:t>
      </w:r>
    </w:p>
    <w:p w:rsidR="00694787" w:rsidRDefault="00694787" w:rsidP="00024238">
      <w:pPr>
        <w:pStyle w:val="a3"/>
        <w:rPr>
          <w:smallCaps w:val="0"/>
          <w:sz w:val="28"/>
        </w:rPr>
      </w:pPr>
    </w:p>
    <w:p w:rsidR="00C6054E" w:rsidRDefault="00C6054E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Ведущий юрист                                                                        </w:t>
      </w:r>
      <w:proofErr w:type="spellStart"/>
      <w:r>
        <w:rPr>
          <w:smallCaps w:val="0"/>
          <w:sz w:val="28"/>
        </w:rPr>
        <w:t>Н.Н.Кесаревская</w:t>
      </w:r>
      <w:proofErr w:type="spellEnd"/>
    </w:p>
    <w:sectPr w:rsidR="00C6054E" w:rsidSect="00942543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D096C"/>
    <w:multiLevelType w:val="hybridMultilevel"/>
    <w:tmpl w:val="7E5A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FA5"/>
    <w:multiLevelType w:val="multilevel"/>
    <w:tmpl w:val="807C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CE65B5"/>
    <w:multiLevelType w:val="hybridMultilevel"/>
    <w:tmpl w:val="5E3A569A"/>
    <w:lvl w:ilvl="0" w:tplc="3C38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471A5"/>
    <w:rsid w:val="000760C0"/>
    <w:rsid w:val="0008598A"/>
    <w:rsid w:val="001003B9"/>
    <w:rsid w:val="001853DF"/>
    <w:rsid w:val="001F181B"/>
    <w:rsid w:val="002002CA"/>
    <w:rsid w:val="002401F9"/>
    <w:rsid w:val="00253DD1"/>
    <w:rsid w:val="00385EB5"/>
    <w:rsid w:val="003F59EA"/>
    <w:rsid w:val="004058D7"/>
    <w:rsid w:val="0041227D"/>
    <w:rsid w:val="00421451"/>
    <w:rsid w:val="00446991"/>
    <w:rsid w:val="004E1732"/>
    <w:rsid w:val="00517271"/>
    <w:rsid w:val="005248F9"/>
    <w:rsid w:val="00694787"/>
    <w:rsid w:val="006C6AA0"/>
    <w:rsid w:val="00720657"/>
    <w:rsid w:val="00742555"/>
    <w:rsid w:val="00790BA9"/>
    <w:rsid w:val="007B10EF"/>
    <w:rsid w:val="007E2818"/>
    <w:rsid w:val="00800B9F"/>
    <w:rsid w:val="0084417B"/>
    <w:rsid w:val="00867332"/>
    <w:rsid w:val="00942543"/>
    <w:rsid w:val="009944D3"/>
    <w:rsid w:val="009B0EA0"/>
    <w:rsid w:val="009C5CA3"/>
    <w:rsid w:val="009D4CAD"/>
    <w:rsid w:val="00A11DBC"/>
    <w:rsid w:val="00A15565"/>
    <w:rsid w:val="00A522AC"/>
    <w:rsid w:val="00A658E3"/>
    <w:rsid w:val="00A67BF4"/>
    <w:rsid w:val="00AA18E8"/>
    <w:rsid w:val="00AB7858"/>
    <w:rsid w:val="00AE27EA"/>
    <w:rsid w:val="00B15AB2"/>
    <w:rsid w:val="00B3415B"/>
    <w:rsid w:val="00B475A5"/>
    <w:rsid w:val="00B5041F"/>
    <w:rsid w:val="00B95B6C"/>
    <w:rsid w:val="00BB1663"/>
    <w:rsid w:val="00BE297C"/>
    <w:rsid w:val="00C543C8"/>
    <w:rsid w:val="00C6054E"/>
    <w:rsid w:val="00CD177A"/>
    <w:rsid w:val="00DB0075"/>
    <w:rsid w:val="00EC12A9"/>
    <w:rsid w:val="00ED281A"/>
    <w:rsid w:val="00F045C0"/>
    <w:rsid w:val="00F06186"/>
    <w:rsid w:val="00F241AB"/>
    <w:rsid w:val="00F53B9A"/>
    <w:rsid w:val="00FB135A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D6462"/>
  <w15:chartTrackingRefBased/>
  <w15:docId w15:val="{E6EBD974-119F-4006-9FFC-5005E1C3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C5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5CA3"/>
    <w:rPr>
      <w:rFonts w:ascii="Segoe UI" w:hAnsi="Segoe UI" w:cs="Segoe UI"/>
      <w:sz w:val="18"/>
      <w:szCs w:val="18"/>
      <w:lang w:eastAsia="ar-SA"/>
    </w:rPr>
  </w:style>
  <w:style w:type="paragraph" w:styleId="a7">
    <w:name w:val="Обычный (веб)"/>
    <w:basedOn w:val="a"/>
    <w:uiPriority w:val="99"/>
    <w:unhideWhenUsed/>
    <w:rsid w:val="009425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unhideWhenUsed/>
    <w:rsid w:val="0094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2020-03-31T13:45:00Z</cp:lastPrinted>
  <dcterms:created xsi:type="dcterms:W3CDTF">2020-04-02T12:43:00Z</dcterms:created>
  <dcterms:modified xsi:type="dcterms:W3CDTF">2020-04-02T12:43:00Z</dcterms:modified>
</cp:coreProperties>
</file>