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AC" w:rsidRPr="00C95224" w:rsidRDefault="00EF6DAC" w:rsidP="00EF6DAC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C95224">
        <w:rPr>
          <w:rFonts w:ascii="Times New Roman" w:hAnsi="Times New Roman" w:cs="Times New Roman"/>
          <w:sz w:val="36"/>
          <w:szCs w:val="36"/>
        </w:rPr>
        <w:t>АДМИНИСТРАЦИЯ ЖИРЯТИНСКОГО РАЙОНА</w:t>
      </w:r>
    </w:p>
    <w:p w:rsidR="00EF6DAC" w:rsidRPr="00C95224" w:rsidRDefault="00EF6DAC" w:rsidP="00EF6DAC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EF6DAC" w:rsidRPr="00C95224" w:rsidRDefault="00EF6DAC" w:rsidP="00EF6D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2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6DAC" w:rsidRPr="00D42042" w:rsidRDefault="00EF6DAC" w:rsidP="00EF6DAC">
      <w:pPr>
        <w:pStyle w:val="ConsPlusTitle"/>
        <w:jc w:val="center"/>
        <w:rPr>
          <w:rFonts w:ascii="Times New Roman" w:hAnsi="Times New Roman" w:cs="Times New Roman"/>
        </w:rPr>
      </w:pPr>
    </w:p>
    <w:p w:rsidR="00EF6DAC" w:rsidRPr="00642FAF" w:rsidRDefault="00EF6DAC" w:rsidP="00EF6DA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42FA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B2F6A">
        <w:rPr>
          <w:rFonts w:ascii="Times New Roman" w:hAnsi="Times New Roman" w:cs="Times New Roman"/>
          <w:b w:val="0"/>
          <w:sz w:val="24"/>
          <w:szCs w:val="24"/>
        </w:rPr>
        <w:t>28.09.</w:t>
      </w:r>
      <w:r w:rsidRPr="00642FAF">
        <w:rPr>
          <w:rFonts w:ascii="Times New Roman" w:hAnsi="Times New Roman" w:cs="Times New Roman"/>
          <w:b w:val="0"/>
          <w:sz w:val="24"/>
          <w:szCs w:val="24"/>
        </w:rPr>
        <w:t xml:space="preserve">2018г.  N </w:t>
      </w:r>
      <w:r w:rsidR="004B2F6A">
        <w:rPr>
          <w:rFonts w:ascii="Times New Roman" w:hAnsi="Times New Roman" w:cs="Times New Roman"/>
          <w:b w:val="0"/>
          <w:sz w:val="24"/>
          <w:szCs w:val="24"/>
        </w:rPr>
        <w:t>216</w:t>
      </w:r>
    </w:p>
    <w:p w:rsidR="00EF6DAC" w:rsidRPr="00D42042" w:rsidRDefault="00EF6DAC" w:rsidP="00EF6DAC">
      <w:pPr>
        <w:pStyle w:val="ConsPlusTitle"/>
        <w:rPr>
          <w:rFonts w:ascii="Times New Roman" w:hAnsi="Times New Roman" w:cs="Times New Roman"/>
          <w:b w:val="0"/>
        </w:rPr>
      </w:pPr>
    </w:p>
    <w:p w:rsidR="00EF6DAC" w:rsidRPr="00D42042" w:rsidRDefault="00EF6DAC" w:rsidP="00EF6DAC">
      <w:pPr>
        <w:pStyle w:val="ConsPlusTitle"/>
        <w:spacing w:line="360" w:lineRule="auto"/>
        <w:rPr>
          <w:rFonts w:ascii="Times New Roman" w:hAnsi="Times New Roman" w:cs="Times New Roman"/>
          <w:b w:val="0"/>
        </w:rPr>
      </w:pPr>
    </w:p>
    <w:tbl>
      <w:tblPr>
        <w:tblStyle w:val="a5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786"/>
      </w:tblGrid>
      <w:tr w:rsidR="00EF6DAC" w:rsidRPr="00CE313C" w:rsidTr="00BE3B3F">
        <w:tc>
          <w:tcPr>
            <w:tcW w:w="6204" w:type="dxa"/>
          </w:tcPr>
          <w:p w:rsidR="00EF6DAC" w:rsidRPr="00CE313C" w:rsidRDefault="00EF6DAC" w:rsidP="00AE2A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</w:t>
            </w:r>
            <w:r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формировании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</w:t>
            </w:r>
          </w:p>
        </w:tc>
        <w:tc>
          <w:tcPr>
            <w:tcW w:w="4786" w:type="dxa"/>
          </w:tcPr>
          <w:p w:rsidR="00EF6DAC" w:rsidRPr="00CE313C" w:rsidRDefault="00EF6DAC" w:rsidP="00AE2A8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F6DAC" w:rsidRPr="00CE313C" w:rsidRDefault="00EF6DAC" w:rsidP="00AE2A82">
      <w:pPr>
        <w:pStyle w:val="ConsPlusTitle"/>
        <w:rPr>
          <w:sz w:val="24"/>
          <w:szCs w:val="24"/>
        </w:rPr>
      </w:pPr>
    </w:p>
    <w:p w:rsidR="00EF6DAC" w:rsidRPr="00CE313C" w:rsidRDefault="00EF6DAC" w:rsidP="00AE2A82">
      <w:pPr>
        <w:pStyle w:val="ConsPlusNormal"/>
        <w:ind w:firstLine="540"/>
        <w:jc w:val="both"/>
        <w:rPr>
          <w:sz w:val="24"/>
          <w:szCs w:val="24"/>
        </w:rPr>
      </w:pPr>
    </w:p>
    <w:p w:rsidR="00EF6DAC" w:rsidRPr="00C15570" w:rsidRDefault="00EF6DAC" w:rsidP="00AE2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 xml:space="preserve">В соответствии со статьей 69.2 Бюджетного кодекса Российской Федерации, </w:t>
      </w:r>
      <w:r w:rsidR="00C15570">
        <w:rPr>
          <w:rFonts w:ascii="Times New Roman" w:hAnsi="Times New Roman" w:cs="Times New Roman"/>
          <w:sz w:val="24"/>
          <w:szCs w:val="24"/>
        </w:rPr>
        <w:t>Федеральным</w:t>
      </w:r>
      <w:r w:rsidRPr="00C1557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15570">
        <w:rPr>
          <w:rFonts w:ascii="Times New Roman" w:hAnsi="Times New Roman" w:cs="Times New Roman"/>
          <w:sz w:val="24"/>
          <w:szCs w:val="24"/>
        </w:rPr>
        <w:t>ом</w:t>
      </w:r>
      <w:r w:rsidRPr="00C15570">
        <w:rPr>
          <w:rFonts w:ascii="Times New Roman" w:hAnsi="Times New Roman" w:cs="Times New Roman"/>
          <w:sz w:val="24"/>
          <w:szCs w:val="24"/>
        </w:rPr>
        <w:t xml:space="preserve"> от 12 января 1996 года N 7-ФЗ  «О некоммерческих организациях»</w:t>
      </w:r>
      <w:r w:rsidR="00C15570" w:rsidRPr="00C15570">
        <w:rPr>
          <w:rFonts w:ascii="Times New Roman" w:hAnsi="Times New Roman" w:cs="Times New Roman"/>
          <w:sz w:val="24"/>
          <w:szCs w:val="24"/>
        </w:rPr>
        <w:t>:</w:t>
      </w:r>
      <w:r w:rsidRPr="00C15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570" w:rsidRPr="007060CD" w:rsidRDefault="00C15570" w:rsidP="00AE2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DAC" w:rsidRPr="007060CD" w:rsidRDefault="00EF6DAC" w:rsidP="00AE2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F6DAC" w:rsidRPr="007060CD" w:rsidRDefault="00EF6DAC" w:rsidP="00AE2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DAC" w:rsidRPr="007060CD" w:rsidRDefault="00EF6DAC" w:rsidP="00AE2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060CD">
        <w:rPr>
          <w:rFonts w:ascii="Times New Roman" w:hAnsi="Times New Roman" w:cs="Times New Roman"/>
          <w:sz w:val="24"/>
          <w:szCs w:val="24"/>
        </w:rPr>
        <w:t>Утвердить прилагаем</w:t>
      </w:r>
      <w:r>
        <w:rPr>
          <w:rFonts w:ascii="Times New Roman" w:hAnsi="Times New Roman" w:cs="Times New Roman"/>
          <w:sz w:val="24"/>
          <w:szCs w:val="24"/>
        </w:rPr>
        <w:t xml:space="preserve">ые изменения, которые вносятся в </w:t>
      </w:r>
      <w:hyperlink w:anchor="Par46" w:tooltip="ПОЛОЖЕНИЕ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7060CD">
          <w:rPr>
            <w:rFonts w:ascii="Times New Roman" w:hAnsi="Times New Roman" w:cs="Times New Roman"/>
            <w:sz w:val="24"/>
            <w:szCs w:val="24"/>
          </w:rPr>
          <w:t>оложение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</w:t>
      </w:r>
      <w:r>
        <w:rPr>
          <w:rFonts w:ascii="Times New Roman" w:hAnsi="Times New Roman" w:cs="Times New Roman"/>
          <w:sz w:val="24"/>
          <w:szCs w:val="24"/>
        </w:rPr>
        <w:t>, утвержденное постановлением администрации Жирятинского района от 29.12.2017г. № 464 «Об утверждении положения</w:t>
      </w:r>
      <w:r w:rsidRPr="007060CD">
        <w:rPr>
          <w:rFonts w:ascii="Times New Roman" w:hAnsi="Times New Roman" w:cs="Times New Roman"/>
          <w:sz w:val="24"/>
          <w:szCs w:val="24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Жирятинского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 xml:space="preserve"> района и финансовом </w:t>
      </w:r>
      <w:proofErr w:type="gramStart"/>
      <w:r w:rsidRPr="007060CD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 xml:space="preserve"> выполнения муниципального задания муниципальными учреждениями Жирятинского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60CD">
        <w:rPr>
          <w:rFonts w:ascii="Times New Roman" w:hAnsi="Times New Roman" w:cs="Times New Roman"/>
          <w:sz w:val="24"/>
          <w:szCs w:val="24"/>
        </w:rPr>
        <w:t>.</w:t>
      </w:r>
    </w:p>
    <w:p w:rsidR="00EF6DAC" w:rsidRPr="00EF3706" w:rsidRDefault="00EF6DAC" w:rsidP="00AE2A82">
      <w:pPr>
        <w:pStyle w:val="ConsPlusNormal"/>
        <w:ind w:firstLine="540"/>
        <w:jc w:val="both"/>
        <w:rPr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Изменения, утвержденные настоящим постановлением, применяются при формировании муниципального задания и расчете объема финансового обеспечения его выполнения начиная с муниципального задания на 2019 год и на плановый период 2020 и </w:t>
      </w:r>
      <w:r w:rsidRPr="00EF3706">
        <w:rPr>
          <w:rFonts w:ascii="Times New Roman" w:hAnsi="Times New Roman" w:cs="Times New Roman"/>
          <w:sz w:val="24"/>
          <w:szCs w:val="24"/>
        </w:rPr>
        <w:t>2021 годов.</w:t>
      </w:r>
    </w:p>
    <w:p w:rsidR="00EF6DAC" w:rsidRPr="00EF3706" w:rsidRDefault="00EF6DAC" w:rsidP="00AE2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706">
        <w:rPr>
          <w:rFonts w:ascii="Times New Roman" w:hAnsi="Times New Roman" w:cs="Times New Roman"/>
          <w:sz w:val="24"/>
          <w:szCs w:val="24"/>
        </w:rPr>
        <w:t>3. Опубликовать постановление на официальном сайте администрации Жирятинского района в сети Интернет.</w:t>
      </w:r>
    </w:p>
    <w:p w:rsidR="00EF6DAC" w:rsidRPr="00CE313C" w:rsidRDefault="00EF6DAC" w:rsidP="00AE2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706">
        <w:rPr>
          <w:rFonts w:ascii="Times New Roman" w:hAnsi="Times New Roman" w:cs="Times New Roman"/>
          <w:sz w:val="24"/>
          <w:szCs w:val="24"/>
        </w:rPr>
        <w:t>4</w:t>
      </w:r>
      <w:r w:rsidRPr="00CE313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E3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31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313C">
        <w:rPr>
          <w:rFonts w:ascii="Times New Roman" w:hAnsi="Times New Roman" w:cs="Times New Roman"/>
          <w:sz w:val="24"/>
          <w:szCs w:val="24"/>
        </w:rPr>
        <w:t xml:space="preserve"> исполнением постан</w:t>
      </w:r>
      <w:r>
        <w:rPr>
          <w:rFonts w:ascii="Times New Roman" w:hAnsi="Times New Roman" w:cs="Times New Roman"/>
          <w:sz w:val="24"/>
          <w:szCs w:val="24"/>
        </w:rPr>
        <w:t>овления возлож</w:t>
      </w:r>
      <w:r w:rsidR="009C697C">
        <w:rPr>
          <w:rFonts w:ascii="Times New Roman" w:hAnsi="Times New Roman" w:cs="Times New Roman"/>
          <w:sz w:val="24"/>
          <w:szCs w:val="24"/>
        </w:rPr>
        <w:t>ить на заместителя</w:t>
      </w:r>
      <w:r w:rsidRPr="00CE313C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9C697C">
        <w:rPr>
          <w:rFonts w:ascii="Times New Roman" w:hAnsi="Times New Roman" w:cs="Times New Roman"/>
          <w:sz w:val="24"/>
          <w:szCs w:val="24"/>
        </w:rPr>
        <w:t>Самсонову Е.И.</w:t>
      </w:r>
    </w:p>
    <w:p w:rsidR="00EF6DAC" w:rsidRPr="00CE313C" w:rsidRDefault="00EF6DAC" w:rsidP="00EF6DAC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DAC" w:rsidRPr="00CE313C" w:rsidRDefault="00EF6DAC" w:rsidP="00EF6DAC">
      <w:pPr>
        <w:pStyle w:val="ConsPlusNormal"/>
        <w:jc w:val="right"/>
        <w:rPr>
          <w:sz w:val="24"/>
          <w:szCs w:val="24"/>
        </w:rPr>
      </w:pPr>
    </w:p>
    <w:p w:rsidR="00EF6DAC" w:rsidRDefault="00D26638" w:rsidP="00EF6DAC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EF6DAC" w:rsidRPr="00CE313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F6DAC" w:rsidRPr="00CE313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F6DAC" w:rsidRDefault="00EF6DAC" w:rsidP="00EF6DAC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  <w:r w:rsidRPr="00CE313C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CE31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313C">
        <w:rPr>
          <w:rFonts w:ascii="Times New Roman" w:hAnsi="Times New Roman" w:cs="Times New Roman"/>
          <w:sz w:val="24"/>
          <w:szCs w:val="24"/>
        </w:rPr>
        <w:tab/>
      </w:r>
      <w:r w:rsidRPr="00CE313C">
        <w:rPr>
          <w:rFonts w:ascii="Times New Roman" w:hAnsi="Times New Roman" w:cs="Times New Roman"/>
          <w:sz w:val="24"/>
          <w:szCs w:val="24"/>
        </w:rPr>
        <w:tab/>
      </w:r>
      <w:r w:rsidRPr="00CE313C">
        <w:rPr>
          <w:rFonts w:ascii="Times New Roman" w:hAnsi="Times New Roman" w:cs="Times New Roman"/>
          <w:sz w:val="24"/>
          <w:szCs w:val="24"/>
        </w:rPr>
        <w:tab/>
      </w:r>
      <w:r w:rsidRPr="00CE313C">
        <w:rPr>
          <w:rFonts w:ascii="Times New Roman" w:hAnsi="Times New Roman" w:cs="Times New Roman"/>
          <w:sz w:val="24"/>
          <w:szCs w:val="24"/>
        </w:rPr>
        <w:tab/>
      </w:r>
      <w:r w:rsidR="00D26638">
        <w:rPr>
          <w:rFonts w:ascii="Times New Roman" w:hAnsi="Times New Roman" w:cs="Times New Roman"/>
          <w:sz w:val="24"/>
          <w:szCs w:val="24"/>
        </w:rPr>
        <w:t>И.В. Тищенко</w:t>
      </w:r>
    </w:p>
    <w:p w:rsidR="00EF6DAC" w:rsidRDefault="00EF6DAC" w:rsidP="00EF6DAC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</w:p>
    <w:p w:rsidR="00EF6DAC" w:rsidRPr="00CE313C" w:rsidRDefault="00EF6DAC" w:rsidP="00EF6DAC">
      <w:pPr>
        <w:pStyle w:val="ConsPlusNormal"/>
        <w:tabs>
          <w:tab w:val="left" w:pos="877"/>
        </w:tabs>
        <w:rPr>
          <w:rFonts w:ascii="Times New Roman" w:hAnsi="Times New Roman" w:cs="Times New Roman"/>
        </w:rPr>
      </w:pPr>
      <w:r w:rsidRPr="00CE313C">
        <w:rPr>
          <w:rFonts w:ascii="Times New Roman" w:hAnsi="Times New Roman" w:cs="Times New Roman"/>
        </w:rPr>
        <w:t xml:space="preserve">Солодухина Л.А., </w:t>
      </w:r>
    </w:p>
    <w:p w:rsidR="00EF6DAC" w:rsidRPr="00CE313C" w:rsidRDefault="00EF6DAC" w:rsidP="00EF6DAC">
      <w:pPr>
        <w:pStyle w:val="ConsPlusNormal"/>
        <w:tabs>
          <w:tab w:val="left" w:pos="877"/>
        </w:tabs>
        <w:rPr>
          <w:rFonts w:ascii="Times New Roman" w:hAnsi="Times New Roman" w:cs="Times New Roman"/>
        </w:rPr>
      </w:pPr>
      <w:r w:rsidRPr="00CE313C">
        <w:rPr>
          <w:rFonts w:ascii="Times New Roman" w:hAnsi="Times New Roman" w:cs="Times New Roman"/>
        </w:rPr>
        <w:t>3-06-03</w:t>
      </w:r>
    </w:p>
    <w:p w:rsidR="00EF6DAC" w:rsidRPr="00CE313C" w:rsidRDefault="00EF6DAC" w:rsidP="00EF6DAC">
      <w:pPr>
        <w:pStyle w:val="ConsPlusNormal"/>
        <w:jc w:val="right"/>
        <w:rPr>
          <w:sz w:val="24"/>
          <w:szCs w:val="24"/>
        </w:rPr>
      </w:pPr>
    </w:p>
    <w:p w:rsidR="009C697C" w:rsidRDefault="009C697C" w:rsidP="00BE3272">
      <w:pPr>
        <w:pStyle w:val="ConsPlusTitle"/>
        <w:ind w:left="4248" w:firstLine="708"/>
        <w:jc w:val="center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409B2" w:rsidRDefault="009409B2" w:rsidP="00BE3272">
      <w:pPr>
        <w:pStyle w:val="ConsPlusTitle"/>
        <w:ind w:left="4248" w:firstLine="708"/>
        <w:jc w:val="center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409B2" w:rsidRDefault="009409B2" w:rsidP="00BE3272">
      <w:pPr>
        <w:pStyle w:val="ConsPlusTitle"/>
        <w:ind w:left="4248" w:firstLine="708"/>
        <w:jc w:val="center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409B2" w:rsidRDefault="009409B2" w:rsidP="00BE3272">
      <w:pPr>
        <w:pStyle w:val="ConsPlusTitle"/>
        <w:ind w:left="4248" w:firstLine="708"/>
        <w:jc w:val="center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409B2" w:rsidRDefault="009409B2" w:rsidP="00BE3272">
      <w:pPr>
        <w:pStyle w:val="ConsPlusTitle"/>
        <w:ind w:left="4248" w:firstLine="708"/>
        <w:jc w:val="center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409B2" w:rsidRDefault="009409B2" w:rsidP="00BE3272">
      <w:pPr>
        <w:pStyle w:val="ConsPlusTitle"/>
        <w:ind w:left="4248" w:firstLine="708"/>
        <w:jc w:val="center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409B2" w:rsidRPr="00D26638" w:rsidRDefault="009409B2" w:rsidP="00BE3272">
      <w:pPr>
        <w:pStyle w:val="ConsPlusTitle"/>
        <w:ind w:left="4248" w:firstLine="708"/>
        <w:jc w:val="center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26638" w:rsidRDefault="00D26638" w:rsidP="00BE3272">
      <w:pPr>
        <w:pStyle w:val="ConsPlusTitle"/>
        <w:ind w:left="4248" w:firstLine="708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3272" w:rsidRDefault="00BE3272" w:rsidP="00BE3272">
      <w:pPr>
        <w:pStyle w:val="ConsPlusTitle"/>
        <w:ind w:left="4248" w:firstLine="708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327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Утверждены постановлением администрации Жирятинского района</w:t>
      </w:r>
    </w:p>
    <w:p w:rsidR="00EF6DAC" w:rsidRDefault="00BE3272" w:rsidP="00BE3272">
      <w:pPr>
        <w:pStyle w:val="ConsPlusTitle"/>
        <w:ind w:left="4248" w:firstLine="708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32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 </w:t>
      </w:r>
      <w:r w:rsidR="004B2F6A">
        <w:rPr>
          <w:rFonts w:ascii="Times New Roman" w:hAnsi="Times New Roman" w:cs="Times New Roman"/>
          <w:b w:val="0"/>
          <w:bCs w:val="0"/>
          <w:sz w:val="24"/>
          <w:szCs w:val="24"/>
        </w:rPr>
        <w:t>28.09.2018г</w:t>
      </w:r>
      <w:r w:rsidRPr="00BE32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4B2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№ 216</w:t>
      </w:r>
    </w:p>
    <w:p w:rsidR="00BE3272" w:rsidRDefault="00BE3272" w:rsidP="00BE3272">
      <w:pPr>
        <w:pStyle w:val="ConsPlusTitle"/>
        <w:ind w:left="4248" w:firstLine="708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3272" w:rsidRDefault="00BE3272" w:rsidP="00BE3272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3272">
        <w:rPr>
          <w:rFonts w:ascii="Times New Roman" w:hAnsi="Times New Roman" w:cs="Times New Roman"/>
          <w:sz w:val="24"/>
          <w:szCs w:val="24"/>
        </w:rPr>
        <w:t>Изменения, которые вносятся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6" w:tooltip="ПОЛОЖЕНИЕ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7060CD">
          <w:rPr>
            <w:rFonts w:ascii="Times New Roman" w:hAnsi="Times New Roman" w:cs="Times New Roman"/>
            <w:sz w:val="24"/>
            <w:szCs w:val="24"/>
          </w:rPr>
          <w:t>оложение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о формировании муниципального задания на оказание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0CD">
        <w:rPr>
          <w:rFonts w:ascii="Times New Roman" w:hAnsi="Times New Roman" w:cs="Times New Roman"/>
          <w:sz w:val="24"/>
          <w:szCs w:val="24"/>
        </w:rPr>
        <w:t>(выполнение работ) в отношении муниципальных учреждений Жирятинского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0CD">
        <w:rPr>
          <w:rFonts w:ascii="Times New Roman" w:hAnsi="Times New Roman" w:cs="Times New Roman"/>
          <w:sz w:val="24"/>
          <w:szCs w:val="24"/>
        </w:rPr>
        <w:t>и финансовом обеспечении выполнения муниципального задания муниципальными учреждениями Жирятинского района</w:t>
      </w:r>
    </w:p>
    <w:p w:rsidR="00BE3272" w:rsidRPr="004B2F6A" w:rsidRDefault="00BE3272" w:rsidP="00BE3272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3272" w:rsidRPr="004B2F6A" w:rsidRDefault="00BE3272" w:rsidP="00BE3272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3272" w:rsidRPr="004B2F6A" w:rsidRDefault="00BE3272" w:rsidP="00BE3272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65AB" w:rsidRPr="004B2F6A" w:rsidRDefault="00BE3272" w:rsidP="00BE3272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B2F6A">
        <w:rPr>
          <w:rFonts w:ascii="Times New Roman" w:hAnsi="Times New Roman" w:cs="Times New Roman"/>
          <w:b w:val="0"/>
          <w:bCs w:val="0"/>
          <w:sz w:val="24"/>
          <w:szCs w:val="24"/>
        </w:rPr>
        <w:tab/>
        <w:t>1.Абзац первый пу</w:t>
      </w:r>
      <w:r w:rsidR="00FE12F3" w:rsidRPr="004B2F6A">
        <w:rPr>
          <w:rFonts w:ascii="Times New Roman" w:hAnsi="Times New Roman" w:cs="Times New Roman"/>
          <w:b w:val="0"/>
          <w:bCs w:val="0"/>
          <w:sz w:val="24"/>
          <w:szCs w:val="24"/>
        </w:rPr>
        <w:t>нкта 5  изложить в следующей редакции:</w:t>
      </w:r>
    </w:p>
    <w:p w:rsidR="00AE2A82" w:rsidRPr="004B2F6A" w:rsidRDefault="00AE2A82" w:rsidP="00BE3272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F6DAC" w:rsidRPr="004B2F6A" w:rsidRDefault="00EC79A4" w:rsidP="00EF37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>"</w:t>
      </w:r>
      <w:r w:rsidR="000D5FAF" w:rsidRPr="004B2F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</w:t>
      </w:r>
      <w:r w:rsidR="000D5FAF" w:rsidRPr="004B2F6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</w:t>
      </w:r>
      <w:hyperlink w:anchor="Par250" w:tooltip="                 ГОСУДАРСТВЕННОЕ ЗАДАНИЕ N                      " w:history="1">
        <w:r w:rsidR="000D5FAF" w:rsidRPr="004B2F6A">
          <w:rPr>
            <w:rFonts w:ascii="Times New Roman" w:hAnsi="Times New Roman" w:cs="Times New Roman"/>
            <w:b w:val="0"/>
            <w:sz w:val="24"/>
            <w:szCs w:val="24"/>
          </w:rPr>
          <w:t>задание</w:t>
        </w:r>
      </w:hyperlink>
      <w:r w:rsidR="000D5FAF" w:rsidRPr="004B2F6A">
        <w:rPr>
          <w:rFonts w:ascii="Times New Roman" w:hAnsi="Times New Roman" w:cs="Times New Roman"/>
          <w:b w:val="0"/>
          <w:sz w:val="24"/>
          <w:szCs w:val="24"/>
        </w:rPr>
        <w:t xml:space="preserve"> формируется при подготовке проекта бюджета района на очередной финансовый год и на плановый период и утверждается не позднее 15 рабочих дней со дня </w:t>
      </w:r>
      <w:r w:rsidR="00C765AB" w:rsidRPr="004B2F6A">
        <w:rPr>
          <w:rFonts w:ascii="Times New Roman" w:hAnsi="Times New Roman" w:cs="Times New Roman"/>
          <w:b w:val="0"/>
          <w:sz w:val="24"/>
          <w:szCs w:val="24"/>
        </w:rPr>
        <w:t xml:space="preserve"> доведения  получателю средств бюджета района лимитов бюджетных обязательств </w:t>
      </w:r>
      <w:r w:rsidR="000D5FAF" w:rsidRPr="004B2F6A">
        <w:rPr>
          <w:rFonts w:ascii="Times New Roman" w:hAnsi="Times New Roman" w:cs="Times New Roman"/>
          <w:b w:val="0"/>
          <w:sz w:val="24"/>
          <w:szCs w:val="24"/>
        </w:rPr>
        <w:t>на финансовое обеспечение выполнения муниципального задания (далее - субсидия) в отношении</w:t>
      </w:r>
      <w:proofErr w:type="gramStart"/>
      <w:r w:rsidR="000D5FAF" w:rsidRPr="004B2F6A">
        <w:rPr>
          <w:rFonts w:ascii="Times New Roman" w:hAnsi="Times New Roman" w:cs="Times New Roman"/>
          <w:b w:val="0"/>
          <w:sz w:val="24"/>
          <w:szCs w:val="24"/>
        </w:rPr>
        <w:t>:</w:t>
      </w: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>"</w:t>
      </w:r>
      <w:proofErr w:type="gramEnd"/>
      <w:r w:rsidR="00C765AB" w:rsidRPr="004B2F6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51457" w:rsidRPr="004B2F6A" w:rsidRDefault="00251457" w:rsidP="000D5FA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51457" w:rsidRPr="004B2F6A" w:rsidRDefault="00C765AB" w:rsidP="0025145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2F6A">
        <w:rPr>
          <w:rFonts w:ascii="Times New Roman" w:hAnsi="Times New Roman"/>
          <w:b/>
          <w:sz w:val="24"/>
          <w:szCs w:val="24"/>
        </w:rPr>
        <w:tab/>
      </w:r>
      <w:r w:rsidR="00251457"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hyperlink r:id="rId6" w:history="1">
        <w:r w:rsidR="00251457" w:rsidRPr="004B2F6A">
          <w:rPr>
            <w:rFonts w:ascii="Times New Roman" w:eastAsiaTheme="minorHAnsi" w:hAnsi="Times New Roman"/>
            <w:sz w:val="24"/>
            <w:szCs w:val="24"/>
            <w:lang w:eastAsia="en-US"/>
          </w:rPr>
          <w:t>Пункт 1</w:t>
        </w:r>
      </w:hyperlink>
      <w:r w:rsidR="00251457" w:rsidRPr="004B2F6A">
        <w:rPr>
          <w:rFonts w:ascii="Times New Roman" w:eastAsiaTheme="minorHAnsi" w:hAnsi="Times New Roman"/>
          <w:sz w:val="24"/>
          <w:szCs w:val="24"/>
          <w:lang w:eastAsia="en-US"/>
        </w:rPr>
        <w:t>6 изложить в следующей редакции:</w:t>
      </w:r>
    </w:p>
    <w:p w:rsidR="00AE2A82" w:rsidRPr="004B2F6A" w:rsidRDefault="00AE2A82" w:rsidP="0025145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1457" w:rsidRPr="004B2F6A" w:rsidRDefault="00251457" w:rsidP="0025145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"16. </w:t>
      </w:r>
      <w:proofErr w:type="gramStart"/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При определении базового норматива затрат в части затрат, указанных в пункте 17 настоящего Положения, применяются нормы материальных, технических и трудовых ресурсов, используемых для оказания </w:t>
      </w:r>
      <w:r w:rsidR="00EC79A4" w:rsidRPr="004B2F6A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услуги, установленные нормативными правовыми актами Российской Федерации</w:t>
      </w:r>
      <w:r w:rsidR="00EC79A4" w:rsidRPr="004B2F6A">
        <w:rPr>
          <w:rFonts w:ascii="Times New Roman" w:eastAsiaTheme="minorHAnsi" w:hAnsi="Times New Roman"/>
          <w:sz w:val="24"/>
          <w:szCs w:val="24"/>
          <w:lang w:eastAsia="en-US"/>
        </w:rPr>
        <w:t>, Брянской области, органов местного самоуправления района,</w:t>
      </w: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79A4"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а так же </w:t>
      </w: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>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</w:t>
      </w:r>
      <w:proofErr w:type="gramEnd"/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оказания </w:t>
      </w:r>
      <w:r w:rsidR="00EC79A4" w:rsidRPr="004B2F6A">
        <w:rPr>
          <w:rFonts w:ascii="Times New Roman" w:eastAsiaTheme="minorHAnsi" w:hAnsi="Times New Roman"/>
          <w:sz w:val="24"/>
          <w:szCs w:val="24"/>
          <w:lang w:eastAsia="en-US"/>
        </w:rPr>
        <w:t>муниципальных</w:t>
      </w: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 в установленной сфере (далее - стандарты услуги).</w:t>
      </w:r>
    </w:p>
    <w:p w:rsidR="00251457" w:rsidRPr="004B2F6A" w:rsidRDefault="00EC79A4" w:rsidP="00251457">
      <w:pPr>
        <w:autoSpaceDE w:val="0"/>
        <w:autoSpaceDN w:val="0"/>
        <w:adjustRightInd w:val="0"/>
        <w:spacing w:before="36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>Затраты, указанные в пункте 18</w:t>
      </w:r>
      <w:r w:rsidR="00251457"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Положения, устанавливаются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>муниципального</w:t>
      </w:r>
      <w:r w:rsidR="00251457"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учреждения, которое имеет минимальный объем указанных затрат на оказание единицы </w:t>
      </w: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="00251457"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в установленной сфере, или на основе медианного значения по </w:t>
      </w: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>муниципальным</w:t>
      </w:r>
      <w:r w:rsidR="00251457"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учреждениям, оказывающим </w:t>
      </w: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>муниципальную</w:t>
      </w:r>
      <w:r w:rsidR="00251457"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услугу в установленной сфере деятельности, в</w:t>
      </w:r>
      <w:proofErr w:type="gramEnd"/>
      <w:r w:rsidR="00251457"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251457" w:rsidRPr="004B2F6A">
        <w:rPr>
          <w:rFonts w:ascii="Times New Roman" w:eastAsiaTheme="minorHAnsi" w:hAnsi="Times New Roman"/>
          <w:sz w:val="24"/>
          <w:szCs w:val="24"/>
          <w:lang w:eastAsia="en-US"/>
        </w:rPr>
        <w:t>соответствии</w:t>
      </w:r>
      <w:proofErr w:type="gramEnd"/>
      <w:r w:rsidR="00251457"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с общими требованиями.".</w:t>
      </w:r>
    </w:p>
    <w:p w:rsidR="00AE2A82" w:rsidRPr="004B2F6A" w:rsidRDefault="00251457" w:rsidP="00251457">
      <w:pPr>
        <w:autoSpaceDE w:val="0"/>
        <w:autoSpaceDN w:val="0"/>
        <w:adjustRightInd w:val="0"/>
        <w:spacing w:before="36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3. В </w:t>
      </w:r>
      <w:hyperlink r:id="rId7" w:history="1">
        <w:r w:rsidRPr="004B2F6A">
          <w:rPr>
            <w:rFonts w:ascii="Times New Roman" w:eastAsiaTheme="minorHAnsi" w:hAnsi="Times New Roman"/>
            <w:sz w:val="24"/>
            <w:szCs w:val="24"/>
            <w:lang w:eastAsia="en-US"/>
          </w:rPr>
          <w:t>пункте 1</w:t>
        </w:r>
      </w:hyperlink>
      <w:r w:rsidR="00EC79A4" w:rsidRPr="004B2F6A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251457" w:rsidRPr="004B2F6A" w:rsidRDefault="00251457" w:rsidP="00251457">
      <w:pPr>
        <w:autoSpaceDE w:val="0"/>
        <w:autoSpaceDN w:val="0"/>
        <w:adjustRightInd w:val="0"/>
        <w:spacing w:before="36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а) в </w:t>
      </w:r>
      <w:hyperlink r:id="rId8" w:history="1">
        <w:r w:rsidRPr="004B2F6A"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подпункте "б"</w:t>
        </w:r>
      </w:hyperlink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слова "не отнесенного к особо ценному движимому имуществу и" исключить;</w:t>
      </w:r>
    </w:p>
    <w:p w:rsidR="00251457" w:rsidRPr="004B2F6A" w:rsidRDefault="00251457" w:rsidP="00251457">
      <w:pPr>
        <w:autoSpaceDE w:val="0"/>
        <w:autoSpaceDN w:val="0"/>
        <w:adjustRightInd w:val="0"/>
        <w:spacing w:before="36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б) </w:t>
      </w:r>
      <w:hyperlink r:id="rId9" w:history="1">
        <w:r w:rsidRPr="004B2F6A"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 "</w:t>
        </w:r>
        <w:r w:rsidR="00AE0994" w:rsidRPr="004B2F6A">
          <w:rPr>
            <w:rFonts w:ascii="Times New Roman" w:eastAsiaTheme="minorHAnsi" w:hAnsi="Times New Roman"/>
            <w:sz w:val="24"/>
            <w:szCs w:val="24"/>
            <w:lang w:eastAsia="en-US"/>
          </w:rPr>
          <w:t>г</w:t>
        </w:r>
        <w:r w:rsidRPr="004B2F6A">
          <w:rPr>
            <w:rFonts w:ascii="Times New Roman" w:eastAsiaTheme="minorHAnsi" w:hAnsi="Times New Roman"/>
            <w:sz w:val="24"/>
            <w:szCs w:val="24"/>
            <w:lang w:eastAsia="en-US"/>
          </w:rPr>
          <w:t>"</w:t>
        </w:r>
      </w:hyperlink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дополнить словами "в случае, если указанные затраты в соответствии с общими требованиями не включены в состав затрат, предусмотренных подпунктом "б" настоящего пункта".</w:t>
      </w:r>
    </w:p>
    <w:p w:rsidR="00251457" w:rsidRPr="004B2F6A" w:rsidRDefault="00F045E0" w:rsidP="00251457">
      <w:pPr>
        <w:autoSpaceDE w:val="0"/>
        <w:autoSpaceDN w:val="0"/>
        <w:adjustRightInd w:val="0"/>
        <w:spacing w:before="36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4. </w:t>
      </w:r>
      <w:r w:rsidR="00FB5C4F"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hyperlink r:id="rId10" w:history="1">
        <w:r w:rsidR="00FB5C4F" w:rsidRPr="004B2F6A">
          <w:rPr>
            <w:rFonts w:ascii="Times New Roman" w:eastAsiaTheme="minorHAnsi" w:hAnsi="Times New Roman"/>
            <w:sz w:val="24"/>
            <w:szCs w:val="24"/>
            <w:lang w:eastAsia="en-US"/>
          </w:rPr>
          <w:t>абзаце</w:t>
        </w:r>
      </w:hyperlink>
      <w:r w:rsidR="00FB5C4F"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втором  пункта 19 слова "</w:t>
      </w:r>
      <w:r w:rsidR="00FB5C4F" w:rsidRPr="004B2F6A">
        <w:rPr>
          <w:rFonts w:ascii="Times New Roman" w:hAnsi="Times New Roman"/>
          <w:sz w:val="24"/>
          <w:szCs w:val="24"/>
        </w:rPr>
        <w:t>по решению органа местного самоуправления, осуществляющего функции и полномочия учредителя учреждения</w:t>
      </w:r>
      <w:r w:rsidR="00FB5C4F" w:rsidRPr="004B2F6A">
        <w:rPr>
          <w:rFonts w:ascii="Times New Roman" w:eastAsiaTheme="minorHAnsi" w:hAnsi="Times New Roman"/>
          <w:sz w:val="24"/>
          <w:szCs w:val="24"/>
          <w:lang w:eastAsia="en-US"/>
        </w:rPr>
        <w:t>" заменить словами</w:t>
      </w: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51457" w:rsidRPr="004B2F6A">
        <w:rPr>
          <w:rFonts w:ascii="Times New Roman" w:eastAsiaTheme="minorHAnsi" w:hAnsi="Times New Roman"/>
          <w:sz w:val="24"/>
          <w:szCs w:val="24"/>
          <w:lang w:eastAsia="en-US"/>
        </w:rPr>
        <w:t>" в соответствии с установленными общими требованиями".</w:t>
      </w:r>
    </w:p>
    <w:p w:rsidR="00251457" w:rsidRPr="004B2F6A" w:rsidRDefault="00C04678" w:rsidP="00251457">
      <w:pPr>
        <w:autoSpaceDE w:val="0"/>
        <w:autoSpaceDN w:val="0"/>
        <w:adjustRightInd w:val="0"/>
        <w:spacing w:before="36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5</w:t>
      </w:r>
      <w:r w:rsidR="00251457"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. В </w:t>
      </w:r>
      <w:hyperlink r:id="rId11" w:history="1">
        <w:r w:rsidR="00251457" w:rsidRPr="004B2F6A">
          <w:rPr>
            <w:rFonts w:ascii="Times New Roman" w:eastAsiaTheme="minorHAnsi" w:hAnsi="Times New Roman"/>
            <w:sz w:val="24"/>
            <w:szCs w:val="24"/>
            <w:lang w:eastAsia="en-US"/>
          </w:rPr>
          <w:t>пункте 2</w:t>
        </w:r>
      </w:hyperlink>
      <w:r w:rsidR="00F045E0" w:rsidRPr="004B2F6A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251457" w:rsidRPr="004B2F6A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251457" w:rsidRPr="004B2F6A" w:rsidRDefault="00251457" w:rsidP="00251457">
      <w:pPr>
        <w:autoSpaceDE w:val="0"/>
        <w:autoSpaceDN w:val="0"/>
        <w:adjustRightInd w:val="0"/>
        <w:spacing w:before="36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а) в </w:t>
      </w:r>
      <w:hyperlink r:id="rId12" w:history="1">
        <w:r w:rsidRPr="004B2F6A"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подпункте "б"</w:t>
        </w:r>
      </w:hyperlink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слова "не отнесенного к особо ценному движимому имуществу и" исключить;</w:t>
      </w:r>
    </w:p>
    <w:p w:rsidR="00251457" w:rsidRPr="004B2F6A" w:rsidRDefault="00251457" w:rsidP="00251457">
      <w:pPr>
        <w:autoSpaceDE w:val="0"/>
        <w:autoSpaceDN w:val="0"/>
        <w:adjustRightInd w:val="0"/>
        <w:spacing w:before="36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б) </w:t>
      </w:r>
      <w:hyperlink r:id="rId13" w:history="1">
        <w:proofErr w:type="gramStart"/>
        <w:r w:rsidRPr="004B2F6A"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 "б</w:t>
        </w:r>
        <w:proofErr w:type="gramEnd"/>
        <w:r w:rsidRPr="004B2F6A">
          <w:rPr>
            <w:rFonts w:ascii="Times New Roman" w:eastAsiaTheme="minorHAnsi" w:hAnsi="Times New Roman"/>
            <w:sz w:val="24"/>
            <w:szCs w:val="24"/>
            <w:lang w:eastAsia="en-US"/>
          </w:rPr>
          <w:t>(1)"</w:t>
        </w:r>
      </w:hyperlink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дополнить словами "в случае, если указанные затраты в соответствии с общими требованиями не включены в состав затрат, предусмотренных подпунктом "б" настоящего пункта".</w:t>
      </w:r>
    </w:p>
    <w:p w:rsidR="00251457" w:rsidRPr="004B2F6A" w:rsidRDefault="00C04678" w:rsidP="00251457">
      <w:pPr>
        <w:autoSpaceDE w:val="0"/>
        <w:autoSpaceDN w:val="0"/>
        <w:adjustRightInd w:val="0"/>
        <w:spacing w:before="36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251457"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hyperlink r:id="rId14" w:history="1">
        <w:r w:rsidR="000652B6" w:rsidRPr="004B2F6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Пункт </w:t>
        </w:r>
      </w:hyperlink>
      <w:r w:rsidR="000652B6" w:rsidRPr="004B2F6A">
        <w:rPr>
          <w:rFonts w:ascii="Times New Roman" w:eastAsiaTheme="minorHAnsi" w:hAnsi="Times New Roman"/>
          <w:sz w:val="24"/>
          <w:szCs w:val="24"/>
          <w:lang w:eastAsia="en-US"/>
        </w:rPr>
        <w:t>23</w:t>
      </w:r>
      <w:r w:rsidR="00251457"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изложить в следующей редакции:</w:t>
      </w:r>
    </w:p>
    <w:p w:rsidR="00251457" w:rsidRPr="00251457" w:rsidRDefault="000652B6" w:rsidP="00251457">
      <w:pPr>
        <w:autoSpaceDE w:val="0"/>
        <w:autoSpaceDN w:val="0"/>
        <w:adjustRightInd w:val="0"/>
        <w:spacing w:before="36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2F6A">
        <w:rPr>
          <w:rFonts w:ascii="Times New Roman" w:eastAsiaTheme="minorHAnsi" w:hAnsi="Times New Roman"/>
          <w:sz w:val="24"/>
          <w:szCs w:val="24"/>
          <w:lang w:eastAsia="en-US"/>
        </w:rPr>
        <w:t>"23</w:t>
      </w:r>
      <w:r w:rsidR="00251457"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="00251457" w:rsidRPr="004B2F6A">
        <w:rPr>
          <w:rFonts w:ascii="Times New Roman" w:eastAsiaTheme="minorHAnsi" w:hAnsi="Times New Roman"/>
          <w:sz w:val="24"/>
          <w:szCs w:val="24"/>
          <w:lang w:eastAsia="en-US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 потребления, установленных нормативными правовыми актами Российской Федерации,</w:t>
      </w:r>
      <w:r w:rsidR="00C04678"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Брянской области, органов местного самоуправления района,</w:t>
      </w:r>
      <w:r w:rsidR="00251457"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</w:t>
      </w:r>
      <w:proofErr w:type="gramEnd"/>
      <w:r w:rsidR="00251457" w:rsidRPr="004B2F6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251457" w:rsidRPr="00251457">
        <w:rPr>
          <w:rFonts w:ascii="Times New Roman" w:eastAsiaTheme="minorHAnsi" w:hAnsi="Times New Roman"/>
          <w:sz w:val="24"/>
          <w:szCs w:val="24"/>
          <w:lang w:eastAsia="en-US"/>
        </w:rPr>
        <w:t xml:space="preserve">установленной сфере, или на основе усреднения показателей деятельности </w:t>
      </w:r>
      <w:r w:rsidR="00C04678">
        <w:rPr>
          <w:rFonts w:ascii="Times New Roman" w:eastAsiaTheme="minorHAnsi" w:hAnsi="Times New Roman"/>
          <w:sz w:val="24"/>
          <w:szCs w:val="24"/>
          <w:lang w:eastAsia="en-US"/>
        </w:rPr>
        <w:t>муниципального</w:t>
      </w:r>
      <w:r w:rsidR="00251457" w:rsidRPr="00251457">
        <w:rPr>
          <w:rFonts w:ascii="Times New Roman" w:eastAsiaTheme="minorHAnsi" w:hAnsi="Times New Roman"/>
          <w:sz w:val="24"/>
          <w:szCs w:val="24"/>
          <w:lang w:eastAsia="en-US"/>
        </w:rPr>
        <w:t xml:space="preserve"> учреждения, которое имеет минимальный объем указанных затрат на выполнение работы в установленной сфере, или на основе медианного значения по </w:t>
      </w:r>
      <w:r w:rsidR="00C04678">
        <w:rPr>
          <w:rFonts w:ascii="Times New Roman" w:eastAsiaTheme="minorHAnsi" w:hAnsi="Times New Roman"/>
          <w:sz w:val="24"/>
          <w:szCs w:val="24"/>
          <w:lang w:eastAsia="en-US"/>
        </w:rPr>
        <w:t>муниципальным</w:t>
      </w:r>
      <w:r w:rsidR="00251457" w:rsidRPr="00251457">
        <w:rPr>
          <w:rFonts w:ascii="Times New Roman" w:eastAsiaTheme="minorHAnsi" w:hAnsi="Times New Roman"/>
          <w:sz w:val="24"/>
          <w:szCs w:val="24"/>
          <w:lang w:eastAsia="en-US"/>
        </w:rPr>
        <w:t xml:space="preserve"> учреждениям, выполняющим работу в установленной сфере деятельности, в порядке, предусмотренном пункт</w:t>
      </w:r>
      <w:r w:rsidR="00C04678"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="00251457" w:rsidRPr="00251457">
        <w:rPr>
          <w:rFonts w:ascii="Times New Roman" w:eastAsiaTheme="minorHAnsi" w:hAnsi="Times New Roman"/>
          <w:sz w:val="24"/>
          <w:szCs w:val="24"/>
          <w:lang w:eastAsia="en-US"/>
        </w:rPr>
        <w:t xml:space="preserve"> 2</w:t>
      </w:r>
      <w:r w:rsidR="00C04678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EF3706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п</w:t>
      </w:r>
      <w:r w:rsidR="00251457" w:rsidRPr="00251457">
        <w:rPr>
          <w:rFonts w:ascii="Times New Roman" w:eastAsiaTheme="minorHAnsi" w:hAnsi="Times New Roman"/>
          <w:sz w:val="24"/>
          <w:szCs w:val="24"/>
          <w:lang w:eastAsia="en-US"/>
        </w:rPr>
        <w:t>оложения.".</w:t>
      </w:r>
      <w:proofErr w:type="gramEnd"/>
    </w:p>
    <w:p w:rsidR="00C765AB" w:rsidRDefault="00C765AB" w:rsidP="00251457">
      <w:pPr>
        <w:pStyle w:val="ConsPlusTitle"/>
        <w:jc w:val="both"/>
        <w:outlineLvl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C765AB" w:rsidRDefault="00C765AB" w:rsidP="00EF6DAC">
      <w:pPr>
        <w:pStyle w:val="ConsPlusTitle"/>
        <w:ind w:left="4956" w:firstLine="708"/>
        <w:jc w:val="center"/>
        <w:outlineLvl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C765AB" w:rsidRDefault="00C765AB" w:rsidP="00EF6DAC">
      <w:pPr>
        <w:pStyle w:val="ConsPlusTitle"/>
        <w:ind w:left="4956" w:firstLine="708"/>
        <w:jc w:val="center"/>
        <w:outlineLvl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045258" w:rsidRDefault="00045258" w:rsidP="00EF6DAC">
      <w:pPr>
        <w:pStyle w:val="ConsPlusTitle"/>
        <w:ind w:left="4956" w:firstLine="708"/>
        <w:jc w:val="center"/>
        <w:outlineLvl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045258" w:rsidRDefault="00045258" w:rsidP="00EF6DAC">
      <w:pPr>
        <w:pStyle w:val="ConsPlusTitle"/>
        <w:ind w:left="4956" w:firstLine="708"/>
        <w:jc w:val="center"/>
        <w:outlineLvl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045258" w:rsidRDefault="00045258" w:rsidP="00EF6DAC">
      <w:pPr>
        <w:pStyle w:val="ConsPlusTitle"/>
        <w:ind w:left="4956" w:firstLine="708"/>
        <w:jc w:val="center"/>
        <w:outlineLvl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045258" w:rsidRDefault="00045258" w:rsidP="00EF6DAC">
      <w:pPr>
        <w:pStyle w:val="ConsPlusTitle"/>
        <w:ind w:left="4956" w:firstLine="708"/>
        <w:jc w:val="center"/>
        <w:outlineLvl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045258" w:rsidRDefault="00045258" w:rsidP="00EF6DAC">
      <w:pPr>
        <w:pStyle w:val="ConsPlusTitle"/>
        <w:ind w:left="4956" w:firstLine="708"/>
        <w:jc w:val="center"/>
        <w:outlineLvl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045258" w:rsidRDefault="00045258" w:rsidP="00EF6DAC">
      <w:pPr>
        <w:pStyle w:val="ConsPlusTitle"/>
        <w:ind w:left="4956" w:firstLine="708"/>
        <w:jc w:val="center"/>
        <w:outlineLvl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045258" w:rsidRDefault="00045258" w:rsidP="00EF6DAC">
      <w:pPr>
        <w:pStyle w:val="ConsPlusTitle"/>
        <w:ind w:left="4956" w:firstLine="708"/>
        <w:jc w:val="center"/>
        <w:outlineLvl w:val="0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</w:p>
    <w:sectPr w:rsidR="00045258" w:rsidSect="0004525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5"/>
    <w:rsid w:val="000438D6"/>
    <w:rsid w:val="00045258"/>
    <w:rsid w:val="000652B6"/>
    <w:rsid w:val="00067911"/>
    <w:rsid w:val="00074F5A"/>
    <w:rsid w:val="00091557"/>
    <w:rsid w:val="000A4F6C"/>
    <w:rsid w:val="000B28F3"/>
    <w:rsid w:val="000C0374"/>
    <w:rsid w:val="000C5154"/>
    <w:rsid w:val="000D5FAF"/>
    <w:rsid w:val="00100908"/>
    <w:rsid w:val="0013682F"/>
    <w:rsid w:val="00154719"/>
    <w:rsid w:val="00165B40"/>
    <w:rsid w:val="00171B72"/>
    <w:rsid w:val="001A726F"/>
    <w:rsid w:val="001D2E22"/>
    <w:rsid w:val="001F3AF7"/>
    <w:rsid w:val="00232235"/>
    <w:rsid w:val="00246706"/>
    <w:rsid w:val="00251457"/>
    <w:rsid w:val="00270521"/>
    <w:rsid w:val="002A21FC"/>
    <w:rsid w:val="002F3908"/>
    <w:rsid w:val="002F6EDD"/>
    <w:rsid w:val="00321867"/>
    <w:rsid w:val="00347D83"/>
    <w:rsid w:val="003B37BF"/>
    <w:rsid w:val="003F5FF5"/>
    <w:rsid w:val="003F6ED4"/>
    <w:rsid w:val="00423D22"/>
    <w:rsid w:val="00441AF3"/>
    <w:rsid w:val="00454FC9"/>
    <w:rsid w:val="0048397D"/>
    <w:rsid w:val="004844AC"/>
    <w:rsid w:val="00493ACE"/>
    <w:rsid w:val="004B2F6A"/>
    <w:rsid w:val="004D3D81"/>
    <w:rsid w:val="004F0946"/>
    <w:rsid w:val="004F4E54"/>
    <w:rsid w:val="004F734C"/>
    <w:rsid w:val="00513130"/>
    <w:rsid w:val="00523482"/>
    <w:rsid w:val="00542E2F"/>
    <w:rsid w:val="00582223"/>
    <w:rsid w:val="005B4ECE"/>
    <w:rsid w:val="00622D45"/>
    <w:rsid w:val="00642FAF"/>
    <w:rsid w:val="006475BE"/>
    <w:rsid w:val="00656633"/>
    <w:rsid w:val="00665078"/>
    <w:rsid w:val="00667BE6"/>
    <w:rsid w:val="00667E0A"/>
    <w:rsid w:val="006B5DD0"/>
    <w:rsid w:val="006E4294"/>
    <w:rsid w:val="006E58F9"/>
    <w:rsid w:val="006F26CF"/>
    <w:rsid w:val="007060CD"/>
    <w:rsid w:val="00795496"/>
    <w:rsid w:val="007F379E"/>
    <w:rsid w:val="00824250"/>
    <w:rsid w:val="0086778B"/>
    <w:rsid w:val="00873405"/>
    <w:rsid w:val="008A3BF3"/>
    <w:rsid w:val="008A6B32"/>
    <w:rsid w:val="00916930"/>
    <w:rsid w:val="00927DCD"/>
    <w:rsid w:val="00930F86"/>
    <w:rsid w:val="009333E1"/>
    <w:rsid w:val="009409B2"/>
    <w:rsid w:val="00941D6D"/>
    <w:rsid w:val="00946652"/>
    <w:rsid w:val="0095386B"/>
    <w:rsid w:val="00987106"/>
    <w:rsid w:val="009C697C"/>
    <w:rsid w:val="009C7433"/>
    <w:rsid w:val="009D0BD4"/>
    <w:rsid w:val="00A1339B"/>
    <w:rsid w:val="00A26143"/>
    <w:rsid w:val="00A6291F"/>
    <w:rsid w:val="00AB58D3"/>
    <w:rsid w:val="00AE0994"/>
    <w:rsid w:val="00AE2A82"/>
    <w:rsid w:val="00AF1A19"/>
    <w:rsid w:val="00AF46F3"/>
    <w:rsid w:val="00B65FC8"/>
    <w:rsid w:val="00B8068A"/>
    <w:rsid w:val="00B8644C"/>
    <w:rsid w:val="00B905AF"/>
    <w:rsid w:val="00B915DF"/>
    <w:rsid w:val="00BA21FA"/>
    <w:rsid w:val="00BC4AF4"/>
    <w:rsid w:val="00BD1751"/>
    <w:rsid w:val="00BE16A6"/>
    <w:rsid w:val="00BE3272"/>
    <w:rsid w:val="00BE4653"/>
    <w:rsid w:val="00BF7248"/>
    <w:rsid w:val="00C036ED"/>
    <w:rsid w:val="00C04678"/>
    <w:rsid w:val="00C0606B"/>
    <w:rsid w:val="00C06F57"/>
    <w:rsid w:val="00C15570"/>
    <w:rsid w:val="00C6011C"/>
    <w:rsid w:val="00C65B39"/>
    <w:rsid w:val="00C765AB"/>
    <w:rsid w:val="00C80102"/>
    <w:rsid w:val="00C95224"/>
    <w:rsid w:val="00CA1B10"/>
    <w:rsid w:val="00CC6B00"/>
    <w:rsid w:val="00CD4E59"/>
    <w:rsid w:val="00CE313C"/>
    <w:rsid w:val="00CF51B0"/>
    <w:rsid w:val="00D20A76"/>
    <w:rsid w:val="00D26638"/>
    <w:rsid w:val="00D42042"/>
    <w:rsid w:val="00D43E9C"/>
    <w:rsid w:val="00D84D62"/>
    <w:rsid w:val="00DC1B34"/>
    <w:rsid w:val="00DC2362"/>
    <w:rsid w:val="00E1051F"/>
    <w:rsid w:val="00E86003"/>
    <w:rsid w:val="00E91625"/>
    <w:rsid w:val="00EA3520"/>
    <w:rsid w:val="00EA4654"/>
    <w:rsid w:val="00EC01EB"/>
    <w:rsid w:val="00EC79A4"/>
    <w:rsid w:val="00ED0D0B"/>
    <w:rsid w:val="00EF3706"/>
    <w:rsid w:val="00EF6DAC"/>
    <w:rsid w:val="00F045E0"/>
    <w:rsid w:val="00F13EB6"/>
    <w:rsid w:val="00F201C1"/>
    <w:rsid w:val="00F435BE"/>
    <w:rsid w:val="00F460A2"/>
    <w:rsid w:val="00F7214E"/>
    <w:rsid w:val="00F832E8"/>
    <w:rsid w:val="00FB5C4F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042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2042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04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20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042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2042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04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20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C1FB3006BF137D1B390F87B17ED74BE65F5FBFC4BD9374333BA9516694E5D2796AB904AC49C22635PFJ" TargetMode="External"/><Relationship Id="rId13" Type="http://schemas.openxmlformats.org/officeDocument/2006/relationships/hyperlink" Target="consultantplus://offline/ref=89C1FB3006BF137D1B390F87B17ED74BE65F5FBFC4BD9374333BA9516694E5D2796AB904AC49C22035P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C1FB3006BF137D1B390F87B17ED74BE65F5FBFC4BD9374333BA9516694E5D2796AB904AC49C72235P3J" TargetMode="External"/><Relationship Id="rId12" Type="http://schemas.openxmlformats.org/officeDocument/2006/relationships/hyperlink" Target="consultantplus://offline/ref=89C1FB3006BF137D1B390F87B17ED74BE65F5FBFC4BD9374333BA9516694E5D2796AB904AC49C22035PB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C1FB3006BF137D1B390F87B17ED74BE65F5FBFC4BD9374333BA9516694E5D2796AB904AC49C72235PCJ" TargetMode="External"/><Relationship Id="rId11" Type="http://schemas.openxmlformats.org/officeDocument/2006/relationships/hyperlink" Target="consultantplus://offline/ref=89C1FB3006BF137D1B390F87B17ED74BE65F5FBFC4BD9374333BA9516694E5D2796AB904AC49C72D35PC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C1FB3006BF137D1B390F87B17ED74BE65F5FBFC4BD9374333BA9516694E5D2796AB904AC49C22735P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C1FB3006BF137D1B390F87B17ED74BE65F5FBFC4BD9374333BA9516694E5D2796AB904AC49C22635PEJ" TargetMode="External"/><Relationship Id="rId14" Type="http://schemas.openxmlformats.org/officeDocument/2006/relationships/hyperlink" Target="consultantplus://offline/ref=89C1FB3006BF137D1B390F87B17ED74BE65F5FBFC4BD9374333BA9516694E5D2796AB904AC49C62535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E713-5F6C-4B11-88C5-634D87B8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104</cp:revision>
  <cp:lastPrinted>2018-10-01T09:29:00Z</cp:lastPrinted>
  <dcterms:created xsi:type="dcterms:W3CDTF">2017-12-19T14:15:00Z</dcterms:created>
  <dcterms:modified xsi:type="dcterms:W3CDTF">2018-10-02T07:21:00Z</dcterms:modified>
</cp:coreProperties>
</file>