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80" w:rsidRPr="00CF4880" w:rsidRDefault="00CF4880" w:rsidP="00CF4880">
      <w:pPr>
        <w:jc w:val="center"/>
        <w:rPr>
          <w:sz w:val="28"/>
          <w:szCs w:val="28"/>
        </w:rPr>
      </w:pPr>
      <w:bookmarkStart w:id="0" w:name="_GoBack"/>
      <w:bookmarkEnd w:id="0"/>
      <w:r w:rsidRPr="00CF4880">
        <w:rPr>
          <w:sz w:val="28"/>
          <w:szCs w:val="28"/>
        </w:rPr>
        <w:t>АДМИНИСТРАЦИЯ ЖИРЯТИНСКОГО РАЙОНА</w:t>
      </w:r>
    </w:p>
    <w:p w:rsidR="00CF4880" w:rsidRPr="00CF4880" w:rsidRDefault="00CF4880" w:rsidP="00CF4880">
      <w:pPr>
        <w:jc w:val="center"/>
        <w:rPr>
          <w:sz w:val="28"/>
          <w:szCs w:val="28"/>
        </w:rPr>
      </w:pPr>
    </w:p>
    <w:p w:rsidR="00CF4880" w:rsidRPr="00CF4880" w:rsidRDefault="00CF4880" w:rsidP="00CF4880">
      <w:pPr>
        <w:jc w:val="center"/>
        <w:rPr>
          <w:sz w:val="28"/>
          <w:szCs w:val="28"/>
        </w:rPr>
      </w:pPr>
      <w:r w:rsidRPr="00CF4880">
        <w:rPr>
          <w:sz w:val="28"/>
          <w:szCs w:val="28"/>
        </w:rPr>
        <w:t>ПОСТАНОВЛЕНИЕ</w:t>
      </w:r>
    </w:p>
    <w:p w:rsidR="006C3606" w:rsidRDefault="006C3606">
      <w:pPr>
        <w:jc w:val="center"/>
        <w:rPr>
          <w:sz w:val="28"/>
          <w:szCs w:val="28"/>
        </w:rPr>
      </w:pPr>
    </w:p>
    <w:p w:rsidR="00CF4880" w:rsidRDefault="00CF4880">
      <w:pPr>
        <w:jc w:val="center"/>
        <w:rPr>
          <w:sz w:val="28"/>
          <w:szCs w:val="28"/>
        </w:rPr>
      </w:pPr>
    </w:p>
    <w:p w:rsidR="006C3606" w:rsidRDefault="00100E38">
      <w:pPr>
        <w:tabs>
          <w:tab w:val="right" w:pos="9180"/>
        </w:tabs>
        <w:spacing w:line="100" w:lineRule="atLeast"/>
      </w:pPr>
      <w:r>
        <w:rPr>
          <w:sz w:val="28"/>
          <w:szCs w:val="28"/>
        </w:rPr>
        <w:t>от    20.03.</w:t>
      </w:r>
      <w:r w:rsidR="00CF4880">
        <w:rPr>
          <w:sz w:val="28"/>
          <w:szCs w:val="28"/>
        </w:rPr>
        <w:t xml:space="preserve">2019 </w:t>
      </w:r>
      <w:r>
        <w:rPr>
          <w:sz w:val="28"/>
          <w:szCs w:val="28"/>
        </w:rPr>
        <w:t>года   № 83</w:t>
      </w:r>
    </w:p>
    <w:p w:rsidR="006C3606" w:rsidRDefault="00CF4880">
      <w:pPr>
        <w:tabs>
          <w:tab w:val="right" w:pos="9180"/>
        </w:tabs>
        <w:spacing w:line="100" w:lineRule="atLeast"/>
      </w:pPr>
      <w:r>
        <w:rPr>
          <w:sz w:val="28"/>
          <w:szCs w:val="28"/>
        </w:rPr>
        <w:t>с.</w:t>
      </w:r>
      <w:r w:rsidR="00100E38">
        <w:rPr>
          <w:sz w:val="28"/>
          <w:szCs w:val="28"/>
        </w:rPr>
        <w:t xml:space="preserve"> </w:t>
      </w:r>
      <w:r>
        <w:rPr>
          <w:sz w:val="28"/>
          <w:szCs w:val="28"/>
        </w:rPr>
        <w:t>Жирятино</w:t>
      </w:r>
    </w:p>
    <w:p w:rsidR="006C3606" w:rsidRDefault="006C3606">
      <w:pPr>
        <w:tabs>
          <w:tab w:val="right" w:pos="9180"/>
        </w:tabs>
        <w:spacing w:line="100" w:lineRule="atLeast"/>
      </w:pPr>
      <w:r>
        <w:rPr>
          <w:bCs/>
          <w:sz w:val="28"/>
          <w:szCs w:val="28"/>
        </w:rPr>
        <w:t xml:space="preserve">  </w:t>
      </w:r>
    </w:p>
    <w:p w:rsidR="006C3606" w:rsidRDefault="006C3606">
      <w:pPr>
        <w:tabs>
          <w:tab w:val="right" w:pos="9180"/>
        </w:tabs>
        <w:spacing w:line="100" w:lineRule="atLeast"/>
      </w:pPr>
      <w:r>
        <w:rPr>
          <w:bCs/>
          <w:sz w:val="28"/>
          <w:szCs w:val="28"/>
        </w:rPr>
        <w:t xml:space="preserve">О порядке размещения нестационарных </w:t>
      </w:r>
    </w:p>
    <w:p w:rsidR="006C3606" w:rsidRDefault="006C3606">
      <w:pPr>
        <w:tabs>
          <w:tab w:val="right" w:pos="9180"/>
        </w:tabs>
        <w:spacing w:line="100" w:lineRule="atLeast"/>
      </w:pPr>
      <w:r>
        <w:rPr>
          <w:bCs/>
          <w:sz w:val="28"/>
          <w:szCs w:val="28"/>
        </w:rPr>
        <w:t xml:space="preserve">торговых объектов на территории </w:t>
      </w:r>
    </w:p>
    <w:p w:rsidR="006C3606" w:rsidRDefault="009570FE">
      <w:pPr>
        <w:tabs>
          <w:tab w:val="right" w:pos="9180"/>
        </w:tabs>
        <w:spacing w:line="100" w:lineRule="atLeast"/>
      </w:pPr>
      <w:r>
        <w:rPr>
          <w:bCs/>
          <w:sz w:val="28"/>
          <w:szCs w:val="28"/>
        </w:rPr>
        <w:t>Жирятинского района</w:t>
      </w:r>
      <w:r w:rsidR="006C3606">
        <w:rPr>
          <w:bCs/>
          <w:sz w:val="28"/>
          <w:szCs w:val="28"/>
        </w:rPr>
        <w:t xml:space="preserve"> </w:t>
      </w:r>
    </w:p>
    <w:p w:rsidR="006C3606" w:rsidRDefault="006C3606">
      <w:pPr>
        <w:spacing w:line="100" w:lineRule="atLeast"/>
        <w:rPr>
          <w:bCs/>
          <w:sz w:val="28"/>
          <w:szCs w:val="28"/>
        </w:rPr>
      </w:pPr>
    </w:p>
    <w:p w:rsidR="006C3606" w:rsidRDefault="006C3606">
      <w:pPr>
        <w:spacing w:line="100" w:lineRule="atLeast"/>
        <w:rPr>
          <w:bCs/>
          <w:sz w:val="28"/>
          <w:szCs w:val="28"/>
        </w:rPr>
      </w:pPr>
    </w:p>
    <w:p w:rsidR="006C3606" w:rsidRDefault="006C3606">
      <w:pPr>
        <w:spacing w:line="100" w:lineRule="atLeast"/>
        <w:ind w:firstLine="567"/>
        <w:jc w:val="both"/>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28.12.2009 №381- 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p>
    <w:p w:rsidR="006C3606" w:rsidRDefault="006C3606">
      <w:pPr>
        <w:spacing w:line="100" w:lineRule="atLeast"/>
        <w:jc w:val="both"/>
        <w:rPr>
          <w:sz w:val="28"/>
          <w:szCs w:val="28"/>
        </w:rPr>
      </w:pPr>
    </w:p>
    <w:p w:rsidR="006C3606" w:rsidRDefault="006C3606">
      <w:pPr>
        <w:spacing w:line="100" w:lineRule="atLeast"/>
        <w:jc w:val="both"/>
      </w:pPr>
      <w:r>
        <w:rPr>
          <w:sz w:val="28"/>
          <w:szCs w:val="28"/>
        </w:rPr>
        <w:t>ПОСТАНОВЛЯЮ</w:t>
      </w:r>
    </w:p>
    <w:p w:rsidR="006C3606" w:rsidRDefault="006C3606">
      <w:pPr>
        <w:numPr>
          <w:ilvl w:val="0"/>
          <w:numId w:val="2"/>
        </w:numPr>
        <w:spacing w:line="100" w:lineRule="atLeast"/>
        <w:jc w:val="both"/>
      </w:pPr>
      <w:r>
        <w:rPr>
          <w:sz w:val="28"/>
          <w:szCs w:val="28"/>
        </w:rPr>
        <w:t>Утвердить:</w:t>
      </w:r>
    </w:p>
    <w:p w:rsidR="00E47770" w:rsidRPr="00E47770" w:rsidRDefault="006C3606">
      <w:pPr>
        <w:numPr>
          <w:ilvl w:val="1"/>
          <w:numId w:val="2"/>
        </w:numPr>
        <w:spacing w:line="100" w:lineRule="atLeast"/>
        <w:jc w:val="both"/>
      </w:pPr>
      <w:r>
        <w:rPr>
          <w:sz w:val="28"/>
          <w:szCs w:val="28"/>
        </w:rPr>
        <w:t xml:space="preserve">Положение о порядке размещения нестационарных торговых объектов </w:t>
      </w:r>
    </w:p>
    <w:p w:rsidR="006C3606" w:rsidRDefault="006C3606" w:rsidP="00E47770">
      <w:pPr>
        <w:spacing w:line="100" w:lineRule="atLeast"/>
        <w:jc w:val="both"/>
      </w:pPr>
      <w:r>
        <w:rPr>
          <w:sz w:val="28"/>
          <w:szCs w:val="28"/>
        </w:rPr>
        <w:t>на территории</w:t>
      </w:r>
      <w:r w:rsidR="009570FE">
        <w:rPr>
          <w:sz w:val="28"/>
          <w:szCs w:val="28"/>
        </w:rPr>
        <w:t xml:space="preserve"> Жирятинского района</w:t>
      </w:r>
      <w:r>
        <w:rPr>
          <w:sz w:val="28"/>
          <w:szCs w:val="28"/>
        </w:rPr>
        <w:t xml:space="preserve"> (Приложение №1).</w:t>
      </w:r>
    </w:p>
    <w:p w:rsidR="00E47770" w:rsidRPr="00E47770" w:rsidRDefault="006C3606">
      <w:pPr>
        <w:numPr>
          <w:ilvl w:val="1"/>
          <w:numId w:val="2"/>
        </w:numPr>
        <w:spacing w:line="100" w:lineRule="atLeast"/>
        <w:jc w:val="both"/>
      </w:pPr>
      <w:r>
        <w:rPr>
          <w:sz w:val="28"/>
          <w:szCs w:val="28"/>
        </w:rPr>
        <w:t>Положение о комиссии по проведению конкурса</w:t>
      </w:r>
      <w:r w:rsidR="00B4522B">
        <w:rPr>
          <w:sz w:val="28"/>
          <w:szCs w:val="28"/>
        </w:rPr>
        <w:t xml:space="preserve"> </w:t>
      </w:r>
      <w:r>
        <w:rPr>
          <w:sz w:val="28"/>
          <w:szCs w:val="28"/>
        </w:rPr>
        <w:t xml:space="preserve">на право размещения </w:t>
      </w:r>
    </w:p>
    <w:p w:rsidR="006C3606" w:rsidRDefault="006C3606" w:rsidP="00E47770">
      <w:pPr>
        <w:spacing w:line="100" w:lineRule="atLeast"/>
        <w:jc w:val="both"/>
      </w:pPr>
      <w:r>
        <w:rPr>
          <w:sz w:val="28"/>
          <w:szCs w:val="28"/>
        </w:rPr>
        <w:t>нестационарных торговых объектов на территории</w:t>
      </w:r>
      <w:r w:rsidR="009570FE">
        <w:rPr>
          <w:sz w:val="28"/>
          <w:szCs w:val="28"/>
        </w:rPr>
        <w:t xml:space="preserve"> Жирятинского района</w:t>
      </w:r>
      <w:r>
        <w:rPr>
          <w:sz w:val="28"/>
          <w:szCs w:val="28"/>
        </w:rPr>
        <w:t xml:space="preserve"> (Приложение №2).</w:t>
      </w:r>
    </w:p>
    <w:p w:rsidR="00E47770" w:rsidRPr="00E47770" w:rsidRDefault="00E47770">
      <w:pPr>
        <w:numPr>
          <w:ilvl w:val="1"/>
          <w:numId w:val="2"/>
        </w:numPr>
        <w:spacing w:line="100" w:lineRule="atLeast"/>
        <w:jc w:val="both"/>
      </w:pPr>
      <w:r>
        <w:rPr>
          <w:sz w:val="28"/>
          <w:szCs w:val="28"/>
        </w:rPr>
        <w:t>Т</w:t>
      </w:r>
      <w:r w:rsidR="006C3606">
        <w:rPr>
          <w:sz w:val="28"/>
          <w:szCs w:val="28"/>
        </w:rPr>
        <w:t xml:space="preserve">иповой договор на размещение нестационарного торгового объекта </w:t>
      </w:r>
    </w:p>
    <w:p w:rsidR="006C3606" w:rsidRDefault="006C3606" w:rsidP="00E47770">
      <w:pPr>
        <w:spacing w:line="100" w:lineRule="atLeast"/>
        <w:jc w:val="both"/>
      </w:pPr>
      <w:r>
        <w:rPr>
          <w:sz w:val="28"/>
          <w:szCs w:val="28"/>
        </w:rPr>
        <w:t xml:space="preserve">(Приложение №3). </w:t>
      </w:r>
    </w:p>
    <w:p w:rsidR="006C3606" w:rsidRDefault="006C3606">
      <w:pPr>
        <w:spacing w:line="100" w:lineRule="atLeast"/>
        <w:ind w:left="1260"/>
        <w:jc w:val="both"/>
      </w:pPr>
      <w:r>
        <w:rPr>
          <w:sz w:val="28"/>
          <w:szCs w:val="28"/>
        </w:rPr>
        <w:t xml:space="preserve"> </w:t>
      </w:r>
    </w:p>
    <w:p w:rsidR="006C3606" w:rsidRDefault="00E47770" w:rsidP="00E47770">
      <w:r>
        <w:rPr>
          <w:sz w:val="28"/>
          <w:szCs w:val="28"/>
        </w:rPr>
        <w:t xml:space="preserve">2.   </w:t>
      </w:r>
      <w:r w:rsidR="006C3606">
        <w:rPr>
          <w:sz w:val="28"/>
          <w:szCs w:val="28"/>
        </w:rPr>
        <w:t>Установить, что индивидуальные предприниматели и юридические лица, торговые места которых имеются в Схеме размещения нестационарных торговых объектов на территории</w:t>
      </w:r>
      <w:r w:rsidR="009570FE">
        <w:rPr>
          <w:sz w:val="28"/>
          <w:szCs w:val="28"/>
        </w:rPr>
        <w:t xml:space="preserve"> Жирятинского района</w:t>
      </w:r>
      <w:r w:rsidR="006C3606">
        <w:rPr>
          <w:sz w:val="28"/>
          <w:szCs w:val="28"/>
        </w:rPr>
        <w:t>, утвержденной постано</w:t>
      </w:r>
      <w:r w:rsidR="009570FE">
        <w:rPr>
          <w:sz w:val="28"/>
          <w:szCs w:val="28"/>
        </w:rPr>
        <w:t>влением администрации Жирятинского</w:t>
      </w:r>
      <w:r w:rsidR="006C3606">
        <w:rPr>
          <w:sz w:val="28"/>
          <w:szCs w:val="28"/>
        </w:rPr>
        <w:t xml:space="preserve"> района от</w:t>
      </w:r>
      <w:r>
        <w:rPr>
          <w:sz w:val="28"/>
        </w:rPr>
        <w:t xml:space="preserve"> «19» февраля  2013 г. № 52 «Об утверждении схемы размещения нестационарных торговых объектов на территории Жирятинского района» </w:t>
      </w:r>
      <w:r w:rsidR="006C3606">
        <w:rPr>
          <w:sz w:val="28"/>
          <w:szCs w:val="28"/>
        </w:rPr>
        <w:t xml:space="preserve">, право на размещение нестационарного торгового объекта у которых возникло до вступления в силу настоящего постановления, осуществляют размещение и эксплуатацию соответствующих нестационарных торговых объектов на основании паспортов временных объектов, оформленных в соответствии с требованиями, установленными Положением о </w:t>
      </w:r>
      <w:r w:rsidR="006C3606">
        <w:rPr>
          <w:sz w:val="28"/>
          <w:szCs w:val="28"/>
        </w:rPr>
        <w:lastRenderedPageBreak/>
        <w:t>порядке размещения нестационарных торговых о</w:t>
      </w:r>
      <w:r w:rsidR="009570FE">
        <w:rPr>
          <w:sz w:val="28"/>
          <w:szCs w:val="28"/>
        </w:rPr>
        <w:t>бъектов на территории Жирятинского района</w:t>
      </w:r>
      <w:r w:rsidR="006C3606">
        <w:rPr>
          <w:sz w:val="28"/>
          <w:szCs w:val="28"/>
        </w:rPr>
        <w:t>.</w:t>
      </w:r>
    </w:p>
    <w:p w:rsidR="006C3606" w:rsidRDefault="009570FE">
      <w:pPr>
        <w:spacing w:line="100" w:lineRule="atLeast"/>
        <w:jc w:val="both"/>
      </w:pPr>
      <w:r>
        <w:rPr>
          <w:sz w:val="28"/>
          <w:szCs w:val="28"/>
        </w:rPr>
        <w:t xml:space="preserve">      </w:t>
      </w:r>
      <w:r w:rsidR="006C3606">
        <w:rPr>
          <w:sz w:val="28"/>
          <w:szCs w:val="28"/>
        </w:rPr>
        <w:t>3. Опубликовать настоящее постановление на официально</w:t>
      </w:r>
      <w:r>
        <w:rPr>
          <w:sz w:val="28"/>
          <w:szCs w:val="28"/>
        </w:rPr>
        <w:t>м сайте    администрации Жирятинского</w:t>
      </w:r>
      <w:r w:rsidR="006C3606">
        <w:rPr>
          <w:sz w:val="28"/>
          <w:szCs w:val="28"/>
        </w:rPr>
        <w:t xml:space="preserve"> района в сети Интернет</w:t>
      </w:r>
      <w:r w:rsidR="006C3606">
        <w:rPr>
          <w:i/>
          <w:sz w:val="28"/>
          <w:szCs w:val="28"/>
        </w:rPr>
        <w:t>.</w:t>
      </w:r>
    </w:p>
    <w:p w:rsidR="006C3606" w:rsidRDefault="009570FE">
      <w:pPr>
        <w:spacing w:line="100" w:lineRule="atLeast"/>
        <w:jc w:val="both"/>
      </w:pPr>
      <w:r>
        <w:rPr>
          <w:sz w:val="28"/>
          <w:szCs w:val="28"/>
        </w:rPr>
        <w:t xml:space="preserve">      </w:t>
      </w:r>
      <w:r w:rsidR="006C3606">
        <w:rPr>
          <w:sz w:val="28"/>
          <w:szCs w:val="28"/>
        </w:rPr>
        <w:t xml:space="preserve">4. Контроль за исполнением настоящего </w:t>
      </w:r>
      <w:proofErr w:type="gramStart"/>
      <w:r w:rsidR="006C3606">
        <w:rPr>
          <w:sz w:val="28"/>
          <w:szCs w:val="28"/>
        </w:rPr>
        <w:t>постановления  возложить</w:t>
      </w:r>
      <w:proofErr w:type="gramEnd"/>
      <w:r w:rsidR="006C3606">
        <w:rPr>
          <w:sz w:val="28"/>
          <w:szCs w:val="28"/>
        </w:rPr>
        <w:t xml:space="preserve"> на  заместител</w:t>
      </w:r>
      <w:r>
        <w:rPr>
          <w:sz w:val="28"/>
          <w:szCs w:val="28"/>
        </w:rPr>
        <w:t>я главы администрации Жирятинского района Пожарскую В.П</w:t>
      </w:r>
      <w:r w:rsidR="006C3606">
        <w:rPr>
          <w:sz w:val="28"/>
          <w:szCs w:val="28"/>
        </w:rPr>
        <w:t>.</w:t>
      </w: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9570FE" w:rsidRPr="009570FE" w:rsidRDefault="009570FE" w:rsidP="009570FE">
      <w:pPr>
        <w:spacing w:line="100" w:lineRule="atLeast"/>
        <w:jc w:val="both"/>
        <w:rPr>
          <w:sz w:val="28"/>
          <w:szCs w:val="28"/>
        </w:rPr>
      </w:pPr>
      <w:proofErr w:type="gramStart"/>
      <w:r w:rsidRPr="009570FE">
        <w:rPr>
          <w:sz w:val="28"/>
          <w:szCs w:val="28"/>
        </w:rPr>
        <w:t>Глава  администрации</w:t>
      </w:r>
      <w:proofErr w:type="gramEnd"/>
    </w:p>
    <w:p w:rsidR="009570FE" w:rsidRPr="009570FE" w:rsidRDefault="009570FE" w:rsidP="009570FE">
      <w:pPr>
        <w:spacing w:line="100" w:lineRule="atLeast"/>
        <w:jc w:val="both"/>
        <w:rPr>
          <w:sz w:val="28"/>
          <w:szCs w:val="28"/>
        </w:rPr>
      </w:pPr>
      <w:r w:rsidRPr="009570FE">
        <w:rPr>
          <w:sz w:val="28"/>
          <w:szCs w:val="28"/>
        </w:rPr>
        <w:t>Жирятинского района                                                     Л.А.</w:t>
      </w:r>
      <w:r w:rsidR="00E47770">
        <w:rPr>
          <w:sz w:val="28"/>
          <w:szCs w:val="28"/>
        </w:rPr>
        <w:t xml:space="preserve"> </w:t>
      </w:r>
      <w:r w:rsidRPr="009570FE">
        <w:rPr>
          <w:sz w:val="28"/>
          <w:szCs w:val="28"/>
        </w:rPr>
        <w:t>Антюхов</w:t>
      </w:r>
    </w:p>
    <w:p w:rsidR="009570FE" w:rsidRPr="009570FE" w:rsidRDefault="009570FE" w:rsidP="009570FE">
      <w:pPr>
        <w:spacing w:line="100" w:lineRule="atLeast"/>
        <w:jc w:val="both"/>
        <w:rPr>
          <w:sz w:val="28"/>
          <w:szCs w:val="28"/>
        </w:rPr>
      </w:pPr>
    </w:p>
    <w:p w:rsidR="009570FE" w:rsidRPr="009570FE" w:rsidRDefault="009570FE" w:rsidP="009570FE">
      <w:pPr>
        <w:spacing w:line="100" w:lineRule="atLeast"/>
        <w:jc w:val="both"/>
        <w:rPr>
          <w:sz w:val="28"/>
          <w:szCs w:val="28"/>
        </w:rPr>
      </w:pPr>
      <w:r w:rsidRPr="009570FE">
        <w:rPr>
          <w:sz w:val="28"/>
          <w:szCs w:val="28"/>
        </w:rPr>
        <w:t>Исп.</w:t>
      </w:r>
      <w:r w:rsidR="00E47770">
        <w:rPr>
          <w:sz w:val="28"/>
          <w:szCs w:val="28"/>
        </w:rPr>
        <w:t xml:space="preserve"> </w:t>
      </w:r>
      <w:r w:rsidRPr="009570FE">
        <w:rPr>
          <w:sz w:val="28"/>
          <w:szCs w:val="28"/>
        </w:rPr>
        <w:t>Маркина Т.И.</w:t>
      </w:r>
    </w:p>
    <w:p w:rsidR="009570FE" w:rsidRDefault="009570FE" w:rsidP="009570FE">
      <w:pPr>
        <w:spacing w:line="100" w:lineRule="atLeast"/>
        <w:jc w:val="both"/>
        <w:rPr>
          <w:sz w:val="28"/>
          <w:szCs w:val="28"/>
        </w:rPr>
      </w:pPr>
      <w:r w:rsidRPr="009570FE">
        <w:rPr>
          <w:sz w:val="28"/>
          <w:szCs w:val="28"/>
        </w:rPr>
        <w:t>3-00-09</w:t>
      </w:r>
      <w:r w:rsidRPr="009570FE">
        <w:rPr>
          <w:sz w:val="28"/>
          <w:szCs w:val="28"/>
        </w:rPr>
        <w:tab/>
      </w:r>
    </w:p>
    <w:p w:rsidR="00E47770" w:rsidRDefault="00E47770" w:rsidP="009570FE">
      <w:pPr>
        <w:spacing w:line="100" w:lineRule="atLeast"/>
        <w:jc w:val="both"/>
        <w:rPr>
          <w:sz w:val="28"/>
          <w:szCs w:val="28"/>
        </w:rPr>
      </w:pPr>
    </w:p>
    <w:p w:rsidR="00E47770" w:rsidRPr="009570FE" w:rsidRDefault="00E47770" w:rsidP="009570FE">
      <w:pPr>
        <w:spacing w:line="100" w:lineRule="atLeast"/>
        <w:jc w:val="both"/>
        <w:rPr>
          <w:sz w:val="28"/>
          <w:szCs w:val="28"/>
        </w:rPr>
      </w:pPr>
    </w:p>
    <w:p w:rsidR="00E47770" w:rsidRDefault="00E47770" w:rsidP="009570FE">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rPr>
          <w:sz w:val="28"/>
          <w:szCs w:val="28"/>
        </w:rPr>
      </w:pPr>
    </w:p>
    <w:p w:rsidR="006C3606" w:rsidRDefault="006C3606">
      <w:pPr>
        <w:spacing w:line="100" w:lineRule="atLeast"/>
        <w:jc w:val="both"/>
      </w:pPr>
    </w:p>
    <w:p w:rsidR="006C3606" w:rsidRDefault="006C3606">
      <w:pPr>
        <w:pageBreakBefore/>
        <w:autoSpaceDE w:val="0"/>
        <w:ind w:firstLine="540"/>
        <w:jc w:val="right"/>
      </w:pPr>
      <w:r>
        <w:rPr>
          <w:sz w:val="16"/>
          <w:szCs w:val="16"/>
        </w:rPr>
        <w:lastRenderedPageBreak/>
        <w:t>Приложение 1</w:t>
      </w:r>
    </w:p>
    <w:p w:rsidR="006C3606" w:rsidRDefault="006C3606">
      <w:pPr>
        <w:autoSpaceDE w:val="0"/>
        <w:jc w:val="right"/>
      </w:pPr>
      <w:r>
        <w:rPr>
          <w:sz w:val="20"/>
          <w:szCs w:val="20"/>
        </w:rPr>
        <w:t>Утверждено</w:t>
      </w:r>
    </w:p>
    <w:p w:rsidR="006C3606" w:rsidRDefault="006C3606">
      <w:pPr>
        <w:autoSpaceDE w:val="0"/>
        <w:jc w:val="right"/>
      </w:pPr>
      <w:r>
        <w:rPr>
          <w:sz w:val="20"/>
          <w:szCs w:val="20"/>
        </w:rPr>
        <w:t xml:space="preserve">Постановлением </w:t>
      </w:r>
    </w:p>
    <w:p w:rsidR="006C3606" w:rsidRDefault="009570FE">
      <w:pPr>
        <w:autoSpaceDE w:val="0"/>
        <w:jc w:val="right"/>
      </w:pPr>
      <w:r>
        <w:rPr>
          <w:sz w:val="20"/>
          <w:szCs w:val="20"/>
        </w:rPr>
        <w:t>администрации Жирятинского</w:t>
      </w:r>
      <w:r w:rsidR="006C3606">
        <w:rPr>
          <w:sz w:val="20"/>
          <w:szCs w:val="20"/>
        </w:rPr>
        <w:t xml:space="preserve"> района</w:t>
      </w:r>
    </w:p>
    <w:p w:rsidR="006C3606" w:rsidRDefault="006C3606">
      <w:pPr>
        <w:autoSpaceDE w:val="0"/>
        <w:ind w:left="3540" w:firstLine="708"/>
        <w:jc w:val="center"/>
      </w:pPr>
      <w:r>
        <w:rPr>
          <w:sz w:val="20"/>
          <w:szCs w:val="20"/>
        </w:rPr>
        <w:t xml:space="preserve">                    </w:t>
      </w:r>
      <w:r w:rsidR="009570FE">
        <w:rPr>
          <w:sz w:val="20"/>
          <w:szCs w:val="20"/>
        </w:rPr>
        <w:t xml:space="preserve">             </w:t>
      </w:r>
      <w:proofErr w:type="gramStart"/>
      <w:r w:rsidR="009570FE">
        <w:rPr>
          <w:sz w:val="20"/>
          <w:szCs w:val="20"/>
        </w:rPr>
        <w:t xml:space="preserve">от  </w:t>
      </w:r>
      <w:r w:rsidR="00100E38">
        <w:rPr>
          <w:sz w:val="20"/>
          <w:szCs w:val="20"/>
        </w:rPr>
        <w:t>20.03.</w:t>
      </w:r>
      <w:r w:rsidR="009570FE">
        <w:rPr>
          <w:sz w:val="20"/>
          <w:szCs w:val="20"/>
        </w:rPr>
        <w:t>2019г.</w:t>
      </w:r>
      <w:proofErr w:type="gramEnd"/>
      <w:r w:rsidR="009570FE">
        <w:rPr>
          <w:sz w:val="20"/>
          <w:szCs w:val="20"/>
        </w:rPr>
        <w:t xml:space="preserve"> №</w:t>
      </w:r>
      <w:r w:rsidR="00100E38">
        <w:rPr>
          <w:sz w:val="20"/>
          <w:szCs w:val="20"/>
        </w:rPr>
        <w:t xml:space="preserve"> 83</w:t>
      </w:r>
    </w:p>
    <w:p w:rsidR="006C3606" w:rsidRDefault="006C3606">
      <w:pPr>
        <w:autoSpaceDE w:val="0"/>
        <w:jc w:val="center"/>
        <w:rPr>
          <w:b/>
          <w:sz w:val="20"/>
          <w:szCs w:val="20"/>
        </w:rPr>
      </w:pPr>
      <w:bookmarkStart w:id="1" w:name="Par40"/>
      <w:bookmarkEnd w:id="1"/>
    </w:p>
    <w:p w:rsidR="006C3606" w:rsidRDefault="006C3606">
      <w:pPr>
        <w:autoSpaceDE w:val="0"/>
        <w:jc w:val="center"/>
        <w:rPr>
          <w:b/>
        </w:rPr>
      </w:pPr>
    </w:p>
    <w:p w:rsidR="006C3606" w:rsidRDefault="006C3606">
      <w:pPr>
        <w:autoSpaceDE w:val="0"/>
        <w:jc w:val="center"/>
      </w:pPr>
      <w:r>
        <w:rPr>
          <w:b/>
        </w:rPr>
        <w:t>Положение</w:t>
      </w:r>
    </w:p>
    <w:p w:rsidR="006C3606" w:rsidRDefault="006C3606">
      <w:pPr>
        <w:autoSpaceDE w:val="0"/>
        <w:jc w:val="center"/>
      </w:pPr>
      <w:r>
        <w:rPr>
          <w:b/>
          <w:bCs/>
        </w:rPr>
        <w:t>о порядке размещения нестационарных торговых</w:t>
      </w:r>
    </w:p>
    <w:p w:rsidR="006C3606" w:rsidRDefault="006C3606">
      <w:pPr>
        <w:autoSpaceDE w:val="0"/>
        <w:jc w:val="center"/>
      </w:pPr>
      <w:r>
        <w:rPr>
          <w:b/>
          <w:bCs/>
        </w:rPr>
        <w:t xml:space="preserve">объектов на территории </w:t>
      </w:r>
      <w:r w:rsidR="009570FE">
        <w:rPr>
          <w:b/>
          <w:bCs/>
        </w:rPr>
        <w:t>Жирятинского района</w:t>
      </w:r>
    </w:p>
    <w:p w:rsidR="006C3606" w:rsidRDefault="006C3606">
      <w:pPr>
        <w:autoSpaceDE w:val="0"/>
        <w:jc w:val="center"/>
      </w:pPr>
    </w:p>
    <w:p w:rsidR="006C3606" w:rsidRPr="00564B78" w:rsidRDefault="006C3606">
      <w:pPr>
        <w:autoSpaceDE w:val="0"/>
        <w:jc w:val="center"/>
        <w:rPr>
          <w:b/>
        </w:rPr>
      </w:pPr>
      <w:r w:rsidRPr="00564B78">
        <w:rPr>
          <w:b/>
        </w:rPr>
        <w:t>1. Общие положения</w:t>
      </w:r>
    </w:p>
    <w:p w:rsidR="006C3606" w:rsidRDefault="006C3606">
      <w:pPr>
        <w:autoSpaceDE w:val="0"/>
        <w:jc w:val="center"/>
      </w:pPr>
    </w:p>
    <w:p w:rsidR="006C3606" w:rsidRDefault="006C3606">
      <w:pPr>
        <w:autoSpaceDE w:val="0"/>
        <w:ind w:firstLine="540"/>
        <w:jc w:val="both"/>
      </w:pPr>
      <w:r>
        <w:t>1.1. Настоящее Положение о порядке размещения нестационарных торговых объектов на территори</w:t>
      </w:r>
      <w:r w:rsidR="009570FE">
        <w:t>и Жирятинского района</w:t>
      </w:r>
      <w:r>
        <w:t xml:space="preserve"> (далее по тексту - Положение) разработано в соответствии с Федеральным </w:t>
      </w:r>
      <w:hyperlink r:id="rId5" w:history="1">
        <w:r>
          <w:rPr>
            <w:rStyle w:val="a4"/>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rStyle w:val="a4"/>
          </w:rPr>
          <w:t>законом</w:t>
        </w:r>
      </w:hyperlink>
      <w:r>
        <w:t xml:space="preserve"> от 28.12.2009 N 381-ФЗ "Об основах государственного регулирования торговой деятельности в Российской Федерации".</w:t>
      </w:r>
    </w:p>
    <w:p w:rsidR="006C3606" w:rsidRDefault="006C3606">
      <w:pPr>
        <w:autoSpaceDE w:val="0"/>
        <w:ind w:firstLine="540"/>
        <w:jc w:val="both"/>
      </w:pPr>
      <w:r>
        <w:t>1.2. Настоящее 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6C3606" w:rsidRDefault="006C3606">
      <w:pPr>
        <w:autoSpaceDE w:val="0"/>
        <w:ind w:firstLine="540"/>
        <w:jc w:val="both"/>
      </w:pPr>
      <w: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6C3606" w:rsidRDefault="006C3606">
      <w:pPr>
        <w:autoSpaceDE w:val="0"/>
        <w:ind w:firstLine="540"/>
        <w:jc w:val="both"/>
      </w:pPr>
      <w:r>
        <w:t>а) на территориях рынков, ярмарок;</w:t>
      </w:r>
    </w:p>
    <w:p w:rsidR="006C3606" w:rsidRDefault="006C3606">
      <w:pPr>
        <w:autoSpaceDE w:val="0"/>
        <w:ind w:firstLine="540"/>
        <w:jc w:val="both"/>
      </w:pPr>
      <w:r>
        <w:t>б) при проведении праздничных, спортивно-массовых и других мероприятий,</w:t>
      </w:r>
      <w:r w:rsidR="00564B78">
        <w:t xml:space="preserve"> имеющих краткосрочный характер;</w:t>
      </w:r>
    </w:p>
    <w:p w:rsidR="00564B78" w:rsidRPr="00856596" w:rsidRDefault="00564B78" w:rsidP="00564B78">
      <w:pPr>
        <w:suppressAutoHyphens w:val="0"/>
        <w:autoSpaceDE w:val="0"/>
        <w:autoSpaceDN w:val="0"/>
        <w:adjustRightInd w:val="0"/>
        <w:jc w:val="both"/>
        <w:rPr>
          <w:lang w:eastAsia="ru-RU"/>
        </w:rPr>
      </w:pPr>
      <w:r>
        <w:t xml:space="preserve">         </w:t>
      </w:r>
      <w:r w:rsidRPr="00856596">
        <w:t xml:space="preserve">в) при </w:t>
      </w:r>
      <w:r w:rsidRPr="00856596">
        <w:rPr>
          <w:lang w:eastAsia="ru-RU"/>
        </w:rPr>
        <w:t xml:space="preserve">осуществлении разносной и развозной торговли </w:t>
      </w:r>
      <w:r>
        <w:t xml:space="preserve">с использованием мобильных торговых объектов </w:t>
      </w:r>
      <w:r w:rsidRPr="00856596">
        <w:rPr>
          <w:lang w:eastAsia="ru-RU"/>
        </w:rPr>
        <w:t xml:space="preserve">в местах, не включенных </w:t>
      </w:r>
      <w:r>
        <w:rPr>
          <w:lang w:eastAsia="ru-RU"/>
        </w:rPr>
        <w:t>в</w:t>
      </w:r>
      <w:r w:rsidRPr="00856596">
        <w:rPr>
          <w:lang w:eastAsia="ru-RU"/>
        </w:rPr>
        <w:t xml:space="preserve"> схему размещения нестационарных торговых объектов</w:t>
      </w:r>
      <w:r>
        <w:t>.</w:t>
      </w:r>
    </w:p>
    <w:p w:rsidR="006C3606" w:rsidRDefault="006C3606">
      <w:pPr>
        <w:autoSpaceDE w:val="0"/>
        <w:ind w:firstLine="540"/>
        <w:jc w:val="both"/>
      </w:pPr>
      <w:r>
        <w:t>1.4. Размещение нестационарных торговых объектов на территории</w:t>
      </w:r>
      <w:r w:rsidR="009570FE">
        <w:t xml:space="preserve"> Жирятинского района</w:t>
      </w:r>
      <w:r>
        <w:t xml:space="preserve"> осуществляется на конкурсной основе.</w:t>
      </w:r>
    </w:p>
    <w:p w:rsidR="006C3606" w:rsidRDefault="006C3606">
      <w:pPr>
        <w:autoSpaceDE w:val="0"/>
        <w:ind w:firstLine="540"/>
        <w:jc w:val="both"/>
      </w:pPr>
      <w:r>
        <w:t>1.5. Нестационарные торговые объекты размещаются в местах, определенных схемой размещения нестационарных торговых о</w:t>
      </w:r>
      <w:r w:rsidR="009570FE">
        <w:t>бъектов на территории Жирятинского района</w:t>
      </w:r>
      <w:r>
        <w:t xml:space="preserve"> (далее по тексту - Схема), утвержденной постано</w:t>
      </w:r>
      <w:r w:rsidR="009570FE">
        <w:t>влением администрации Жирятинского</w:t>
      </w:r>
      <w:r>
        <w:t xml:space="preserve"> района. </w:t>
      </w:r>
    </w:p>
    <w:p w:rsidR="006C3606" w:rsidRDefault="006C3606">
      <w:pPr>
        <w:autoSpaceDE w:val="0"/>
        <w:ind w:firstLine="540"/>
        <w:jc w:val="both"/>
      </w:pPr>
      <w:r>
        <w:t>1.6. В течение 20 рабочих дней со дня официального опубликования постан</w:t>
      </w:r>
      <w:r w:rsidR="00BB1BB6">
        <w:t>овления администрации Жирятинского</w:t>
      </w:r>
      <w:r>
        <w:t xml:space="preserve"> района о внесении изменений в Схему, касающихся включения в Схему дополнительных(ого) нестационарных(ого</w:t>
      </w:r>
      <w:r w:rsidRPr="001C1ADE">
        <w:t xml:space="preserve">) торговых(ого) объектов(а), на каждое предусмотренное Схемой место размещения нестационарного торгового объекта </w:t>
      </w:r>
      <w:r w:rsidR="001C1ADE" w:rsidRPr="001C1ADE">
        <w:t>уполномоченным лицом</w:t>
      </w:r>
      <w:r w:rsidRPr="001C1ADE">
        <w:t xml:space="preserve"> администрации </w:t>
      </w:r>
      <w:r w:rsidR="001C1ADE" w:rsidRPr="001C1ADE">
        <w:t>Жирятинс</w:t>
      </w:r>
      <w:r w:rsidRPr="001C1ADE">
        <w:t>кого района изготавливается паспорт временного объекта.</w:t>
      </w:r>
    </w:p>
    <w:p w:rsidR="006C3606" w:rsidRPr="00564B78" w:rsidRDefault="006C3606">
      <w:pPr>
        <w:autoSpaceDE w:val="0"/>
        <w:jc w:val="center"/>
        <w:rPr>
          <w:b/>
        </w:rPr>
      </w:pPr>
      <w:r w:rsidRPr="00564B78">
        <w:rPr>
          <w:b/>
        </w:rPr>
        <w:t>2. Порядок проведения конкурса на право размещения</w:t>
      </w:r>
      <w:r w:rsidR="00564B78" w:rsidRPr="00564B78">
        <w:rPr>
          <w:b/>
        </w:rPr>
        <w:t xml:space="preserve"> </w:t>
      </w:r>
      <w:r w:rsidRPr="00564B78">
        <w:rPr>
          <w:b/>
        </w:rPr>
        <w:t>нестационарных торговых объектов на территории</w:t>
      </w:r>
      <w:r w:rsidR="00564B78" w:rsidRPr="00564B78">
        <w:rPr>
          <w:b/>
        </w:rPr>
        <w:t xml:space="preserve"> </w:t>
      </w:r>
      <w:r w:rsidR="00BB1BB6" w:rsidRPr="00564B78">
        <w:rPr>
          <w:b/>
        </w:rPr>
        <w:t>Жирятинского района</w:t>
      </w:r>
    </w:p>
    <w:p w:rsidR="006C3606" w:rsidRDefault="006C3606">
      <w:pPr>
        <w:autoSpaceDE w:val="0"/>
        <w:ind w:firstLine="540"/>
        <w:jc w:val="both"/>
      </w:pPr>
    </w:p>
    <w:p w:rsidR="006C3606" w:rsidRDefault="006C3606">
      <w:pPr>
        <w:autoSpaceDE w:val="0"/>
        <w:ind w:firstLine="540"/>
        <w:jc w:val="both"/>
      </w:pPr>
      <w:r>
        <w:t>2.1. Конкурс на право размещения нестационарных торговых объектов на территории</w:t>
      </w:r>
      <w:r w:rsidR="00BB1BB6">
        <w:t xml:space="preserve"> Жирятинского района</w:t>
      </w:r>
      <w:r>
        <w:t xml:space="preserve"> (далее по тексту - конкурс) проводится в целях:</w:t>
      </w:r>
    </w:p>
    <w:p w:rsidR="006C3606" w:rsidRDefault="006C3606">
      <w:pPr>
        <w:autoSpaceDE w:val="0"/>
        <w:ind w:firstLine="540"/>
        <w:jc w:val="both"/>
      </w:pPr>
      <w:r>
        <w:t>- создания условий для улучшения организации и качества торгового обслуживания населения</w:t>
      </w:r>
      <w:r w:rsidR="00BB1BB6">
        <w:t xml:space="preserve"> Жирятинского района</w:t>
      </w:r>
      <w:r>
        <w:t>;</w:t>
      </w:r>
    </w:p>
    <w:p w:rsidR="006C3606" w:rsidRDefault="006C3606">
      <w:pPr>
        <w:autoSpaceDE w:val="0"/>
        <w:ind w:firstLine="540"/>
        <w:jc w:val="both"/>
      </w:pPr>
      <w:r>
        <w:t>- установления единого порядка размещения, а также обеспечения дальнейшей эксплуатации нестационарных торговых объектов на территории</w:t>
      </w:r>
      <w:r w:rsidR="00BB1BB6">
        <w:t xml:space="preserve"> Жирятинского района</w:t>
      </w:r>
      <w:r>
        <w:t>.</w:t>
      </w:r>
    </w:p>
    <w:p w:rsidR="006C3606" w:rsidRDefault="006C3606">
      <w:pPr>
        <w:autoSpaceDE w:val="0"/>
        <w:ind w:firstLine="540"/>
        <w:jc w:val="both"/>
      </w:pPr>
      <w:r>
        <w:t>2.2. Организатором конкурса я</w:t>
      </w:r>
      <w:r w:rsidR="00BB1BB6">
        <w:t>вляется администрация Жирятинского</w:t>
      </w:r>
      <w:r>
        <w:t xml:space="preserve"> района. Форма проведения конкурса - открытая.</w:t>
      </w:r>
    </w:p>
    <w:p w:rsidR="006C3606" w:rsidRDefault="006C3606">
      <w:pPr>
        <w:autoSpaceDE w:val="0"/>
        <w:ind w:firstLine="540"/>
        <w:jc w:val="both"/>
      </w:pPr>
      <w:r>
        <w:lastRenderedPageBreak/>
        <w:t>2.3. Конкурс проводится комиссией по проведению конкурса на право размещения нестационарных торговых объектов на территории</w:t>
      </w:r>
      <w:r w:rsidR="00BB1BB6">
        <w:t xml:space="preserve"> Жирятинского района</w:t>
      </w:r>
      <w:r>
        <w:t xml:space="preserve"> (далее по тексту - конкурсная комиссия), положение о которой утверждается постано</w:t>
      </w:r>
      <w:r w:rsidR="00BB1BB6">
        <w:t>влением администрации Жирятинского</w:t>
      </w:r>
      <w:r>
        <w:t xml:space="preserve"> района.</w:t>
      </w:r>
    </w:p>
    <w:p w:rsidR="006C3606" w:rsidRDefault="006C3606">
      <w:pPr>
        <w:autoSpaceDE w:val="0"/>
        <w:ind w:firstLine="540"/>
        <w:jc w:val="both"/>
      </w:pPr>
      <w:r>
        <w:t>2.4. Предметом конкурса является право на размещение нестационарного торгового объекта в месте, определенном Схемой, с соблюдением требований действующего законодательства.</w:t>
      </w:r>
    </w:p>
    <w:p w:rsidR="006C3606" w:rsidRDefault="006C3606">
      <w:pPr>
        <w:autoSpaceDE w:val="0"/>
        <w:ind w:firstLine="540"/>
        <w:jc w:val="both"/>
      </w:pPr>
      <w:r>
        <w:t>2.5. Извещение о проведении конкурса размещается на официальном сайте администрац</w:t>
      </w:r>
      <w:r w:rsidR="00BB1BB6">
        <w:t>ии Жирятинского</w:t>
      </w:r>
      <w:r>
        <w:t xml:space="preserve"> района не менее чем за 30 дней до дня проведения конкурса и не позднее 20 рабочих дней со дня официального опубликования постан</w:t>
      </w:r>
      <w:r w:rsidR="00BB1BB6">
        <w:t>овления администрации Жирятинского</w:t>
      </w:r>
      <w:r>
        <w:t xml:space="preserve"> района о внесении изменений в Схему, касающихся включения в Схему дополнительных(ого) нестационарных(ого) торговых(ого) объектов(а).</w:t>
      </w:r>
    </w:p>
    <w:p w:rsidR="006C3606" w:rsidRDefault="006C3606">
      <w:pPr>
        <w:autoSpaceDE w:val="0"/>
        <w:ind w:firstLine="540"/>
        <w:jc w:val="both"/>
      </w:pPr>
      <w:r>
        <w:t>2.6. Извещение должно содержать:</w:t>
      </w:r>
    </w:p>
    <w:p w:rsidR="006C3606" w:rsidRDefault="006C3606">
      <w:pPr>
        <w:autoSpaceDE w:val="0"/>
        <w:ind w:firstLine="540"/>
        <w:jc w:val="both"/>
      </w:pPr>
      <w:r>
        <w:t>- предмет и порядок проведения конкурса;</w:t>
      </w:r>
    </w:p>
    <w:p w:rsidR="006C3606" w:rsidRDefault="006C3606">
      <w:pPr>
        <w:autoSpaceDE w:val="0"/>
        <w:ind w:firstLine="540"/>
        <w:jc w:val="both"/>
      </w:pPr>
      <w:r>
        <w:t>- наименование организатора конкурса;</w:t>
      </w:r>
    </w:p>
    <w:p w:rsidR="006C3606" w:rsidRDefault="006C3606">
      <w:pPr>
        <w:autoSpaceDE w:val="0"/>
        <w:ind w:firstLine="540"/>
        <w:jc w:val="both"/>
      </w:pPr>
      <w:r>
        <w:t>- дату, время и место проведения конкурса;</w:t>
      </w:r>
    </w:p>
    <w:p w:rsidR="006C3606" w:rsidRDefault="006C3606">
      <w:pPr>
        <w:autoSpaceDE w:val="0"/>
        <w:ind w:firstLine="540"/>
        <w:jc w:val="both"/>
      </w:pPr>
      <w:r>
        <w:t>- дату начала и окончания приема заявок на участие в конкурсе;</w:t>
      </w:r>
    </w:p>
    <w:p w:rsidR="006C3606" w:rsidRDefault="006C3606">
      <w:pPr>
        <w:autoSpaceDE w:val="0"/>
        <w:ind w:firstLine="540"/>
        <w:jc w:val="both"/>
      </w:pPr>
      <w:r>
        <w:t>- место и время приема документов для участия в конкурсе с указанием номера телефона;</w:t>
      </w:r>
    </w:p>
    <w:p w:rsidR="006C3606" w:rsidRDefault="006C3606">
      <w:pPr>
        <w:autoSpaceDE w:val="0"/>
        <w:ind w:firstLine="540"/>
        <w:jc w:val="both"/>
      </w:pPr>
      <w:r>
        <w:t>- дату, время и место проведения процедуры вскрытия конвертов с заявками;</w:t>
      </w:r>
    </w:p>
    <w:p w:rsidR="006C3606" w:rsidRDefault="006C3606">
      <w:pPr>
        <w:autoSpaceDE w:val="0"/>
        <w:ind w:firstLine="540"/>
        <w:jc w:val="both"/>
      </w:pPr>
      <w:r>
        <w:t>- требования к лицам, желающим принять участие в конкурсе;</w:t>
      </w:r>
    </w:p>
    <w:p w:rsidR="006C3606" w:rsidRDefault="006C3606">
      <w:pPr>
        <w:autoSpaceDE w:val="0"/>
        <w:ind w:firstLine="540"/>
        <w:jc w:val="both"/>
      </w:pPr>
      <w:r>
        <w:t>- условия допуска к участию в конкурсе;</w:t>
      </w:r>
    </w:p>
    <w:p w:rsidR="006C3606" w:rsidRDefault="006C3606">
      <w:pPr>
        <w:autoSpaceDE w:val="0"/>
        <w:ind w:firstLine="540"/>
        <w:jc w:val="both"/>
      </w:pPr>
      <w:r>
        <w:t>- перечень оцениваемых показателей;</w:t>
      </w:r>
    </w:p>
    <w:p w:rsidR="006C3606" w:rsidRDefault="006C3606">
      <w:pPr>
        <w:autoSpaceDE w:val="0"/>
        <w:ind w:firstLine="540"/>
        <w:jc w:val="both"/>
      </w:pPr>
      <w:r>
        <w:t>2.7. В случае изменения сроков, указанных в изв</w:t>
      </w:r>
      <w:r w:rsidR="00BB1BB6">
        <w:t>ещении, администрация Жирятинского</w:t>
      </w:r>
      <w:r>
        <w:t xml:space="preserve"> района обязана известить об этом лиц, подавших в установленном порядке документы для участия в конкурсе, не менее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что и извещение.</w:t>
      </w:r>
    </w:p>
    <w:p w:rsidR="006C3606" w:rsidRDefault="006C3606">
      <w:pPr>
        <w:autoSpaceDE w:val="0"/>
        <w:ind w:firstLine="540"/>
        <w:jc w:val="both"/>
      </w:pPr>
      <w:bookmarkStart w:id="2" w:name="Par83"/>
      <w:bookmarkEnd w:id="2"/>
      <w:r>
        <w:t>2.8. В конкурсе могут участвовать индивидуальные предприниматели и юридические лица, желающие разместить нестационарный торговый объект на территории</w:t>
      </w:r>
      <w:r w:rsidR="00BB1BB6">
        <w:t xml:space="preserve"> Жирятинского района</w:t>
      </w:r>
      <w:r>
        <w:t xml:space="preserve"> в месте, предусмотренном утвержденной Схемой (далее по тексту - претенденты</w:t>
      </w:r>
      <w:proofErr w:type="gramStart"/>
      <w:r>
        <w:t>), при условии, если</w:t>
      </w:r>
      <w:proofErr w:type="gramEnd"/>
      <w:r>
        <w:t xml:space="preserve"> они:</w:t>
      </w:r>
    </w:p>
    <w:p w:rsidR="006C3606" w:rsidRDefault="006C3606">
      <w:pPr>
        <w:autoSpaceDE w:val="0"/>
        <w:ind w:firstLine="540"/>
        <w:jc w:val="both"/>
      </w:pPr>
      <w:r>
        <w:t>- не находятся в процессе ликвидации;</w:t>
      </w:r>
    </w:p>
    <w:p w:rsidR="006C3606" w:rsidRDefault="006C3606">
      <w:pPr>
        <w:autoSpaceDE w:val="0"/>
        <w:ind w:firstLine="540"/>
        <w:jc w:val="both"/>
      </w:pPr>
      <w:r>
        <w:t>- не признаны в установленном законодательством Российской Федерации порядке банкротами и в отношении которых не проводится процедура банкротства.</w:t>
      </w:r>
    </w:p>
    <w:p w:rsidR="006C3606" w:rsidRDefault="006C3606">
      <w:pPr>
        <w:autoSpaceDE w:val="0"/>
        <w:ind w:firstLine="540"/>
        <w:jc w:val="both"/>
      </w:pPr>
      <w:bookmarkStart w:id="3" w:name="Par86"/>
      <w:bookmarkEnd w:id="3"/>
      <w:r>
        <w:t>2.9. Для участия в конкурсе претенде</w:t>
      </w:r>
      <w:r w:rsidR="00BB1BB6">
        <w:t>нтами в администрацию Жирятинского</w:t>
      </w:r>
      <w:r>
        <w:t xml:space="preserve"> района представляется заявка на участие в конкурсе установленной формы (</w:t>
      </w:r>
      <w:hyperlink w:anchor="Par201" w:history="1">
        <w:r>
          <w:rPr>
            <w:rStyle w:val="a4"/>
          </w:rPr>
          <w:t>Форма № 1</w:t>
        </w:r>
      </w:hyperlink>
      <w:r>
        <w:t xml:space="preserve">, </w:t>
      </w:r>
      <w:hyperlink w:anchor="Par267" w:history="1">
        <w:r>
          <w:rPr>
            <w:rStyle w:val="a4"/>
          </w:rPr>
          <w:t>2</w:t>
        </w:r>
      </w:hyperlink>
      <w:r>
        <w:t xml:space="preserve"> к Положению 1) (далее по тексту - заявка).</w:t>
      </w:r>
    </w:p>
    <w:p w:rsidR="006C3606" w:rsidRDefault="006C3606">
      <w:pPr>
        <w:autoSpaceDE w:val="0"/>
        <w:ind w:firstLine="540"/>
        <w:jc w:val="both"/>
      </w:pPr>
      <w:r>
        <w:t>На каждое место, предусмотренное Схемой, по которому проводится конкурс, подается самостоятельная заявка.</w:t>
      </w:r>
    </w:p>
    <w:p w:rsidR="006C3606" w:rsidRDefault="006C3606">
      <w:pPr>
        <w:autoSpaceDE w:val="0"/>
        <w:ind w:firstLine="540"/>
        <w:jc w:val="both"/>
      </w:pPr>
      <w:r>
        <w:t>Одновременно к заявке должны прилагаться следующие документы:</w:t>
      </w:r>
    </w:p>
    <w:p w:rsidR="006C3606" w:rsidRDefault="006C3606">
      <w:pPr>
        <w:autoSpaceDE w:val="0"/>
        <w:ind w:firstLine="540"/>
        <w:jc w:val="both"/>
      </w:pPr>
      <w:r>
        <w:t>- эскизный проект или фотографии архитектурного решения нестационарного торгового объекта;</w:t>
      </w:r>
    </w:p>
    <w:p w:rsidR="006C3606" w:rsidRDefault="006C3606">
      <w:pPr>
        <w:autoSpaceDE w:val="0"/>
        <w:ind w:firstLine="540"/>
        <w:jc w:val="both"/>
      </w:pPr>
      <w:r>
        <w:t>- план благоустройства прилегающей территории, эскизный проект или фотографии в случае дополнительного озеленения;</w:t>
      </w:r>
    </w:p>
    <w:p w:rsidR="006C3606" w:rsidRDefault="006C3606">
      <w:pPr>
        <w:autoSpaceDE w:val="0"/>
        <w:ind w:firstLine="540"/>
        <w:jc w:val="both"/>
      </w:pPr>
      <w:r>
        <w:t>- гарантийное письмо о трудоустройстве в случае образования новых рабочих мест;</w:t>
      </w:r>
    </w:p>
    <w:p w:rsidR="006C3606" w:rsidRDefault="006C3606">
      <w:pPr>
        <w:autoSpaceDE w:val="0"/>
        <w:ind w:firstLine="540"/>
        <w:jc w:val="both"/>
      </w:pPr>
      <w:r>
        <w:t>- эскизный проект или фотографии в случае дополнительного применения осветительных средств;</w:t>
      </w:r>
    </w:p>
    <w:p w:rsidR="006C3606" w:rsidRDefault="006C3606">
      <w:pPr>
        <w:autoSpaceDE w:val="0"/>
        <w:ind w:firstLine="540"/>
        <w:jc w:val="both"/>
      </w:pPr>
      <w:r>
        <w:t>- документы, подтверждающие опыт работы в торговле (при наличии опыта);</w:t>
      </w:r>
    </w:p>
    <w:p w:rsidR="006C3606" w:rsidRDefault="006C3606">
      <w:pPr>
        <w:autoSpaceDE w:val="0"/>
        <w:ind w:firstLine="540"/>
        <w:jc w:val="both"/>
      </w:pPr>
      <w:r>
        <w:t>- копия свидетельства о внесении записи в Единый государственный реестр индивидуальных предпринимателей или юридических лиц, для юридических лиц - копия устава;</w:t>
      </w:r>
    </w:p>
    <w:p w:rsidR="006C3606" w:rsidRDefault="006C3606">
      <w:pPr>
        <w:autoSpaceDE w:val="0"/>
        <w:ind w:firstLine="540"/>
        <w:jc w:val="both"/>
      </w:pPr>
      <w:r>
        <w:lastRenderedPageBreak/>
        <w:t>- копия свидетельства о постановке на налоговый учет;</w:t>
      </w:r>
    </w:p>
    <w:p w:rsidR="006C3606" w:rsidRDefault="006C3606">
      <w:pPr>
        <w:autoSpaceDE w:val="0"/>
        <w:ind w:firstLine="540"/>
        <w:jc w:val="both"/>
      </w:pPr>
      <w:r>
        <w:t>- выписка из Единого государственного реестра индивидуальных предпринимателей или юридических лиц (оригинал), полученная не ранее чем за один месяц до дня объявления конкурса;</w:t>
      </w:r>
    </w:p>
    <w:p w:rsidR="006C3606" w:rsidRDefault="006C3606">
      <w:pPr>
        <w:autoSpaceDE w:val="0"/>
        <w:ind w:firstLine="540"/>
        <w:jc w:val="both"/>
      </w:pPr>
      <w:r>
        <w:t>- копия документа, подтверждающего полномочия представителя на осуществление действий от имени претендента, в случае если документы представляются представителем;</w:t>
      </w:r>
    </w:p>
    <w:p w:rsidR="006C3606" w:rsidRDefault="006C3606">
      <w:pPr>
        <w:autoSpaceDE w:val="0"/>
        <w:ind w:firstLine="540"/>
        <w:jc w:val="both"/>
      </w:pPr>
      <w:r>
        <w:t>- документы в обоснование соблюдения дополнительных требований к нестационарному торговому объекту, установленных Организатором конкурса (в случае если таковые устанавливались и указывались в извещении)</w:t>
      </w:r>
    </w:p>
    <w:p w:rsidR="006C3606" w:rsidRDefault="006C3606">
      <w:pPr>
        <w:autoSpaceDE w:val="0"/>
        <w:ind w:firstLine="540"/>
        <w:jc w:val="both"/>
      </w:pPr>
      <w:r>
        <w:t>- опись представленных документов, подписанная претендентом или его представителем.</w:t>
      </w:r>
    </w:p>
    <w:p w:rsidR="006C3606" w:rsidRDefault="006C3606">
      <w:pPr>
        <w:autoSpaceDE w:val="0"/>
        <w:ind w:firstLine="540"/>
        <w:jc w:val="both"/>
      </w:pPr>
      <w:r>
        <w:t>Все документы, прилагаемые к заявке, должны быть пронумерованы, прошиты, скреплены печатью претендента (при наличии) и заверены подписью претендента или его представителя.</w:t>
      </w:r>
    </w:p>
    <w:p w:rsidR="006C3606" w:rsidRDefault="006C3606">
      <w:pPr>
        <w:autoSpaceDE w:val="0"/>
        <w:ind w:firstLine="540"/>
        <w:jc w:val="both"/>
      </w:pPr>
      <w:r>
        <w:t xml:space="preserve">Срок приема заявок определяется организатором конкурса в извещении и не может составлять менее 15 </w:t>
      </w:r>
      <w:proofErr w:type="gramStart"/>
      <w:r>
        <w:t>рабочих  дней</w:t>
      </w:r>
      <w:proofErr w:type="gramEnd"/>
      <w:r>
        <w:t xml:space="preserve"> со дня официального опубликования извещения о проведении конкурса.</w:t>
      </w:r>
    </w:p>
    <w:p w:rsidR="006C3606" w:rsidRDefault="006C3606">
      <w:pPr>
        <w:autoSpaceDE w:val="0"/>
        <w:ind w:firstLine="540"/>
        <w:jc w:val="both"/>
      </w:pPr>
      <w:r>
        <w:t xml:space="preserve">2.10. Заявка и прилагаемые к ней документы, указанные в </w:t>
      </w:r>
      <w:hyperlink w:anchor="Par86" w:history="1">
        <w:r>
          <w:rPr>
            <w:rStyle w:val="a4"/>
          </w:rPr>
          <w:t>пункте 2.9</w:t>
        </w:r>
      </w:hyperlink>
      <w:r>
        <w:t xml:space="preserve"> настоящего Положения, представляются претендентом или его представителем в запечатанном конверте по адресу, указанному в извещении о проведении конкурса.</w:t>
      </w:r>
    </w:p>
    <w:p w:rsidR="006C3606" w:rsidRDefault="006C3606">
      <w:pPr>
        <w:autoSpaceDE w:val="0"/>
        <w:ind w:firstLine="540"/>
        <w:jc w:val="both"/>
      </w:pPr>
      <w:r>
        <w:t>2.11. Каждый конверт с заявкой на участие в конкурсе регистрируется соответствующей в журнале регистрации заявок, форма которого утверж</w:t>
      </w:r>
      <w:r w:rsidR="00BB1BB6">
        <w:t>дается администрацией Жирятинского</w:t>
      </w:r>
      <w:r>
        <w:t xml:space="preserve"> района, с указанием даты и времени регистрации.</w:t>
      </w:r>
    </w:p>
    <w:p w:rsidR="006C3606" w:rsidRDefault="006C3606">
      <w:pPr>
        <w:autoSpaceDE w:val="0"/>
        <w:ind w:firstLine="540"/>
        <w:jc w:val="both"/>
      </w:pPr>
      <w:r>
        <w:t>По требованию претендента, подавшего конверт с заявкой, регистратор выдает расписку в получении конверта с заявкой с указанием даты и времени его получения.</w:t>
      </w:r>
    </w:p>
    <w:p w:rsidR="006C3606" w:rsidRDefault="006C3606">
      <w:pPr>
        <w:autoSpaceDE w:val="0"/>
        <w:ind w:firstLine="540"/>
        <w:jc w:val="both"/>
      </w:pPr>
      <w:r>
        <w:t>2.12. Заявки и прилагаемые к ним документы, представленные позднее даты, указанной в извещении, приему не подлежат.</w:t>
      </w:r>
    </w:p>
    <w:p w:rsidR="006C3606" w:rsidRDefault="006C3606">
      <w:pPr>
        <w:autoSpaceDE w:val="0"/>
        <w:ind w:firstLine="540"/>
        <w:jc w:val="both"/>
      </w:pPr>
      <w:r>
        <w:t>2.13. Претендент может отозвать заявку путем письменного увед</w:t>
      </w:r>
      <w:r w:rsidR="00BB1BB6">
        <w:t>омления администрации Жирятинского</w:t>
      </w:r>
      <w:r>
        <w:t xml:space="preserve"> района до окончания срока приема заявок.</w:t>
      </w:r>
    </w:p>
    <w:p w:rsidR="006C3606" w:rsidRPr="00630E0E" w:rsidRDefault="006C3606">
      <w:pPr>
        <w:autoSpaceDE w:val="0"/>
        <w:ind w:firstLine="540"/>
        <w:jc w:val="both"/>
      </w:pPr>
      <w:r w:rsidRPr="00630E0E">
        <w:t>2.14. Админ</w:t>
      </w:r>
      <w:r w:rsidR="00BB1BB6" w:rsidRPr="00630E0E">
        <w:t>истрация Жирятинского</w:t>
      </w:r>
      <w:r w:rsidRPr="00630E0E">
        <w:t xml:space="preserve"> района в течение 3 рабочих дней со дня окончания приема заявок и прилагаемых к ним документов представляют полученные материалы и журналы регистрации заявок организатору конкурса.</w:t>
      </w:r>
    </w:p>
    <w:p w:rsidR="006C3606" w:rsidRDefault="006C3606">
      <w:pPr>
        <w:autoSpaceDE w:val="0"/>
        <w:ind w:firstLine="540"/>
        <w:jc w:val="both"/>
      </w:pPr>
      <w:r w:rsidRPr="00630E0E">
        <w:t>2.15. Заседание конкурсной комиссии, на котором проводится вскрытие конвертов с заявками или принимается</w:t>
      </w:r>
      <w:r>
        <w:t xml:space="preserve"> решение о признании конкурса несостоявшимся, в случае если не подана ни одна заявка, проводится не позднее 5 рабочих дней со дня окончания приема заявок. При вскрытии конвертов с заявками организатор обязан осуществлять аудиозапись.</w:t>
      </w:r>
    </w:p>
    <w:p w:rsidR="006C3606" w:rsidRDefault="006C3606">
      <w:pPr>
        <w:autoSpaceDE w:val="0"/>
        <w:ind w:firstLine="540"/>
        <w:jc w:val="both"/>
      </w:pPr>
      <w:r>
        <w:t>2.16. При вскрытии каждого конверта с заявкой членом конкурсной комиссии оглашается наименование юридического лица либо фамилия, имя, отчество индивидуального предпринимателя, зачитывается заявка на участие в конкурсе и сверяется наличие прилагаемых к ней документов. Затем конкурсная комиссия в этот же день определяет соответствие претендента требованиям, установленным настоящим Положением, рассматривает заявки и прилагаемые к ним документы и проверяет правильность оформления заявки и прилагаемых к ней документов, соответствие заявки Схеме, достоверность сведений, указанных в заявке и прилагаемых к ней документах.</w:t>
      </w:r>
    </w:p>
    <w:p w:rsidR="006C3606" w:rsidRDefault="006C3606">
      <w:pPr>
        <w:autoSpaceDE w:val="0"/>
        <w:ind w:firstLine="540"/>
        <w:jc w:val="both"/>
      </w:pPr>
      <w:r>
        <w:t>2.17. По результатам рассмотрения заявок конкурсная комиссия принимает решение о допуске претендента к участию в конкурсе или об отказе претенденту в допуске к участию в конкурсе, не позднее следующего дня после рассмотрения заявки.</w:t>
      </w:r>
    </w:p>
    <w:p w:rsidR="006C3606" w:rsidRDefault="006C3606">
      <w:pPr>
        <w:autoSpaceDE w:val="0"/>
        <w:ind w:firstLine="540"/>
        <w:jc w:val="both"/>
      </w:pPr>
      <w:bookmarkStart w:id="4" w:name="Par114"/>
      <w:bookmarkEnd w:id="4"/>
      <w:r>
        <w:t xml:space="preserve">В случае подачи только одной заявки на участие в конкурсе конкурсная комиссия принимает решение о предоставлении права на размещение нестационарного торгового объекта единственному претенденту без проведения конкурса при условии, если претендент и представленные им заявка и прилагаемые к ней документы соответствуют требованиям настоящего Положения. Указанному претенденту выдается соответствующая выписка из </w:t>
      </w:r>
      <w:r>
        <w:lastRenderedPageBreak/>
        <w:t>протокола заседания конкурсной комиссии в течение 5 рабочих дней со дня проведения заседания конкурсной комиссии.</w:t>
      </w:r>
    </w:p>
    <w:p w:rsidR="006C3606" w:rsidRDefault="006C3606">
      <w:pPr>
        <w:autoSpaceDE w:val="0"/>
        <w:ind w:firstLine="540"/>
        <w:jc w:val="both"/>
      </w:pPr>
      <w:r>
        <w:t>2.18. Комиссия отказывает претенденту в допуске к участию в конкурсе в случаях:</w:t>
      </w:r>
    </w:p>
    <w:p w:rsidR="006C3606" w:rsidRDefault="006C3606">
      <w:pPr>
        <w:autoSpaceDE w:val="0"/>
        <w:ind w:firstLine="540"/>
        <w:jc w:val="both"/>
      </w:pPr>
      <w:r>
        <w:t xml:space="preserve">- несоответствия претендента требованиям, установленным </w:t>
      </w:r>
      <w:hyperlink w:anchor="Par83" w:history="1">
        <w:r>
          <w:rPr>
            <w:rStyle w:val="a4"/>
          </w:rPr>
          <w:t>пунктом 2.8</w:t>
        </w:r>
      </w:hyperlink>
      <w:r>
        <w:t xml:space="preserve"> настоящего Положения;</w:t>
      </w:r>
    </w:p>
    <w:p w:rsidR="006C3606" w:rsidRDefault="006C3606">
      <w:pPr>
        <w:autoSpaceDE w:val="0"/>
        <w:ind w:firstLine="540"/>
        <w:jc w:val="both"/>
      </w:pPr>
      <w:r>
        <w:t>- несоответствия заявки и (или) прилагаемых к ней документов требованиям, предусмотренным настоящим Положением;</w:t>
      </w:r>
    </w:p>
    <w:p w:rsidR="006C3606" w:rsidRDefault="006C3606">
      <w:pPr>
        <w:autoSpaceDE w:val="0"/>
        <w:ind w:firstLine="540"/>
        <w:jc w:val="both"/>
      </w:pPr>
      <w:r>
        <w:t xml:space="preserve">- непредставления необходимого(ых) документа(ов) в соответствии с перечнем, установленным </w:t>
      </w:r>
      <w:hyperlink w:anchor="Par86" w:history="1">
        <w:r>
          <w:rPr>
            <w:rStyle w:val="a4"/>
          </w:rPr>
          <w:t>пунктом 2.9</w:t>
        </w:r>
      </w:hyperlink>
      <w:r>
        <w:t xml:space="preserve"> настоящего Положения;</w:t>
      </w:r>
    </w:p>
    <w:p w:rsidR="006C3606" w:rsidRDefault="006C3606">
      <w:pPr>
        <w:autoSpaceDE w:val="0"/>
        <w:ind w:firstLine="540"/>
        <w:jc w:val="both"/>
      </w:pPr>
      <w:r>
        <w:t>- наличия в заявке и (или) прилагаемых к ней документах недостоверных сведений;</w:t>
      </w:r>
    </w:p>
    <w:p w:rsidR="006C3606" w:rsidRDefault="006C3606">
      <w:pPr>
        <w:autoSpaceDE w:val="0"/>
        <w:ind w:firstLine="540"/>
        <w:jc w:val="both"/>
      </w:pPr>
      <w:r>
        <w:t>- несоответствия заявки Схеме.</w:t>
      </w:r>
    </w:p>
    <w:p w:rsidR="006C3606" w:rsidRDefault="006C3606">
      <w:pPr>
        <w:autoSpaceDE w:val="0"/>
        <w:ind w:firstLine="540"/>
        <w:jc w:val="both"/>
      </w:pPr>
      <w:r>
        <w:t>2.19. Конкурсная комиссия при возникновении сомнений в представленных документах вправе затребовать от претендента оригиналы (подлинники) документов.</w:t>
      </w:r>
    </w:p>
    <w:p w:rsidR="006C3606" w:rsidRDefault="006C3606">
      <w:pPr>
        <w:autoSpaceDE w:val="0"/>
        <w:ind w:firstLine="540"/>
        <w:jc w:val="both"/>
      </w:pPr>
      <w:r>
        <w:t xml:space="preserve">2.20. После принятия решения о допуске претендента к участию в конкурсе конкурсная комиссия проводит конкурс не позднее следующего дня после принятия решения о допуске претендента, осуществляя оценку и сопоставление заявок с прилагаемыми к ним документами, и определяет победителя конкурса в соответствии с </w:t>
      </w:r>
      <w:hyperlink w:anchor="Par334" w:history="1">
        <w:r>
          <w:rPr>
            <w:rStyle w:val="a4"/>
          </w:rPr>
          <w:t>перечнем</w:t>
        </w:r>
      </w:hyperlink>
      <w:r>
        <w:t xml:space="preserve"> оцениваемых показателей по балльной системе (Форма  №3 к Положению 1).</w:t>
      </w:r>
    </w:p>
    <w:p w:rsidR="006C3606" w:rsidRDefault="006C3606">
      <w:pPr>
        <w:autoSpaceDE w:val="0"/>
        <w:ind w:firstLine="540"/>
        <w:jc w:val="both"/>
      </w:pPr>
      <w:r>
        <w:t>Победителем конкурса признается участник, набравший максимальное количество баллов. При равенстве баллов преимущество отдается участнику, который ранее подал заявку согласно записи в журнале регистрации заявок. Информация о количестве баллов, набранных другими участниками, заносится в протокол заседания конкурсной комиссии.</w:t>
      </w:r>
    </w:p>
    <w:p w:rsidR="006C3606" w:rsidRDefault="006C3606">
      <w:pPr>
        <w:autoSpaceDE w:val="0"/>
        <w:ind w:firstLine="540"/>
        <w:jc w:val="both"/>
      </w:pPr>
      <w:r>
        <w:t>Выписка из протокола об итогах конкурса выдается победителю конкурса в течение 5 рабочих дней со дня проведения заседания конкурсной комиссии.</w:t>
      </w:r>
    </w:p>
    <w:p w:rsidR="006C3606" w:rsidRDefault="006C3606">
      <w:pPr>
        <w:autoSpaceDE w:val="0"/>
        <w:ind w:firstLine="540"/>
        <w:jc w:val="both"/>
      </w:pPr>
      <w:r>
        <w:t>2.21. Конкурс признается несостоявшимся конкурсной комиссией в случае:</w:t>
      </w:r>
    </w:p>
    <w:p w:rsidR="006C3606" w:rsidRDefault="006C3606">
      <w:pPr>
        <w:autoSpaceDE w:val="0"/>
        <w:ind w:firstLine="540"/>
        <w:jc w:val="both"/>
      </w:pPr>
      <w:r>
        <w:t>- если не подана ни одна заявка;</w:t>
      </w:r>
    </w:p>
    <w:p w:rsidR="006C3606" w:rsidRDefault="006C3606">
      <w:pPr>
        <w:autoSpaceDE w:val="0"/>
        <w:ind w:firstLine="540"/>
        <w:jc w:val="both"/>
      </w:pPr>
      <w:r>
        <w:t>- если подана только одна заявка.</w:t>
      </w:r>
    </w:p>
    <w:p w:rsidR="006C3606" w:rsidRDefault="006C3606">
      <w:pPr>
        <w:autoSpaceDE w:val="0"/>
        <w:ind w:firstLine="540"/>
        <w:jc w:val="both"/>
      </w:pPr>
      <w:r>
        <w:t xml:space="preserve">В случае признания конкурса несостоявшимся </w:t>
      </w:r>
      <w:proofErr w:type="gramStart"/>
      <w:r>
        <w:t>и</w:t>
      </w:r>
      <w:proofErr w:type="gramEnd"/>
      <w:r>
        <w:t xml:space="preserve"> если право на размещение нестационарного торгового объекта не предоставлено в порядке, предусмотренном настоящим Положением, повторный конкурс проводится не позднее одного месяца со дня признания конкурса несостоявшимся.</w:t>
      </w:r>
    </w:p>
    <w:p w:rsidR="006C3606" w:rsidRDefault="006C3606">
      <w:pPr>
        <w:autoSpaceDE w:val="0"/>
        <w:ind w:firstLine="540"/>
        <w:jc w:val="both"/>
      </w:pPr>
      <w:r>
        <w:t>2.22. В случае если после объявления победителя 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конкурсной комиссии о признании такого участника победителем конкурса подлежит отмене, право на размещение нестационарного торгового объекта переходит к участнику конкурса, занявшему второе место.</w:t>
      </w:r>
    </w:p>
    <w:p w:rsidR="006C3606" w:rsidRDefault="006C3606">
      <w:pPr>
        <w:autoSpaceDE w:val="0"/>
        <w:ind w:firstLine="540"/>
        <w:jc w:val="both"/>
      </w:pPr>
      <w:r>
        <w:t>Информация о результатах конкурса и о лицах, получивших право на размещение нестационарного торгового объекта, официально публикуется организатором конкурса и размещается на официально</w:t>
      </w:r>
      <w:r w:rsidR="00CE718A">
        <w:t>м сайте администрации Жирятинского</w:t>
      </w:r>
      <w:r>
        <w:t xml:space="preserve"> района в течение 10 рабочих дней со дня проведения соответствующего заседания конкурсной комиссии.</w:t>
      </w:r>
    </w:p>
    <w:p w:rsidR="006C3606" w:rsidRDefault="006C3606">
      <w:pPr>
        <w:autoSpaceDE w:val="0"/>
        <w:ind w:firstLine="540"/>
        <w:jc w:val="both"/>
      </w:pPr>
      <w:r>
        <w:t>В случае, если победитель конкурса или единственный претендент в течение 10 календарных дней после официального опубликования информации о результатах конкурса и (или) о лицах, получивших право на размещение нестационарного торгового объекта, не обратился с письменным заявлением о получении паспорта временного объекта, то по истечении установленного срока победитель конкурса или единственный претендент признается уклонившимся от получения паспорта временного объекта.</w:t>
      </w:r>
    </w:p>
    <w:p w:rsidR="006C3606" w:rsidRDefault="006C3606">
      <w:pPr>
        <w:autoSpaceDE w:val="0"/>
        <w:ind w:firstLine="540"/>
        <w:jc w:val="both"/>
      </w:pPr>
      <w:r>
        <w:t xml:space="preserve">В случае, если победитель конкурса признан уклонившимся от получения паспорта временного объекта, то право на размещение нестационарного торгового объекта переходит к участнику конкурса, занявшему второе место, который письменно уведомляется в течение 5 рабочих   дней секретарем конкурсной комиссии и получает право в течение 10 календарных </w:t>
      </w:r>
      <w:r>
        <w:lastRenderedPageBreak/>
        <w:t>дней со дня получения уведомления обратиться с письменным заявлением о получении паспорта временного объекта в установленном настоящим Положением порядке.</w:t>
      </w:r>
    </w:p>
    <w:p w:rsidR="006C3606" w:rsidRDefault="006C3606">
      <w:pPr>
        <w:autoSpaceDE w:val="0"/>
        <w:ind w:firstLine="540"/>
        <w:jc w:val="both"/>
      </w:pPr>
      <w:r>
        <w:t>В случае, если участник конкурса, занявший второе место, в течение 10 календарных дней после его уведомления не обратился с письменным заявлением о получении паспорта временного объекта, то по истечении установленного срока он признается уклонившимся от получения паспорта временного объекта.</w:t>
      </w:r>
    </w:p>
    <w:p w:rsidR="006C3606" w:rsidRDefault="006C3606">
      <w:pPr>
        <w:autoSpaceDE w:val="0"/>
        <w:ind w:firstLine="540"/>
        <w:jc w:val="both"/>
      </w:pPr>
      <w:r>
        <w:t>В случае, если участник конкурса, занявший второе место, или единственный претендент признан уклонившимся от получения паспорта временного объекта, то конкурс на право размещения нестационарного торгового объекта проводится повторно в течение одного месяца со дня признания его уклонившимся от получения паспорта временного объекта.</w:t>
      </w:r>
    </w:p>
    <w:p w:rsidR="006C3606" w:rsidRDefault="006C3606">
      <w:pPr>
        <w:autoSpaceDE w:val="0"/>
        <w:ind w:firstLine="540"/>
        <w:jc w:val="both"/>
      </w:pPr>
      <w:r>
        <w:t>2.23. Решение конкурсной комиссии может быть обжаловано в порядке, установленном действующим законодательством.</w:t>
      </w:r>
    </w:p>
    <w:p w:rsidR="006C3606" w:rsidRDefault="006C3606">
      <w:pPr>
        <w:autoSpaceDE w:val="0"/>
        <w:ind w:firstLine="540"/>
        <w:jc w:val="both"/>
      </w:pPr>
    </w:p>
    <w:p w:rsidR="006C3606" w:rsidRDefault="006C3606">
      <w:pPr>
        <w:autoSpaceDE w:val="0"/>
        <w:jc w:val="center"/>
      </w:pPr>
      <w:r>
        <w:t>3. Порядок оформления документов для размещения</w:t>
      </w:r>
    </w:p>
    <w:p w:rsidR="006C3606" w:rsidRDefault="006C3606">
      <w:pPr>
        <w:autoSpaceDE w:val="0"/>
        <w:jc w:val="center"/>
      </w:pPr>
      <w:r>
        <w:t>нестационарных торговых объектов</w:t>
      </w:r>
    </w:p>
    <w:p w:rsidR="006C3606" w:rsidRDefault="006C3606">
      <w:pPr>
        <w:autoSpaceDE w:val="0"/>
        <w:ind w:firstLine="540"/>
        <w:jc w:val="both"/>
      </w:pPr>
    </w:p>
    <w:p w:rsidR="006C3606" w:rsidRDefault="006C3606">
      <w:pPr>
        <w:autoSpaceDE w:val="0"/>
        <w:ind w:firstLine="540"/>
        <w:jc w:val="both"/>
      </w:pPr>
      <w:r>
        <w:t>3.1. Лицу, получившему право на размещение нестационарного торгового объекта, в установленном настоящим Положением порядке на основании соответствующей выписки из протокола заседания конкурсной комиссии оформляется и выдается паспорт временного объекта в течение 15 рабочих дней на основании его письменного заявления с приложением соответствующей выписки из протокола заседания комиссии.</w:t>
      </w:r>
    </w:p>
    <w:p w:rsidR="006C3606" w:rsidRDefault="006C3606">
      <w:pPr>
        <w:autoSpaceDE w:val="0"/>
        <w:ind w:firstLine="540"/>
        <w:jc w:val="both"/>
      </w:pPr>
      <w:r>
        <w:t xml:space="preserve">3.2. Оформленный паспорт временного объекта выдается заявителю лично (руководителю организации, если заявителем является юридическое лицо) либо уполномоченному лицу под расписку. </w:t>
      </w:r>
    </w:p>
    <w:p w:rsidR="006C3606" w:rsidRDefault="006C3606">
      <w:pPr>
        <w:autoSpaceDE w:val="0"/>
        <w:ind w:firstLine="540"/>
        <w:jc w:val="both"/>
      </w:pPr>
      <w:r>
        <w:t>3.3. Паспорт временного объекта изготавливается на каждый нестационарный торговый объект.</w:t>
      </w:r>
    </w:p>
    <w:p w:rsidR="006C3606" w:rsidRDefault="006C3606">
      <w:pPr>
        <w:autoSpaceDE w:val="0"/>
        <w:ind w:firstLine="540"/>
        <w:jc w:val="both"/>
      </w:pPr>
      <w:r>
        <w:t xml:space="preserve">3.4. В паспорте временного объекта указывается дата выдачи, срок его действия в соответствии с </w:t>
      </w:r>
      <w:hyperlink w:anchor="Par152" w:history="1">
        <w:r>
          <w:rPr>
            <w:rStyle w:val="a4"/>
          </w:rPr>
          <w:t>пунктом 3.8</w:t>
        </w:r>
      </w:hyperlink>
      <w:r>
        <w:t xml:space="preserve"> настоящего Положения, владелец нестационарного торгового объекта - победитель конкурса (лицо, получившее право на размещение нестационарного торгового объекта), а также иные сведения, опреде</w:t>
      </w:r>
      <w:r w:rsidR="00CE718A">
        <w:t>ляемые администрацией Жирятинского</w:t>
      </w:r>
      <w:r>
        <w:t xml:space="preserve"> района при утверждении формы паспорта.</w:t>
      </w:r>
    </w:p>
    <w:p w:rsidR="006C3606" w:rsidRDefault="006C3606">
      <w:pPr>
        <w:autoSpaceDE w:val="0"/>
        <w:ind w:firstLine="540"/>
        <w:jc w:val="both"/>
      </w:pPr>
      <w:r>
        <w:t>3.5. Передача паспорта временного объекта другим лицам запрещается.</w:t>
      </w:r>
    </w:p>
    <w:p w:rsidR="006C3606" w:rsidRDefault="006C3606">
      <w:pPr>
        <w:autoSpaceDE w:val="0"/>
        <w:ind w:firstLine="540"/>
        <w:jc w:val="both"/>
      </w:pPr>
      <w:r>
        <w:t>3.6. В случае реорганизации, изменения наименования и (или) адреса юридического лица, адреса и (или) паспортных данных индивидуального предпринимателя паспорт временного объекта подлежит переоформлению.</w:t>
      </w:r>
    </w:p>
    <w:p w:rsidR="006C3606" w:rsidRDefault="006C3606">
      <w:pPr>
        <w:autoSpaceDE w:val="0"/>
        <w:ind w:firstLine="540"/>
        <w:jc w:val="both"/>
      </w:pPr>
      <w:r>
        <w:t>3.7. Переоформление паспорта временного объекта осуществляется на основании заявления владельца нестационарного торгового объекта с представлением выписки из протокола конкурсной комиссии.</w:t>
      </w:r>
    </w:p>
    <w:p w:rsidR="006C3606" w:rsidRDefault="006C3606">
      <w:pPr>
        <w:autoSpaceDE w:val="0"/>
        <w:ind w:firstLine="540"/>
        <w:jc w:val="both"/>
      </w:pPr>
      <w:bookmarkStart w:id="5" w:name="Par152"/>
      <w:bookmarkEnd w:id="5"/>
      <w:r>
        <w:t>3.8. Период функционирования нестационарных торговых объектов для оказания услуг торговли, общественного питания, бытовых и прочих услуг населению:</w:t>
      </w:r>
    </w:p>
    <w:p w:rsidR="006C3606" w:rsidRDefault="006C3606">
      <w:pPr>
        <w:autoSpaceDE w:val="0"/>
        <w:ind w:firstLine="540"/>
        <w:jc w:val="both"/>
      </w:pPr>
      <w:r>
        <w:t>- для киосков, павильонов - 5 лет со дня выдачи паспорта временного объекта;</w:t>
      </w:r>
    </w:p>
    <w:p w:rsidR="006C3606" w:rsidRDefault="006C3606">
      <w:pPr>
        <w:autoSpaceDE w:val="0"/>
        <w:ind w:firstLine="540"/>
        <w:jc w:val="both"/>
      </w:pPr>
      <w:r>
        <w:t>- для лотков, палаток и иных нестационарных торговых объектов - 6 месяцев (с 1 апреля по 1 октября).</w:t>
      </w:r>
    </w:p>
    <w:p w:rsidR="006C3606" w:rsidRDefault="006C3606">
      <w:pPr>
        <w:pStyle w:val="ConsPlusNormal"/>
      </w:pPr>
      <w:r>
        <w:rPr>
          <w:rFonts w:eastAsia="Arial"/>
        </w:rPr>
        <w:t xml:space="preserve">     </w:t>
      </w:r>
      <w:r>
        <w:rPr>
          <w:rFonts w:ascii="Times New Roman" w:hAnsi="Times New Roman" w:cs="Times New Roman"/>
          <w:sz w:val="24"/>
          <w:szCs w:val="24"/>
        </w:rPr>
        <w:t>3.9.</w:t>
      </w:r>
      <w:r>
        <w:t xml:space="preserve"> </w:t>
      </w:r>
      <w:r>
        <w:rPr>
          <w:rFonts w:ascii="Times New Roman" w:hAnsi="Times New Roman" w:cs="Times New Roman"/>
          <w:sz w:val="24"/>
          <w:szCs w:val="24"/>
        </w:rPr>
        <w:t xml:space="preserve">Плата за торговое место предоставленное для размещения нестационарного торгового объекта </w:t>
      </w:r>
      <w:proofErr w:type="gramStart"/>
      <w:r w:rsidR="00E47770">
        <w:rPr>
          <w:rFonts w:ascii="Times New Roman" w:hAnsi="Times New Roman" w:cs="Times New Roman"/>
          <w:sz w:val="24"/>
          <w:szCs w:val="24"/>
        </w:rPr>
        <w:t>устанавливае</w:t>
      </w:r>
      <w:r>
        <w:rPr>
          <w:rFonts w:ascii="Times New Roman" w:hAnsi="Times New Roman" w:cs="Times New Roman"/>
          <w:sz w:val="24"/>
          <w:szCs w:val="24"/>
        </w:rPr>
        <w:t>тся  согласно</w:t>
      </w:r>
      <w:proofErr w:type="gramEnd"/>
      <w:r>
        <w:rPr>
          <w:rFonts w:ascii="Times New Roman" w:hAnsi="Times New Roman" w:cs="Times New Roman"/>
          <w:b/>
          <w:sz w:val="24"/>
          <w:szCs w:val="24"/>
        </w:rPr>
        <w:t xml:space="preserve"> </w:t>
      </w:r>
      <w:r>
        <w:rPr>
          <w:rFonts w:ascii="Times New Roman" w:hAnsi="Times New Roman" w:cs="Times New Roman"/>
          <w:sz w:val="24"/>
          <w:szCs w:val="24"/>
        </w:rPr>
        <w:t>методики расчета  платы за размещение нестационарных торговых объектов на территори</w:t>
      </w:r>
      <w:r w:rsidR="00CE718A">
        <w:rPr>
          <w:rFonts w:ascii="Times New Roman" w:hAnsi="Times New Roman" w:cs="Times New Roman"/>
          <w:sz w:val="24"/>
          <w:szCs w:val="24"/>
        </w:rPr>
        <w:t>и Жирятинского района</w:t>
      </w:r>
      <w:r w:rsidR="00E47770">
        <w:rPr>
          <w:rFonts w:ascii="Times New Roman" w:hAnsi="Times New Roman" w:cs="Times New Roman"/>
          <w:sz w:val="24"/>
          <w:szCs w:val="24"/>
        </w:rPr>
        <w:t>, установленной администрацией района</w:t>
      </w:r>
      <w:r>
        <w:rPr>
          <w:rFonts w:ascii="Times New Roman" w:hAnsi="Times New Roman" w:cs="Times New Roman"/>
          <w:sz w:val="24"/>
          <w:szCs w:val="24"/>
        </w:rPr>
        <w:t>.</w:t>
      </w:r>
    </w:p>
    <w:p w:rsidR="006C3606" w:rsidRDefault="006C3606">
      <w:pPr>
        <w:autoSpaceDE w:val="0"/>
        <w:jc w:val="center"/>
      </w:pPr>
    </w:p>
    <w:p w:rsidR="00DB001A" w:rsidRDefault="00DB001A">
      <w:pPr>
        <w:autoSpaceDE w:val="0"/>
        <w:jc w:val="center"/>
      </w:pPr>
    </w:p>
    <w:p w:rsidR="006C3606" w:rsidRDefault="006C3606">
      <w:pPr>
        <w:autoSpaceDE w:val="0"/>
        <w:jc w:val="center"/>
      </w:pPr>
      <w:r>
        <w:t>4. Требования к размещению нестационарного торгового объекта</w:t>
      </w:r>
    </w:p>
    <w:p w:rsidR="00DB001A" w:rsidRDefault="00DB001A">
      <w:pPr>
        <w:autoSpaceDE w:val="0"/>
        <w:jc w:val="center"/>
      </w:pPr>
    </w:p>
    <w:p w:rsidR="006C3606" w:rsidRDefault="006C3606">
      <w:pPr>
        <w:autoSpaceDE w:val="0"/>
        <w:jc w:val="center"/>
      </w:pPr>
      <w:r>
        <w:lastRenderedPageBreak/>
        <w:t>и его эксплуатации</w:t>
      </w:r>
    </w:p>
    <w:p w:rsidR="006C3606" w:rsidRDefault="006C3606">
      <w:pPr>
        <w:autoSpaceDE w:val="0"/>
        <w:jc w:val="center"/>
      </w:pPr>
    </w:p>
    <w:p w:rsidR="006C3606" w:rsidRDefault="006C3606">
      <w:pPr>
        <w:autoSpaceDE w:val="0"/>
        <w:ind w:firstLine="540"/>
        <w:jc w:val="both"/>
      </w:pPr>
      <w:r>
        <w:t>4.1. 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6C3606" w:rsidRDefault="006C3606">
      <w:pPr>
        <w:autoSpaceDE w:val="0"/>
        <w:ind w:firstLine="540"/>
        <w:jc w:val="both"/>
      </w:pPr>
      <w:r>
        <w:t>4.2. Владелец нестационарного торгового объекта обязан размещать нестационарный торговый объект в месте, определенном Схемой и паспортом временного объекта.</w:t>
      </w:r>
    </w:p>
    <w:p w:rsidR="006C3606" w:rsidRDefault="006C3606">
      <w:pPr>
        <w:autoSpaceDE w:val="0"/>
        <w:ind w:firstLine="540"/>
        <w:jc w:val="both"/>
      </w:pPr>
      <w:r>
        <w:t>4.3. Владелец нестационарного торгового объекта осуществляет его эксплуатацию на основании паспорта временного объекта.</w:t>
      </w:r>
    </w:p>
    <w:p w:rsidR="006C3606" w:rsidRDefault="006C3606">
      <w:pPr>
        <w:autoSpaceDE w:val="0"/>
        <w:ind w:firstLine="540"/>
        <w:jc w:val="both"/>
      </w:pPr>
      <w:r>
        <w:t>4.4. Владелец нестационарного торгового объекта на протяжении всего срока эксплуатации нестационарного торгового объекта обязан эксплуатировать нестационарный торговый объект в соответствии с паспортом временного объекта и заявленными на конкурсе условиями.</w:t>
      </w:r>
    </w:p>
    <w:p w:rsidR="006C3606" w:rsidRDefault="006C3606">
      <w:pPr>
        <w:autoSpaceDE w:val="0"/>
        <w:ind w:firstLine="540"/>
        <w:jc w:val="both"/>
      </w:pPr>
      <w:r>
        <w:t>4.5. Внешний вид нестационарных торговых объектов должен соответствовать архитектурно-худож</w:t>
      </w:r>
      <w:r w:rsidR="00CE718A">
        <w:t xml:space="preserve">ественным </w:t>
      </w:r>
      <w:proofErr w:type="gramStart"/>
      <w:r w:rsidR="00CE718A">
        <w:t xml:space="preserve">требованиям </w:t>
      </w:r>
      <w:r>
        <w:t xml:space="preserve"> дизайна</w:t>
      </w:r>
      <w:proofErr w:type="gramEnd"/>
      <w:r>
        <w:t xml:space="preserve"> на протяжении всего срока эксплуатации.</w:t>
      </w:r>
    </w:p>
    <w:p w:rsidR="006C3606" w:rsidRDefault="006C3606">
      <w:pPr>
        <w:autoSpaceDE w:val="0"/>
        <w:ind w:firstLine="540"/>
        <w:jc w:val="both"/>
      </w:pPr>
    </w:p>
    <w:p w:rsidR="006C3606" w:rsidRDefault="006C3606">
      <w:pPr>
        <w:autoSpaceDE w:val="0"/>
        <w:jc w:val="center"/>
      </w:pPr>
      <w:r>
        <w:t>5. Порядок и условия прекращения и приостановления</w:t>
      </w:r>
    </w:p>
    <w:p w:rsidR="006C3606" w:rsidRDefault="006C3606">
      <w:pPr>
        <w:autoSpaceDE w:val="0"/>
        <w:jc w:val="center"/>
      </w:pPr>
      <w:r>
        <w:t>действия паспорта временного объекта при осуществлении</w:t>
      </w:r>
    </w:p>
    <w:p w:rsidR="006C3606" w:rsidRDefault="006C3606">
      <w:pPr>
        <w:autoSpaceDE w:val="0"/>
        <w:jc w:val="center"/>
      </w:pPr>
      <w:r>
        <w:t>торговой деятельности</w:t>
      </w:r>
    </w:p>
    <w:p w:rsidR="006C3606" w:rsidRDefault="006C3606">
      <w:pPr>
        <w:autoSpaceDE w:val="0"/>
        <w:jc w:val="center"/>
      </w:pPr>
    </w:p>
    <w:p w:rsidR="006C3606" w:rsidRDefault="006C3606">
      <w:pPr>
        <w:autoSpaceDE w:val="0"/>
        <w:ind w:firstLine="540"/>
        <w:jc w:val="both"/>
      </w:pPr>
      <w:r>
        <w:t>5.1. Действие паспорта временного объекта приостанавливается в случаях:</w:t>
      </w:r>
    </w:p>
    <w:p w:rsidR="006C3606" w:rsidRDefault="006C3606">
      <w:pPr>
        <w:autoSpaceDE w:val="0"/>
        <w:ind w:firstLine="540"/>
        <w:jc w:val="both"/>
      </w:pPr>
      <w:r>
        <w:t>- подачи владельцем нестационарного торгового объекта соответствующего заявления;</w:t>
      </w:r>
    </w:p>
    <w:p w:rsidR="006C3606" w:rsidRDefault="006C3606">
      <w:pPr>
        <w:autoSpaceDE w:val="0"/>
        <w:ind w:firstLine="540"/>
        <w:jc w:val="both"/>
      </w:pPr>
      <w:r>
        <w:t>- приостановления деятельности владельца нестационарного торгового объекта по решению надзорного(ых) и (или) контролирующего(их) органа(ов);</w:t>
      </w:r>
    </w:p>
    <w:p w:rsidR="006C3606" w:rsidRDefault="006C3606">
      <w:pPr>
        <w:autoSpaceDE w:val="0"/>
        <w:ind w:firstLine="540"/>
        <w:jc w:val="both"/>
      </w:pPr>
      <w:r>
        <w:t>- невыполнения требований по размещению и (или) эксплуатации нестационарного торгового объекта, предусмотренных настоящим Положением.</w:t>
      </w:r>
    </w:p>
    <w:p w:rsidR="006C3606" w:rsidRDefault="006C3606">
      <w:pPr>
        <w:autoSpaceDE w:val="0"/>
        <w:ind w:firstLine="540"/>
        <w:jc w:val="both"/>
      </w:pPr>
      <w:r>
        <w:t>5.2. Действие паспорта временного объекта прекращается в случаях:</w:t>
      </w:r>
    </w:p>
    <w:p w:rsidR="006C3606" w:rsidRDefault="006C3606">
      <w:pPr>
        <w:autoSpaceDE w:val="0"/>
        <w:ind w:firstLine="540"/>
        <w:jc w:val="both"/>
      </w:pPr>
      <w:r>
        <w:t>- подачи владельцем нестационарного торгового объекта соответствующего заявления;</w:t>
      </w:r>
    </w:p>
    <w:p w:rsidR="006C3606" w:rsidRDefault="006C3606">
      <w:pPr>
        <w:autoSpaceDE w:val="0"/>
        <w:ind w:firstLine="540"/>
        <w:jc w:val="both"/>
      </w:pPr>
      <w:r>
        <w:t>- невыполнения владельцем нестационарного торгового объекта требований по устранению допущенных нарушений, связанных с размещением и эксплуатацией нестационарного торгового объекта, в установленные сроки;</w:t>
      </w:r>
    </w:p>
    <w:p w:rsidR="006C3606" w:rsidRDefault="006C3606">
      <w:pPr>
        <w:autoSpaceDE w:val="0"/>
        <w:ind w:firstLine="540"/>
        <w:jc w:val="both"/>
      </w:pPr>
      <w:r>
        <w:t>- неосуществления торговой деятельности более одного месяца со дня выдачи паспорта временного объекта без уважительных причин в месте, указанном в паспорте временного объекта;</w:t>
      </w:r>
    </w:p>
    <w:p w:rsidR="006C3606" w:rsidRDefault="006C3606">
      <w:pPr>
        <w:autoSpaceDE w:val="0"/>
        <w:ind w:firstLine="540"/>
        <w:jc w:val="both"/>
      </w:pPr>
      <w:r>
        <w:t>- прекращения владельцем нестационарного торгового объекта в установленном законом порядке своей деятельности;</w:t>
      </w:r>
    </w:p>
    <w:p w:rsidR="006C3606" w:rsidRDefault="006C3606">
      <w:pPr>
        <w:autoSpaceDE w:val="0"/>
        <w:ind w:firstLine="540"/>
        <w:jc w:val="both"/>
      </w:pPr>
      <w:r>
        <w:t>- неоднократного нарушения владельцем нестационарного торгового объекта правил осуществления торговой деятельности, других требований, установленных действующим законодательством и (или) настоящим Положением, что подтверждено соответствующими актами проверок;</w:t>
      </w:r>
    </w:p>
    <w:p w:rsidR="006C3606" w:rsidRDefault="006C3606">
      <w:pPr>
        <w:autoSpaceDE w:val="0"/>
        <w:ind w:firstLine="540"/>
        <w:jc w:val="both"/>
      </w:pPr>
      <w:r>
        <w:t>- истечения срока действия паспорта временного объекта;</w:t>
      </w:r>
    </w:p>
    <w:p w:rsidR="006C3606" w:rsidRDefault="006C3606">
      <w:pPr>
        <w:autoSpaceDE w:val="0"/>
        <w:ind w:firstLine="540"/>
        <w:jc w:val="both"/>
      </w:pPr>
      <w:r>
        <w:t>5.3. Приостановление и прекращение действия паспорта временного объекта осуществ</w:t>
      </w:r>
      <w:r w:rsidR="00CE718A">
        <w:t>ляется администрацией Жирятинского</w:t>
      </w:r>
      <w:r>
        <w:t xml:space="preserve"> района в установленном ею порядке.</w:t>
      </w:r>
    </w:p>
    <w:p w:rsidR="006C3606" w:rsidRDefault="006C3606">
      <w:pPr>
        <w:autoSpaceDE w:val="0"/>
        <w:ind w:firstLine="540"/>
        <w:jc w:val="both"/>
      </w:pPr>
      <w:r>
        <w:t xml:space="preserve">5.4. После истечения срока действия паспорта временного объекта либо досрочного прекращения действия паспорта временного объекта нестационарный торговый объект в 10-дневный срок подлежит демонтажу (сносу) за счет средств владельца нестационарного торгового объекта без ущерба для эстетического состояния земельного участка, за исключением случая, если владелец нестационарного торгового объекта стал победителем нового конкурса на соответствующее место, предусмотренное Схемой, или получил право на размещение нестационарного торгового объекта на соответствующем месте без проведения конкурса в порядке, предусмотренном </w:t>
      </w:r>
      <w:hyperlink w:anchor="Par114" w:history="1">
        <w:r>
          <w:rPr>
            <w:rStyle w:val="a4"/>
          </w:rPr>
          <w:t>абзацем 2 пункта 2.18</w:t>
        </w:r>
      </w:hyperlink>
      <w:r>
        <w:t xml:space="preserve"> настоящего Положения.</w:t>
      </w:r>
    </w:p>
    <w:p w:rsidR="006C3606" w:rsidRDefault="006C3606">
      <w:pPr>
        <w:autoSpaceDE w:val="0"/>
        <w:ind w:firstLine="540"/>
        <w:jc w:val="both"/>
      </w:pPr>
      <w:r>
        <w:lastRenderedPageBreak/>
        <w:t>Если владелец нестационарного торгового объекта в установленный настоящим Положением срок не демонтирует объект самостоятельно, то демонтаж нестационарного торгового объекта осуществляется в административном (внесудебном) порядке, установ</w:t>
      </w:r>
      <w:r w:rsidR="00CE718A">
        <w:t>ленном администрацией Жирятинского</w:t>
      </w:r>
      <w:r>
        <w:t xml:space="preserve"> района.</w:t>
      </w:r>
    </w:p>
    <w:p w:rsidR="006C3606" w:rsidRDefault="006C3606">
      <w:pPr>
        <w:autoSpaceDE w:val="0"/>
        <w:ind w:firstLine="540"/>
        <w:jc w:val="both"/>
      </w:pPr>
      <w:r>
        <w:t>5.5. После освобождения земельного участка от нестационарного торгового объекта по основаниям, предусмотренным действующим законодательством и настоящим Положением, владелец данного торгового объекта за свой счет обязан в 15-дневный срок выполнить благоустройство земельного участка, на котором был размещен нестационарный торговый объект, привести земельный участок в первоначальное состояние с учетом нормального износа.</w:t>
      </w:r>
    </w:p>
    <w:p w:rsidR="006C3606" w:rsidRDefault="006C3606">
      <w:pPr>
        <w:autoSpaceDE w:val="0"/>
        <w:ind w:firstLine="540"/>
        <w:jc w:val="both"/>
      </w:pPr>
      <w:r>
        <w:t>При демонтаже нестационарного торгового объекта в осенне-зимний период работы по благоустройству должны быть выполнены в ближайший весенний период.</w:t>
      </w:r>
    </w:p>
    <w:p w:rsidR="006C3606" w:rsidRDefault="006C3606">
      <w:pPr>
        <w:autoSpaceDE w:val="0"/>
        <w:ind w:firstLine="540"/>
        <w:jc w:val="both"/>
      </w:pPr>
      <w:r>
        <w:t xml:space="preserve">5.6. В срок не позднее чем за 1 месяц до дня истечения срока действия паспорта временного объекта, а в случае досрочного прекращения действия паспорта временного объекта не позднее 15 календарных дней со дня прекращения действия паспорта временного </w:t>
      </w:r>
      <w:r w:rsidR="00CE718A">
        <w:t>объекта администрация Жирятинского</w:t>
      </w:r>
      <w:r>
        <w:t xml:space="preserve"> района в установленном порядке объявляет новый конкурс на право размещения нестационарного торгового объекта в соответствующем месте, предусмотренном Схемой.</w:t>
      </w: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jc w:val="right"/>
      </w:pPr>
    </w:p>
    <w:p w:rsidR="006C3606" w:rsidRDefault="006C3606">
      <w:pPr>
        <w:autoSpaceDE w:val="0"/>
      </w:pPr>
    </w:p>
    <w:p w:rsidR="006C3606" w:rsidRDefault="006C3606">
      <w:pPr>
        <w:autoSpaceDE w:val="0"/>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CE718A" w:rsidRDefault="00CE718A">
      <w:pPr>
        <w:autoSpaceDE w:val="0"/>
        <w:jc w:val="right"/>
        <w:rPr>
          <w:sz w:val="16"/>
          <w:szCs w:val="16"/>
        </w:rPr>
      </w:pPr>
    </w:p>
    <w:p w:rsidR="00CE718A" w:rsidRDefault="00CE718A">
      <w:pPr>
        <w:autoSpaceDE w:val="0"/>
        <w:jc w:val="right"/>
        <w:rPr>
          <w:sz w:val="16"/>
          <w:szCs w:val="16"/>
        </w:rPr>
      </w:pPr>
    </w:p>
    <w:p w:rsidR="00CE718A" w:rsidRDefault="00CE718A">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rPr>
          <w:sz w:val="16"/>
          <w:szCs w:val="16"/>
        </w:rPr>
      </w:pPr>
    </w:p>
    <w:p w:rsidR="006C3606" w:rsidRDefault="006C3606">
      <w:pPr>
        <w:autoSpaceDE w:val="0"/>
        <w:jc w:val="right"/>
      </w:pPr>
      <w:r>
        <w:rPr>
          <w:sz w:val="16"/>
          <w:szCs w:val="16"/>
        </w:rPr>
        <w:lastRenderedPageBreak/>
        <w:t>Форма N 1</w:t>
      </w:r>
    </w:p>
    <w:p w:rsidR="006C3606" w:rsidRDefault="006C3606">
      <w:pPr>
        <w:autoSpaceDE w:val="0"/>
        <w:jc w:val="right"/>
      </w:pPr>
      <w:r>
        <w:rPr>
          <w:sz w:val="16"/>
          <w:szCs w:val="16"/>
        </w:rPr>
        <w:t>к Положению о порядке размещения</w:t>
      </w:r>
    </w:p>
    <w:p w:rsidR="006C3606" w:rsidRDefault="006C3606">
      <w:pPr>
        <w:autoSpaceDE w:val="0"/>
        <w:jc w:val="right"/>
      </w:pPr>
      <w:r>
        <w:rPr>
          <w:sz w:val="16"/>
          <w:szCs w:val="16"/>
        </w:rPr>
        <w:t>нестационарных торговых объектов</w:t>
      </w:r>
    </w:p>
    <w:p w:rsidR="006C3606" w:rsidRDefault="006C3606">
      <w:pPr>
        <w:autoSpaceDE w:val="0"/>
        <w:jc w:val="right"/>
      </w:pPr>
      <w:r>
        <w:rPr>
          <w:sz w:val="16"/>
          <w:szCs w:val="16"/>
        </w:rPr>
        <w:t>на территории</w:t>
      </w:r>
      <w:r w:rsidR="00CE718A">
        <w:rPr>
          <w:sz w:val="16"/>
          <w:szCs w:val="16"/>
        </w:rPr>
        <w:t xml:space="preserve"> Жирятинского района</w:t>
      </w:r>
    </w:p>
    <w:p w:rsidR="006C3606" w:rsidRDefault="006C3606">
      <w:pPr>
        <w:autoSpaceDE w:val="0"/>
        <w:ind w:firstLine="540"/>
        <w:jc w:val="both"/>
        <w:rPr>
          <w:sz w:val="16"/>
          <w:szCs w:val="16"/>
        </w:rPr>
      </w:pPr>
    </w:p>
    <w:p w:rsidR="006C3606" w:rsidRDefault="006C3606">
      <w:pPr>
        <w:autoSpaceDE w:val="0"/>
        <w:jc w:val="center"/>
      </w:pPr>
      <w:bookmarkStart w:id="6" w:name="Par201"/>
      <w:bookmarkEnd w:id="6"/>
      <w:r>
        <w:rPr>
          <w:sz w:val="20"/>
          <w:szCs w:val="20"/>
        </w:rPr>
        <w:t>ЗАЯВКА</w:t>
      </w:r>
    </w:p>
    <w:p w:rsidR="006C3606" w:rsidRDefault="006C3606">
      <w:pPr>
        <w:autoSpaceDE w:val="0"/>
        <w:jc w:val="center"/>
      </w:pPr>
      <w:r>
        <w:rPr>
          <w:sz w:val="20"/>
          <w:szCs w:val="20"/>
        </w:rPr>
        <w:t>на участие в конкурсе на право размещения</w:t>
      </w:r>
    </w:p>
    <w:p w:rsidR="006C3606" w:rsidRDefault="006C3606">
      <w:pPr>
        <w:autoSpaceDE w:val="0"/>
        <w:jc w:val="center"/>
      </w:pPr>
      <w:r>
        <w:rPr>
          <w:sz w:val="20"/>
          <w:szCs w:val="20"/>
        </w:rPr>
        <w:t>нестационарного торгового объекта</w:t>
      </w:r>
    </w:p>
    <w:p w:rsidR="006C3606" w:rsidRDefault="006C3606">
      <w:pPr>
        <w:autoSpaceDE w:val="0"/>
        <w:jc w:val="center"/>
      </w:pPr>
      <w:r>
        <w:rPr>
          <w:sz w:val="20"/>
          <w:szCs w:val="20"/>
        </w:rPr>
        <w:t>на территории</w:t>
      </w:r>
      <w:r w:rsidR="00CE718A">
        <w:rPr>
          <w:sz w:val="20"/>
          <w:szCs w:val="20"/>
        </w:rPr>
        <w:t xml:space="preserve"> Жирятинского района</w:t>
      </w:r>
    </w:p>
    <w:p w:rsidR="006C3606" w:rsidRDefault="006C3606">
      <w:pPr>
        <w:autoSpaceDE w:val="0"/>
        <w:jc w:val="center"/>
      </w:pPr>
      <w:r>
        <w:rPr>
          <w:sz w:val="20"/>
          <w:szCs w:val="20"/>
        </w:rPr>
        <w:t>(индивидуального предпринимателя)</w:t>
      </w:r>
    </w:p>
    <w:p w:rsidR="006C3606" w:rsidRDefault="006C3606">
      <w:pPr>
        <w:autoSpaceDE w:val="0"/>
        <w:jc w:val="center"/>
        <w:rPr>
          <w:sz w:val="20"/>
          <w:szCs w:val="20"/>
        </w:rPr>
      </w:pPr>
    </w:p>
    <w:p w:rsidR="006C3606" w:rsidRDefault="006C3606">
      <w:pPr>
        <w:pStyle w:val="ConsPlusNonformat"/>
      </w:pPr>
      <w:r>
        <w:rPr>
          <w:rFonts w:ascii="Times New Roman" w:hAnsi="Times New Roman" w:cs="Times New Roman"/>
        </w:rPr>
        <w:t>1. Фамилия</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 xml:space="preserve">   Имя</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 xml:space="preserve">   Отчество</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2. Дата рождения</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3. Паспорт (серия, номер, когда и кем выдан)</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4. Место регистрации и проживания</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5. Номера телефонов, факса (при наличии)</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6. Номер места в схеме размещения нестационарных торговых объектов</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 xml:space="preserve">7. Вид торгового </w:t>
      </w:r>
      <w:proofErr w:type="gramStart"/>
      <w:r>
        <w:rPr>
          <w:rFonts w:ascii="Times New Roman" w:hAnsi="Times New Roman" w:cs="Times New Roman"/>
        </w:rPr>
        <w:t xml:space="preserve">объекта,   </w:t>
      </w:r>
      <w:proofErr w:type="gramEnd"/>
      <w:r>
        <w:rPr>
          <w:rFonts w:ascii="Times New Roman" w:hAnsi="Times New Roman" w:cs="Times New Roman"/>
        </w:rPr>
        <w:t xml:space="preserve">  который    планируется    использовать    для</w:t>
      </w:r>
    </w:p>
    <w:p w:rsidR="006C3606" w:rsidRDefault="006C3606">
      <w:pPr>
        <w:pStyle w:val="ConsPlusNonformat"/>
      </w:pPr>
      <w:r>
        <w:rPr>
          <w:rFonts w:ascii="Times New Roman" w:hAnsi="Times New Roman" w:cs="Times New Roman"/>
        </w:rPr>
        <w:t>осуществления торговой деятельности 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8. Планируемая специализация нестационарного торгового объекта</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Прилагаются следующие документы:</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__________    ___________________    _________________________</w:t>
      </w:r>
    </w:p>
    <w:p w:rsidR="006C3606" w:rsidRDefault="006C3606">
      <w:pPr>
        <w:pStyle w:val="ConsPlusNonformat"/>
      </w:pPr>
      <w:r>
        <w:rPr>
          <w:rFonts w:ascii="Times New Roman" w:hAnsi="Times New Roman" w:cs="Times New Roman"/>
        </w:rPr>
        <w:t xml:space="preserve">  (</w:t>
      </w:r>
      <w:proofErr w:type="gramStart"/>
      <w:r>
        <w:rPr>
          <w:rFonts w:ascii="Times New Roman" w:hAnsi="Times New Roman" w:cs="Times New Roman"/>
        </w:rPr>
        <w:t xml:space="preserve">дата)   </w:t>
      </w:r>
      <w:proofErr w:type="gramEnd"/>
      <w:r>
        <w:rPr>
          <w:rFonts w:ascii="Times New Roman" w:hAnsi="Times New Roman" w:cs="Times New Roman"/>
        </w:rPr>
        <w:t xml:space="preserve">        (подпись)           (расшифровка подписи)</w:t>
      </w:r>
    </w:p>
    <w:p w:rsidR="006C3606" w:rsidRDefault="006C3606">
      <w:pPr>
        <w:autoSpaceDE w:val="0"/>
        <w:jc w:val="right"/>
        <w:rPr>
          <w:sz w:val="20"/>
          <w:szCs w:val="20"/>
        </w:rPr>
      </w:pPr>
    </w:p>
    <w:p w:rsidR="006C3606" w:rsidRDefault="006C3606">
      <w:pPr>
        <w:autoSpaceDE w:val="0"/>
        <w:jc w:val="right"/>
      </w:pPr>
      <w:r>
        <w:rPr>
          <w:sz w:val="20"/>
          <w:szCs w:val="20"/>
        </w:rPr>
        <w:lastRenderedPageBreak/>
        <w:t>Форма N 2</w:t>
      </w:r>
    </w:p>
    <w:p w:rsidR="006C3606" w:rsidRDefault="006C3606">
      <w:pPr>
        <w:autoSpaceDE w:val="0"/>
        <w:jc w:val="right"/>
      </w:pPr>
      <w:r>
        <w:rPr>
          <w:sz w:val="16"/>
          <w:szCs w:val="16"/>
        </w:rPr>
        <w:t>к Положению о порядке размещения</w:t>
      </w:r>
    </w:p>
    <w:p w:rsidR="006C3606" w:rsidRDefault="006C3606">
      <w:pPr>
        <w:autoSpaceDE w:val="0"/>
        <w:jc w:val="right"/>
      </w:pPr>
      <w:r>
        <w:rPr>
          <w:sz w:val="16"/>
          <w:szCs w:val="16"/>
        </w:rPr>
        <w:t>нестационарных торговых объектов</w:t>
      </w:r>
    </w:p>
    <w:p w:rsidR="006C3606" w:rsidRDefault="006C3606">
      <w:pPr>
        <w:autoSpaceDE w:val="0"/>
        <w:jc w:val="right"/>
      </w:pPr>
      <w:r>
        <w:rPr>
          <w:sz w:val="16"/>
          <w:szCs w:val="16"/>
        </w:rPr>
        <w:t>на территории</w:t>
      </w:r>
      <w:r w:rsidR="00CE718A">
        <w:rPr>
          <w:sz w:val="16"/>
          <w:szCs w:val="16"/>
        </w:rPr>
        <w:t xml:space="preserve"> Жирятинского района</w:t>
      </w:r>
    </w:p>
    <w:p w:rsidR="006C3606" w:rsidRDefault="006C3606">
      <w:pPr>
        <w:autoSpaceDE w:val="0"/>
        <w:jc w:val="right"/>
        <w:rPr>
          <w:sz w:val="20"/>
          <w:szCs w:val="20"/>
        </w:rPr>
      </w:pPr>
    </w:p>
    <w:p w:rsidR="006C3606" w:rsidRDefault="006C3606">
      <w:pPr>
        <w:autoSpaceDE w:val="0"/>
        <w:jc w:val="right"/>
        <w:rPr>
          <w:sz w:val="20"/>
          <w:szCs w:val="20"/>
        </w:rPr>
      </w:pPr>
    </w:p>
    <w:p w:rsidR="006C3606" w:rsidRDefault="006C3606">
      <w:pPr>
        <w:autoSpaceDE w:val="0"/>
        <w:jc w:val="center"/>
      </w:pPr>
      <w:bookmarkStart w:id="7" w:name="Par267"/>
      <w:bookmarkEnd w:id="7"/>
      <w:r>
        <w:rPr>
          <w:sz w:val="20"/>
          <w:szCs w:val="20"/>
        </w:rPr>
        <w:t>ЗАЯВКА</w:t>
      </w:r>
    </w:p>
    <w:p w:rsidR="006C3606" w:rsidRDefault="006C3606">
      <w:pPr>
        <w:autoSpaceDE w:val="0"/>
        <w:jc w:val="center"/>
      </w:pPr>
      <w:r>
        <w:rPr>
          <w:sz w:val="20"/>
          <w:szCs w:val="20"/>
        </w:rPr>
        <w:t>на участие в конкурсе на право размещения</w:t>
      </w:r>
    </w:p>
    <w:p w:rsidR="006C3606" w:rsidRDefault="006C3606">
      <w:pPr>
        <w:autoSpaceDE w:val="0"/>
        <w:jc w:val="center"/>
      </w:pPr>
      <w:r>
        <w:rPr>
          <w:sz w:val="20"/>
          <w:szCs w:val="20"/>
        </w:rPr>
        <w:t>нестационарного торгового объекта</w:t>
      </w:r>
    </w:p>
    <w:p w:rsidR="006C3606" w:rsidRDefault="006C3606">
      <w:pPr>
        <w:autoSpaceDE w:val="0"/>
        <w:jc w:val="center"/>
      </w:pPr>
      <w:r>
        <w:rPr>
          <w:sz w:val="20"/>
          <w:szCs w:val="20"/>
        </w:rPr>
        <w:t>на территори</w:t>
      </w:r>
      <w:r w:rsidR="00CE718A">
        <w:rPr>
          <w:sz w:val="20"/>
          <w:szCs w:val="20"/>
        </w:rPr>
        <w:t>и Жирятинского района</w:t>
      </w:r>
    </w:p>
    <w:p w:rsidR="006C3606" w:rsidRDefault="006C3606">
      <w:pPr>
        <w:autoSpaceDE w:val="0"/>
        <w:jc w:val="center"/>
      </w:pPr>
      <w:r>
        <w:rPr>
          <w:sz w:val="20"/>
          <w:szCs w:val="20"/>
        </w:rPr>
        <w:t>(юридического лица)</w:t>
      </w:r>
    </w:p>
    <w:p w:rsidR="006C3606" w:rsidRDefault="006C3606">
      <w:pPr>
        <w:autoSpaceDE w:val="0"/>
        <w:ind w:firstLine="540"/>
        <w:jc w:val="both"/>
        <w:rPr>
          <w:sz w:val="20"/>
          <w:szCs w:val="20"/>
        </w:rPr>
      </w:pPr>
    </w:p>
    <w:p w:rsidR="006C3606" w:rsidRDefault="006C3606">
      <w:pPr>
        <w:pStyle w:val="ConsPlusNonformat"/>
      </w:pPr>
      <w:r>
        <w:rPr>
          <w:rFonts w:ascii="Times New Roman" w:hAnsi="Times New Roman" w:cs="Times New Roman"/>
        </w:rPr>
        <w:t>1. Наименование юридического лица</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2. Юридический и почтовый адрес</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3. Номера телефона, факса (при наличии) 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4. Сведения о руководителе юридического лица</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 xml:space="preserve">   Фамилия</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 xml:space="preserve">   Имя</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 xml:space="preserve">   Отчество</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5. Номер места в схеме размещения нестационарных торговых объектов</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 xml:space="preserve">6. Вид торгового </w:t>
      </w:r>
      <w:proofErr w:type="gramStart"/>
      <w:r>
        <w:rPr>
          <w:rFonts w:ascii="Times New Roman" w:hAnsi="Times New Roman" w:cs="Times New Roman"/>
        </w:rPr>
        <w:t xml:space="preserve">объекта,   </w:t>
      </w:r>
      <w:proofErr w:type="gramEnd"/>
      <w:r>
        <w:rPr>
          <w:rFonts w:ascii="Times New Roman" w:hAnsi="Times New Roman" w:cs="Times New Roman"/>
        </w:rPr>
        <w:t xml:space="preserve">  который    планируется    использовать    для</w:t>
      </w:r>
    </w:p>
    <w:p w:rsidR="006C3606" w:rsidRDefault="006C3606">
      <w:pPr>
        <w:pStyle w:val="ConsPlusNonformat"/>
      </w:pPr>
      <w:r>
        <w:rPr>
          <w:rFonts w:ascii="Times New Roman" w:hAnsi="Times New Roman" w:cs="Times New Roman"/>
        </w:rPr>
        <w:t>осуществления торговой деятельности 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7. Планируемая специализация нестационарного торгового объекта 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rPr>
          <w:rFonts w:ascii="Times New Roman" w:hAnsi="Times New Roman" w:cs="Times New Roman"/>
        </w:rPr>
        <w:t>Прилагаются следующие документы:</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pPr>
      <w:r>
        <w:rPr>
          <w:rFonts w:ascii="Times New Roman" w:hAnsi="Times New Roman" w:cs="Times New Roman"/>
        </w:rPr>
        <w:t>___________________________________________________________________________</w:t>
      </w:r>
    </w:p>
    <w:p w:rsidR="006C3606" w:rsidRDefault="006C3606">
      <w:pPr>
        <w:pStyle w:val="ConsPlusNonformat"/>
        <w:rPr>
          <w:rFonts w:ascii="Times New Roman" w:hAnsi="Times New Roman" w:cs="Times New Roman"/>
        </w:rPr>
      </w:pPr>
    </w:p>
    <w:p w:rsidR="006C3606" w:rsidRDefault="006C3606">
      <w:pPr>
        <w:pStyle w:val="ConsPlusNonformat"/>
      </w:pPr>
      <w:r>
        <w:t>__________    ___________________    _________________________</w:t>
      </w:r>
    </w:p>
    <w:p w:rsidR="006C3606" w:rsidRDefault="006C3606">
      <w:pPr>
        <w:pStyle w:val="ConsPlusNonformat"/>
      </w:pPr>
      <w:r>
        <w:rPr>
          <w:rFonts w:eastAsia="Courier New"/>
        </w:rPr>
        <w:t xml:space="preserve">   </w:t>
      </w:r>
      <w:r>
        <w:t>(</w:t>
      </w:r>
      <w:proofErr w:type="gramStart"/>
      <w:r>
        <w:t xml:space="preserve">дата)   </w:t>
      </w:r>
      <w:proofErr w:type="gramEnd"/>
      <w:r>
        <w:t xml:space="preserve">       (подпись)           (расшифровка подписи)</w:t>
      </w:r>
    </w:p>
    <w:p w:rsidR="006C3606" w:rsidRDefault="006C3606">
      <w:pPr>
        <w:pStyle w:val="ConsPlusNonformat"/>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       </w:t>
      </w:r>
    </w:p>
    <w:p w:rsidR="006C3606" w:rsidRDefault="006C3606">
      <w:pPr>
        <w:pStyle w:val="ConsPlusNonformat"/>
        <w:jc w:val="right"/>
      </w:pPr>
      <w:r>
        <w:rPr>
          <w:rFonts w:ascii="Times New Roman" w:hAnsi="Times New Roman" w:cs="Times New Roman"/>
        </w:rPr>
        <w:lastRenderedPageBreak/>
        <w:t xml:space="preserve">   Форма N 3</w:t>
      </w:r>
    </w:p>
    <w:p w:rsidR="006C3606" w:rsidRDefault="006C3606">
      <w:pPr>
        <w:autoSpaceDE w:val="0"/>
        <w:jc w:val="right"/>
      </w:pPr>
      <w:r>
        <w:rPr>
          <w:sz w:val="16"/>
          <w:szCs w:val="16"/>
        </w:rPr>
        <w:t>к Положению о порядке размещения</w:t>
      </w:r>
    </w:p>
    <w:p w:rsidR="006C3606" w:rsidRDefault="006C3606">
      <w:pPr>
        <w:autoSpaceDE w:val="0"/>
        <w:jc w:val="right"/>
      </w:pPr>
      <w:r>
        <w:rPr>
          <w:sz w:val="16"/>
          <w:szCs w:val="16"/>
        </w:rPr>
        <w:t>нестационарных торговых объектов</w:t>
      </w:r>
    </w:p>
    <w:p w:rsidR="006C3606" w:rsidRDefault="00CE718A">
      <w:pPr>
        <w:autoSpaceDE w:val="0"/>
        <w:jc w:val="right"/>
      </w:pPr>
      <w:r>
        <w:rPr>
          <w:sz w:val="16"/>
          <w:szCs w:val="16"/>
        </w:rPr>
        <w:t>на территории Жирятинского района</w:t>
      </w:r>
    </w:p>
    <w:p w:rsidR="006C3606" w:rsidRDefault="006C3606">
      <w:pPr>
        <w:autoSpaceDE w:val="0"/>
        <w:jc w:val="right"/>
        <w:rPr>
          <w:rFonts w:ascii="Courier New" w:hAnsi="Courier New" w:cs="Courier New"/>
          <w:sz w:val="20"/>
          <w:szCs w:val="20"/>
        </w:rPr>
      </w:pPr>
    </w:p>
    <w:p w:rsidR="006C3606" w:rsidRDefault="006C3606">
      <w:pPr>
        <w:autoSpaceDE w:val="0"/>
        <w:jc w:val="center"/>
      </w:pPr>
      <w:bookmarkStart w:id="8" w:name="Par334"/>
      <w:bookmarkEnd w:id="8"/>
      <w:r>
        <w:rPr>
          <w:rFonts w:ascii="Courier New" w:hAnsi="Courier New" w:cs="Courier New"/>
          <w:b/>
          <w:bCs/>
        </w:rPr>
        <w:t>ПЕРЕЧЕНЬ ОЦЕНИВАЕМЫХ ПОКАЗАТЕЛЕЙ</w:t>
      </w:r>
    </w:p>
    <w:tbl>
      <w:tblPr>
        <w:tblW w:w="0" w:type="auto"/>
        <w:tblInd w:w="-5" w:type="dxa"/>
        <w:tblLayout w:type="fixed"/>
        <w:tblLook w:val="0000" w:firstRow="0" w:lastRow="0" w:firstColumn="0" w:lastColumn="0" w:noHBand="0" w:noVBand="0"/>
      </w:tblPr>
      <w:tblGrid>
        <w:gridCol w:w="1002"/>
        <w:gridCol w:w="6952"/>
        <w:gridCol w:w="1627"/>
      </w:tblGrid>
      <w:tr w:rsidR="006C3606">
        <w:tc>
          <w:tcPr>
            <w:tcW w:w="1002" w:type="dxa"/>
            <w:tcBorders>
              <w:top w:val="single" w:sz="4" w:space="0" w:color="000000"/>
              <w:left w:val="single" w:sz="4" w:space="0" w:color="000000"/>
              <w:bottom w:val="single" w:sz="4" w:space="0" w:color="000000"/>
            </w:tcBorders>
            <w:shd w:val="clear" w:color="auto" w:fill="auto"/>
          </w:tcPr>
          <w:p w:rsidR="006C3606" w:rsidRDefault="006C3606">
            <w:pPr>
              <w:jc w:val="both"/>
            </w:pPr>
            <w:r>
              <w:t>№ п/п</w:t>
            </w:r>
          </w:p>
        </w:tc>
        <w:tc>
          <w:tcPr>
            <w:tcW w:w="6952" w:type="dxa"/>
            <w:tcBorders>
              <w:top w:val="single" w:sz="4" w:space="0" w:color="000000"/>
              <w:left w:val="single" w:sz="4" w:space="0" w:color="000000"/>
              <w:bottom w:val="single" w:sz="4" w:space="0" w:color="000000"/>
            </w:tcBorders>
            <w:shd w:val="clear" w:color="auto" w:fill="auto"/>
          </w:tcPr>
          <w:p w:rsidR="006C3606" w:rsidRDefault="006C3606">
            <w:pPr>
              <w:jc w:val="both"/>
            </w:pPr>
            <w:r>
              <w:t>Наименование показателя</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Default="006C3606">
            <w:pPr>
              <w:jc w:val="both"/>
            </w:pPr>
            <w:r>
              <w:t>Количество баллов</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Pr="001C1ADE" w:rsidRDefault="006C3606">
            <w:pPr>
              <w:jc w:val="both"/>
            </w:pPr>
            <w:r w:rsidRPr="001C1ADE">
              <w:t>1.</w:t>
            </w:r>
          </w:p>
        </w:tc>
        <w:tc>
          <w:tcPr>
            <w:tcW w:w="6952" w:type="dxa"/>
            <w:tcBorders>
              <w:top w:val="single" w:sz="4" w:space="0" w:color="000000"/>
              <w:left w:val="single" w:sz="4" w:space="0" w:color="000000"/>
              <w:bottom w:val="single" w:sz="4" w:space="0" w:color="000000"/>
            </w:tcBorders>
            <w:shd w:val="clear" w:color="auto" w:fill="auto"/>
          </w:tcPr>
          <w:p w:rsidR="006C3606" w:rsidRPr="001C1ADE" w:rsidRDefault="006C3606">
            <w:pPr>
              <w:jc w:val="both"/>
            </w:pPr>
            <w:r w:rsidRPr="001C1ADE">
              <w:t xml:space="preserve">Архитектурное решение                         </w:t>
            </w:r>
          </w:p>
          <w:p w:rsidR="006C3606" w:rsidRPr="001C1ADE" w:rsidRDefault="006C3606">
            <w:pPr>
              <w:jc w:val="both"/>
            </w:pPr>
            <w:r w:rsidRPr="001C1ADE">
              <w:t xml:space="preserve">- типовая конструкция с рекламой продукции   производителя </w:t>
            </w:r>
          </w:p>
          <w:p w:rsidR="006C3606" w:rsidRPr="001C1ADE" w:rsidRDefault="006C3606">
            <w:pPr>
              <w:pStyle w:val="ConsPlusCell"/>
            </w:pPr>
            <w:r w:rsidRPr="001C1ADE">
              <w:rPr>
                <w:rFonts w:ascii="Times New Roman" w:hAnsi="Times New Roman" w:cs="Times New Roman"/>
                <w:sz w:val="24"/>
                <w:szCs w:val="24"/>
              </w:rPr>
              <w:t>- индивидуальное архитектурное решение                     -</w:t>
            </w:r>
          </w:p>
          <w:p w:rsidR="006C3606" w:rsidRPr="001C1ADE" w:rsidRDefault="006C3606">
            <w:pPr>
              <w:pStyle w:val="ConsPlusCell"/>
            </w:pPr>
            <w:r w:rsidRPr="001C1ADE">
              <w:rPr>
                <w:rFonts w:ascii="Times New Roman" w:hAnsi="Times New Roman" w:cs="Times New Roman"/>
                <w:sz w:val="24"/>
                <w:szCs w:val="24"/>
              </w:rPr>
              <w:t>- индивидуальное архитектурное решение и фирменный стиль (оформление объекта в                        определенном цветовом решении, рабочая форма                  продавца и т.д.)</w:t>
            </w:r>
            <w:r w:rsidRPr="001C1ADE">
              <w:rPr>
                <w:sz w:val="24"/>
                <w:szCs w:val="24"/>
              </w:rPr>
              <w:t xml:space="preserve">                     </w:t>
            </w:r>
            <w:r w:rsidRPr="001C1ADE">
              <w:rPr>
                <w:rFonts w:ascii="Times New Roman" w:hAnsi="Times New Roman" w:cs="Times New Roman"/>
                <w:sz w:val="24"/>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Pr="00CE718A" w:rsidRDefault="006C3606">
            <w:pPr>
              <w:snapToGrid w:val="0"/>
              <w:jc w:val="both"/>
              <w:rPr>
                <w:color w:val="FF0000"/>
              </w:rPr>
            </w:pPr>
          </w:p>
          <w:p w:rsidR="006C3606" w:rsidRPr="00CE718A" w:rsidRDefault="006C3606">
            <w:pPr>
              <w:jc w:val="both"/>
              <w:rPr>
                <w:color w:val="FF0000"/>
              </w:rPr>
            </w:pPr>
            <w:r w:rsidRPr="00CE718A">
              <w:rPr>
                <w:color w:val="FF0000"/>
              </w:rPr>
              <w:t>1</w:t>
            </w:r>
          </w:p>
          <w:p w:rsidR="006C3606" w:rsidRPr="00CE718A" w:rsidRDefault="006C3606">
            <w:pPr>
              <w:jc w:val="both"/>
              <w:rPr>
                <w:color w:val="FF0000"/>
              </w:rPr>
            </w:pPr>
            <w:r w:rsidRPr="00CE718A">
              <w:rPr>
                <w:color w:val="FF0000"/>
              </w:rPr>
              <w:t>2</w:t>
            </w:r>
          </w:p>
          <w:p w:rsidR="006C3606" w:rsidRPr="00CE718A" w:rsidRDefault="006C3606">
            <w:pPr>
              <w:jc w:val="both"/>
              <w:rPr>
                <w:color w:val="FF0000"/>
              </w:rPr>
            </w:pPr>
            <w:r w:rsidRPr="00CE718A">
              <w:rPr>
                <w:color w:val="FF0000"/>
              </w:rPr>
              <w:t>3</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Default="006C3606">
            <w:pPr>
              <w:jc w:val="both"/>
            </w:pPr>
            <w:r>
              <w:t>2.</w:t>
            </w:r>
          </w:p>
        </w:tc>
        <w:tc>
          <w:tcPr>
            <w:tcW w:w="6952" w:type="dxa"/>
            <w:tcBorders>
              <w:top w:val="single" w:sz="4" w:space="0" w:color="000000"/>
              <w:left w:val="single" w:sz="4" w:space="0" w:color="000000"/>
              <w:bottom w:val="single" w:sz="4" w:space="0" w:color="000000"/>
            </w:tcBorders>
            <w:shd w:val="clear" w:color="auto" w:fill="auto"/>
          </w:tcPr>
          <w:p w:rsidR="006C3606" w:rsidRDefault="006C3606">
            <w:pPr>
              <w:pStyle w:val="ConsPlusCell"/>
            </w:pPr>
            <w:r>
              <w:rPr>
                <w:rFonts w:ascii="Times New Roman" w:hAnsi="Times New Roman" w:cs="Times New Roman"/>
                <w:sz w:val="24"/>
                <w:szCs w:val="24"/>
              </w:rPr>
              <w:t>Благоустройство прилегающей территории:</w:t>
            </w:r>
          </w:p>
          <w:p w:rsidR="006C3606" w:rsidRDefault="006C3606">
            <w:pPr>
              <w:pStyle w:val="ConsPlusCell"/>
            </w:pPr>
            <w:r>
              <w:rPr>
                <w:rFonts w:ascii="Times New Roman" w:hAnsi="Times New Roman" w:cs="Times New Roman"/>
                <w:sz w:val="24"/>
                <w:szCs w:val="24"/>
              </w:rPr>
              <w:t xml:space="preserve"> - установка газонов и/или цветников   </w:t>
            </w:r>
          </w:p>
          <w:p w:rsidR="006C3606" w:rsidRDefault="006C3606">
            <w:pPr>
              <w:pStyle w:val="ConsPlusCell"/>
            </w:pPr>
            <w:r>
              <w:rPr>
                <w:rFonts w:ascii="Times New Roman" w:hAnsi="Times New Roman" w:cs="Times New Roman"/>
                <w:sz w:val="24"/>
                <w:szCs w:val="24"/>
              </w:rPr>
              <w:t xml:space="preserve"> - установка газонов и/или цветников с        дополнительным озеленением или с иным                   дополнительным благоустройством</w:t>
            </w:r>
            <w:r>
              <w:rPr>
                <w:sz w:val="24"/>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Default="006C3606">
            <w:pPr>
              <w:snapToGrid w:val="0"/>
              <w:jc w:val="both"/>
            </w:pPr>
          </w:p>
          <w:p w:rsidR="006C3606" w:rsidRDefault="006C3606">
            <w:pPr>
              <w:jc w:val="both"/>
            </w:pPr>
            <w:r>
              <w:t>1</w:t>
            </w:r>
          </w:p>
          <w:p w:rsidR="006C3606" w:rsidRDefault="006C3606">
            <w:pPr>
              <w:jc w:val="both"/>
            </w:pPr>
            <w:r>
              <w:t>2</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Default="006C3606">
            <w:pPr>
              <w:jc w:val="both"/>
            </w:pPr>
            <w:r>
              <w:t>3.</w:t>
            </w:r>
          </w:p>
        </w:tc>
        <w:tc>
          <w:tcPr>
            <w:tcW w:w="6952" w:type="dxa"/>
            <w:tcBorders>
              <w:top w:val="single" w:sz="4" w:space="0" w:color="000000"/>
              <w:left w:val="single" w:sz="4" w:space="0" w:color="000000"/>
              <w:bottom w:val="single" w:sz="4" w:space="0" w:color="000000"/>
            </w:tcBorders>
            <w:shd w:val="clear" w:color="auto" w:fill="auto"/>
          </w:tcPr>
          <w:p w:rsidR="006C3606" w:rsidRDefault="006C3606">
            <w:pPr>
              <w:pStyle w:val="ConsPlusCell"/>
            </w:pPr>
            <w:r>
              <w:rPr>
                <w:rFonts w:ascii="Times New Roman" w:hAnsi="Times New Roman" w:cs="Times New Roman"/>
                <w:sz w:val="24"/>
                <w:szCs w:val="24"/>
              </w:rPr>
              <w:t xml:space="preserve">Образование новых рабочих мест:              </w:t>
            </w:r>
          </w:p>
          <w:p w:rsidR="006C3606" w:rsidRDefault="006C3606">
            <w:pPr>
              <w:pStyle w:val="ConsPlusCell"/>
            </w:pPr>
            <w:r>
              <w:rPr>
                <w:rFonts w:ascii="Times New Roman" w:hAnsi="Times New Roman" w:cs="Times New Roman"/>
                <w:sz w:val="24"/>
                <w:szCs w:val="24"/>
              </w:rPr>
              <w:t xml:space="preserve">- до 3 вакансий                               </w:t>
            </w:r>
          </w:p>
          <w:p w:rsidR="006C3606" w:rsidRDefault="006C3606">
            <w:pPr>
              <w:jc w:val="both"/>
            </w:pPr>
            <w:r>
              <w:t xml:space="preserve">- более 3 вакансий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Default="006C3606">
            <w:pPr>
              <w:snapToGrid w:val="0"/>
              <w:jc w:val="both"/>
            </w:pPr>
          </w:p>
          <w:p w:rsidR="006C3606" w:rsidRDefault="006C3606">
            <w:pPr>
              <w:jc w:val="both"/>
            </w:pPr>
            <w:r>
              <w:t>1</w:t>
            </w:r>
          </w:p>
          <w:p w:rsidR="006C3606" w:rsidRDefault="006C3606">
            <w:pPr>
              <w:jc w:val="both"/>
            </w:pPr>
            <w:r>
              <w:t>2</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Pr="001C1ADE" w:rsidRDefault="006C3606">
            <w:pPr>
              <w:jc w:val="both"/>
            </w:pPr>
            <w:r w:rsidRPr="001C1ADE">
              <w:t>4.</w:t>
            </w:r>
          </w:p>
        </w:tc>
        <w:tc>
          <w:tcPr>
            <w:tcW w:w="6952" w:type="dxa"/>
            <w:tcBorders>
              <w:top w:val="single" w:sz="4" w:space="0" w:color="000000"/>
              <w:left w:val="single" w:sz="4" w:space="0" w:color="000000"/>
              <w:bottom w:val="single" w:sz="4" w:space="0" w:color="000000"/>
            </w:tcBorders>
            <w:shd w:val="clear" w:color="auto" w:fill="auto"/>
          </w:tcPr>
          <w:p w:rsidR="006C3606" w:rsidRPr="001C1ADE" w:rsidRDefault="006C3606">
            <w:pPr>
              <w:pStyle w:val="ConsPlusCell"/>
            </w:pPr>
            <w:r w:rsidRPr="001C1ADE">
              <w:rPr>
                <w:rFonts w:ascii="Times New Roman" w:hAnsi="Times New Roman" w:cs="Times New Roman"/>
                <w:sz w:val="24"/>
                <w:szCs w:val="24"/>
              </w:rPr>
              <w:t xml:space="preserve">Дополнительное применение осветительных      </w:t>
            </w:r>
          </w:p>
          <w:p w:rsidR="006C3606" w:rsidRPr="001C1ADE" w:rsidRDefault="006C3606">
            <w:pPr>
              <w:pStyle w:val="ConsPlusCell"/>
            </w:pPr>
            <w:r w:rsidRPr="001C1ADE">
              <w:rPr>
                <w:rFonts w:ascii="Times New Roman" w:hAnsi="Times New Roman" w:cs="Times New Roman"/>
                <w:sz w:val="24"/>
                <w:szCs w:val="24"/>
              </w:rPr>
              <w:t xml:space="preserve">средств:                                                </w:t>
            </w:r>
          </w:p>
          <w:p w:rsidR="006C3606" w:rsidRPr="001C1ADE" w:rsidRDefault="006C3606">
            <w:pPr>
              <w:pStyle w:val="ConsPlusCell"/>
            </w:pPr>
            <w:r w:rsidRPr="001C1ADE">
              <w:rPr>
                <w:rFonts w:ascii="Times New Roman" w:hAnsi="Times New Roman" w:cs="Times New Roman"/>
                <w:sz w:val="24"/>
                <w:szCs w:val="24"/>
              </w:rPr>
              <w:t xml:space="preserve">- использование дополнительного светового         </w:t>
            </w:r>
          </w:p>
          <w:p w:rsidR="006C3606" w:rsidRPr="001C1ADE" w:rsidRDefault="006C3606">
            <w:pPr>
              <w:pStyle w:val="ConsPlusCell"/>
            </w:pPr>
            <w:r w:rsidRPr="001C1ADE">
              <w:rPr>
                <w:rFonts w:ascii="Times New Roman" w:hAnsi="Times New Roman" w:cs="Times New Roman"/>
                <w:sz w:val="24"/>
                <w:szCs w:val="24"/>
              </w:rPr>
              <w:t xml:space="preserve"> оформления                                                </w:t>
            </w:r>
          </w:p>
          <w:p w:rsidR="006C3606" w:rsidRPr="001C1ADE" w:rsidRDefault="006C3606">
            <w:pPr>
              <w:pStyle w:val="ConsPlusCell"/>
            </w:pPr>
            <w:r w:rsidRPr="001C1ADE">
              <w:rPr>
                <w:rFonts w:ascii="Times New Roman" w:hAnsi="Times New Roman" w:cs="Times New Roman"/>
                <w:sz w:val="24"/>
                <w:szCs w:val="24"/>
              </w:rPr>
              <w:t xml:space="preserve">- использование дополнительное светового           </w:t>
            </w:r>
          </w:p>
          <w:p w:rsidR="006C3606" w:rsidRPr="001C1ADE" w:rsidRDefault="006C3606">
            <w:pPr>
              <w:pStyle w:val="ConsPlusCell"/>
            </w:pPr>
            <w:r w:rsidRPr="001C1ADE">
              <w:rPr>
                <w:rFonts w:ascii="Times New Roman" w:hAnsi="Times New Roman" w:cs="Times New Roman"/>
                <w:sz w:val="24"/>
                <w:szCs w:val="24"/>
              </w:rPr>
              <w:t>оформления с использованием энергосберегающих            технологий</w:t>
            </w:r>
            <w:r w:rsidRPr="001C1ADE">
              <w:rPr>
                <w:sz w:val="24"/>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Pr="00CE718A" w:rsidRDefault="006C3606">
            <w:pPr>
              <w:snapToGrid w:val="0"/>
              <w:jc w:val="both"/>
              <w:rPr>
                <w:color w:val="FF0000"/>
              </w:rPr>
            </w:pPr>
          </w:p>
          <w:p w:rsidR="006C3606" w:rsidRPr="00CE718A" w:rsidRDefault="006C3606">
            <w:pPr>
              <w:jc w:val="both"/>
              <w:rPr>
                <w:color w:val="FF0000"/>
              </w:rPr>
            </w:pPr>
          </w:p>
          <w:p w:rsidR="006C3606" w:rsidRPr="00CE718A" w:rsidRDefault="006C3606">
            <w:pPr>
              <w:jc w:val="both"/>
              <w:rPr>
                <w:color w:val="FF0000"/>
              </w:rPr>
            </w:pPr>
            <w:r w:rsidRPr="00CE718A">
              <w:rPr>
                <w:color w:val="FF0000"/>
              </w:rPr>
              <w:t>1</w:t>
            </w:r>
          </w:p>
          <w:p w:rsidR="006C3606" w:rsidRPr="00CE718A" w:rsidRDefault="006C3606">
            <w:pPr>
              <w:jc w:val="both"/>
              <w:rPr>
                <w:color w:val="FF0000"/>
              </w:rPr>
            </w:pPr>
          </w:p>
          <w:p w:rsidR="006C3606" w:rsidRPr="00CE718A" w:rsidRDefault="006C3606">
            <w:pPr>
              <w:jc w:val="both"/>
              <w:rPr>
                <w:color w:val="FF0000"/>
              </w:rPr>
            </w:pPr>
            <w:r w:rsidRPr="00CE718A">
              <w:rPr>
                <w:color w:val="FF0000"/>
              </w:rPr>
              <w:t>2</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Default="006C3606">
            <w:pPr>
              <w:jc w:val="both"/>
            </w:pPr>
            <w:r>
              <w:t>5.</w:t>
            </w:r>
          </w:p>
        </w:tc>
        <w:tc>
          <w:tcPr>
            <w:tcW w:w="6952" w:type="dxa"/>
            <w:tcBorders>
              <w:top w:val="single" w:sz="4" w:space="0" w:color="000000"/>
              <w:left w:val="single" w:sz="4" w:space="0" w:color="000000"/>
              <w:bottom w:val="single" w:sz="4" w:space="0" w:color="000000"/>
            </w:tcBorders>
            <w:shd w:val="clear" w:color="auto" w:fill="auto"/>
          </w:tcPr>
          <w:p w:rsidR="006C3606" w:rsidRDefault="006C3606">
            <w:pPr>
              <w:pStyle w:val="ConsPlusCell"/>
            </w:pPr>
            <w:r>
              <w:rPr>
                <w:rFonts w:ascii="Times New Roman" w:hAnsi="Times New Roman" w:cs="Times New Roman"/>
                <w:sz w:val="24"/>
                <w:szCs w:val="24"/>
              </w:rPr>
              <w:t xml:space="preserve">Опыт работы в торговле:                     </w:t>
            </w:r>
          </w:p>
          <w:p w:rsidR="006C3606" w:rsidRDefault="006C3606">
            <w:pPr>
              <w:pStyle w:val="ConsPlusCell"/>
            </w:pPr>
            <w:r>
              <w:rPr>
                <w:rFonts w:ascii="Times New Roman" w:hAnsi="Times New Roman" w:cs="Times New Roman"/>
                <w:sz w:val="24"/>
                <w:szCs w:val="24"/>
              </w:rPr>
              <w:t xml:space="preserve">- до 3 лет работы                        </w:t>
            </w:r>
          </w:p>
          <w:p w:rsidR="006C3606" w:rsidRDefault="006C3606">
            <w:pPr>
              <w:jc w:val="both"/>
            </w:pPr>
            <w:r>
              <w:t xml:space="preserve">- свыше 3 лет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Default="006C3606">
            <w:pPr>
              <w:snapToGrid w:val="0"/>
              <w:jc w:val="both"/>
            </w:pPr>
          </w:p>
          <w:p w:rsidR="006C3606" w:rsidRDefault="006C3606">
            <w:pPr>
              <w:jc w:val="both"/>
            </w:pPr>
            <w:r>
              <w:t>1</w:t>
            </w:r>
          </w:p>
          <w:p w:rsidR="006C3606" w:rsidRDefault="006C3606">
            <w:pPr>
              <w:jc w:val="both"/>
            </w:pPr>
            <w:r>
              <w:t>2</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Default="006C3606">
            <w:pPr>
              <w:jc w:val="both"/>
            </w:pPr>
            <w:r>
              <w:t>6.</w:t>
            </w:r>
          </w:p>
        </w:tc>
        <w:tc>
          <w:tcPr>
            <w:tcW w:w="6952" w:type="dxa"/>
            <w:tcBorders>
              <w:top w:val="single" w:sz="4" w:space="0" w:color="000000"/>
              <w:left w:val="single" w:sz="4" w:space="0" w:color="000000"/>
              <w:bottom w:val="single" w:sz="4" w:space="0" w:color="000000"/>
            </w:tcBorders>
            <w:shd w:val="clear" w:color="auto" w:fill="auto"/>
          </w:tcPr>
          <w:p w:rsidR="006C3606" w:rsidRDefault="006C3606">
            <w:pPr>
              <w:pStyle w:val="ConsPlusCell"/>
            </w:pPr>
            <w:r>
              <w:rPr>
                <w:rFonts w:ascii="Times New Roman" w:hAnsi="Times New Roman" w:cs="Times New Roman"/>
                <w:sz w:val="24"/>
                <w:szCs w:val="24"/>
              </w:rPr>
              <w:t xml:space="preserve">Соблюдение дополнительных требований к        </w:t>
            </w:r>
          </w:p>
          <w:p w:rsidR="006C3606" w:rsidRDefault="006C3606">
            <w:pPr>
              <w:pStyle w:val="ConsPlusCell"/>
            </w:pPr>
            <w:r>
              <w:rPr>
                <w:rFonts w:ascii="Times New Roman" w:hAnsi="Times New Roman" w:cs="Times New Roman"/>
                <w:sz w:val="24"/>
                <w:szCs w:val="24"/>
              </w:rPr>
              <w:t xml:space="preserve">нестационарному торговому объекту (при их установлении Организатором конкурса):                    </w:t>
            </w:r>
          </w:p>
          <w:p w:rsidR="006C3606" w:rsidRDefault="006C3606">
            <w:pPr>
              <w:pStyle w:val="ConsPlusCell"/>
            </w:pPr>
            <w:r>
              <w:rPr>
                <w:rFonts w:ascii="Times New Roman" w:hAnsi="Times New Roman" w:cs="Times New Roman"/>
                <w:sz w:val="24"/>
                <w:szCs w:val="24"/>
              </w:rPr>
              <w:t xml:space="preserve">- частичное соблюдение                                  </w:t>
            </w:r>
          </w:p>
          <w:p w:rsidR="006C3606" w:rsidRDefault="006C3606">
            <w:pPr>
              <w:pStyle w:val="ConsPlusCell"/>
            </w:pPr>
            <w:r>
              <w:rPr>
                <w:rFonts w:ascii="Times New Roman" w:hAnsi="Times New Roman" w:cs="Times New Roman"/>
                <w:sz w:val="24"/>
                <w:szCs w:val="24"/>
              </w:rPr>
              <w:t>- соблюдение</w:t>
            </w:r>
            <w:r>
              <w:rPr>
                <w:sz w:val="24"/>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Default="006C3606">
            <w:pPr>
              <w:snapToGrid w:val="0"/>
              <w:jc w:val="both"/>
            </w:pPr>
          </w:p>
          <w:p w:rsidR="006C3606" w:rsidRDefault="006C3606">
            <w:pPr>
              <w:jc w:val="both"/>
            </w:pPr>
          </w:p>
          <w:p w:rsidR="006C3606" w:rsidRDefault="006C3606">
            <w:pPr>
              <w:jc w:val="both"/>
            </w:pPr>
          </w:p>
          <w:p w:rsidR="006C3606" w:rsidRDefault="006C3606">
            <w:pPr>
              <w:jc w:val="both"/>
            </w:pPr>
            <w:r>
              <w:t>1</w:t>
            </w:r>
          </w:p>
          <w:p w:rsidR="006C3606" w:rsidRDefault="006C3606">
            <w:pPr>
              <w:jc w:val="both"/>
            </w:pPr>
            <w:r>
              <w:t>2</w:t>
            </w:r>
          </w:p>
        </w:tc>
      </w:tr>
      <w:tr w:rsidR="006C3606">
        <w:tc>
          <w:tcPr>
            <w:tcW w:w="1002" w:type="dxa"/>
            <w:tcBorders>
              <w:top w:val="single" w:sz="4" w:space="0" w:color="000000"/>
              <w:left w:val="single" w:sz="4" w:space="0" w:color="000000"/>
              <w:bottom w:val="single" w:sz="4" w:space="0" w:color="000000"/>
            </w:tcBorders>
            <w:shd w:val="clear" w:color="auto" w:fill="auto"/>
          </w:tcPr>
          <w:p w:rsidR="006C3606" w:rsidRDefault="006C3606">
            <w:pPr>
              <w:jc w:val="both"/>
            </w:pPr>
            <w:r>
              <w:t>7.</w:t>
            </w:r>
          </w:p>
        </w:tc>
        <w:tc>
          <w:tcPr>
            <w:tcW w:w="6952" w:type="dxa"/>
            <w:tcBorders>
              <w:top w:val="single" w:sz="4" w:space="0" w:color="000000"/>
              <w:left w:val="single" w:sz="4" w:space="0" w:color="000000"/>
              <w:bottom w:val="single" w:sz="4" w:space="0" w:color="000000"/>
            </w:tcBorders>
            <w:shd w:val="clear" w:color="auto" w:fill="auto"/>
          </w:tcPr>
          <w:p w:rsidR="006C3606" w:rsidRDefault="006C3606">
            <w:pPr>
              <w:pStyle w:val="ConsPlusCell"/>
            </w:pPr>
            <w:r>
              <w:rPr>
                <w:rFonts w:ascii="Times New Roman" w:hAnsi="Times New Roman" w:cs="Times New Roman"/>
                <w:sz w:val="24"/>
                <w:szCs w:val="24"/>
              </w:rPr>
              <w:t>Привлечение к административной ответственности</w:t>
            </w:r>
          </w:p>
          <w:p w:rsidR="006C3606" w:rsidRDefault="006C3606">
            <w:pPr>
              <w:pStyle w:val="ConsPlusCell"/>
            </w:pPr>
            <w:r>
              <w:rPr>
                <w:rFonts w:ascii="Times New Roman" w:hAnsi="Times New Roman" w:cs="Times New Roman"/>
                <w:sz w:val="24"/>
                <w:szCs w:val="24"/>
              </w:rPr>
              <w:t xml:space="preserve">за правонарушение, предусмотренное </w:t>
            </w:r>
            <w:hyperlink r:id="rId7" w:history="1">
              <w:r>
                <w:rPr>
                  <w:rStyle w:val="a4"/>
                  <w:rFonts w:ascii="Times New Roman" w:hAnsi="Times New Roman" w:cs="Times New Roman"/>
                  <w:sz w:val="24"/>
                  <w:szCs w:val="24"/>
                </w:rPr>
                <w:t>статьей 14</w:t>
              </w:r>
            </w:hyperlink>
            <w:r>
              <w:rPr>
                <w:rFonts w:ascii="Times New Roman" w:hAnsi="Times New Roman" w:cs="Times New Roman"/>
                <w:sz w:val="24"/>
                <w:szCs w:val="24"/>
              </w:rPr>
              <w:t xml:space="preserve"> </w:t>
            </w:r>
          </w:p>
          <w:p w:rsidR="006C3606" w:rsidRDefault="006C3606">
            <w:pPr>
              <w:pStyle w:val="ConsPlusCell"/>
            </w:pPr>
            <w:r>
              <w:rPr>
                <w:rFonts w:ascii="Times New Roman" w:hAnsi="Times New Roman" w:cs="Times New Roman"/>
                <w:sz w:val="24"/>
                <w:szCs w:val="24"/>
              </w:rPr>
              <w:t xml:space="preserve">Закона Брянской области от 15.06.2007 N 88-З  </w:t>
            </w:r>
          </w:p>
          <w:p w:rsidR="006C3606" w:rsidRDefault="006C3606">
            <w:pPr>
              <w:pStyle w:val="ConsPlusCell"/>
            </w:pPr>
            <w:r>
              <w:rPr>
                <w:rFonts w:ascii="Times New Roman" w:hAnsi="Times New Roman" w:cs="Times New Roman"/>
                <w:sz w:val="24"/>
                <w:szCs w:val="24"/>
              </w:rPr>
              <w:t xml:space="preserve">"Об административных правонарушениях на                </w:t>
            </w:r>
          </w:p>
          <w:p w:rsidR="006C3606" w:rsidRDefault="006C3606">
            <w:pPr>
              <w:pStyle w:val="ConsPlusCell"/>
            </w:pPr>
            <w:r>
              <w:rPr>
                <w:rFonts w:ascii="Times New Roman" w:hAnsi="Times New Roman" w:cs="Times New Roman"/>
                <w:sz w:val="24"/>
                <w:szCs w:val="24"/>
              </w:rPr>
              <w:t xml:space="preserve">территории Брянской области", в течение                 </w:t>
            </w:r>
          </w:p>
          <w:p w:rsidR="006C3606" w:rsidRDefault="006C3606">
            <w:pPr>
              <w:pStyle w:val="ConsPlusCell"/>
            </w:pPr>
            <w:r>
              <w:rPr>
                <w:rFonts w:ascii="Times New Roman" w:hAnsi="Times New Roman" w:cs="Times New Roman"/>
                <w:sz w:val="24"/>
                <w:szCs w:val="24"/>
              </w:rPr>
              <w:t xml:space="preserve">календарного года, предшествовавшего                      </w:t>
            </w:r>
          </w:p>
          <w:p w:rsidR="006C3606" w:rsidRDefault="006C3606">
            <w:pPr>
              <w:pStyle w:val="ConsPlusCell"/>
            </w:pPr>
            <w:r>
              <w:rPr>
                <w:rFonts w:ascii="Times New Roman" w:hAnsi="Times New Roman" w:cs="Times New Roman"/>
                <w:sz w:val="24"/>
                <w:szCs w:val="24"/>
              </w:rPr>
              <w:t xml:space="preserve">проведению конкурса:                                    </w:t>
            </w:r>
          </w:p>
          <w:p w:rsidR="006C3606" w:rsidRDefault="006C3606">
            <w:pPr>
              <w:pStyle w:val="ConsPlusCell"/>
            </w:pPr>
            <w:r>
              <w:rPr>
                <w:rFonts w:ascii="Times New Roman" w:hAnsi="Times New Roman" w:cs="Times New Roman"/>
                <w:sz w:val="24"/>
                <w:szCs w:val="24"/>
              </w:rPr>
              <w:t xml:space="preserve">- привлекался                                         </w:t>
            </w:r>
          </w:p>
          <w:p w:rsidR="006C3606" w:rsidRDefault="006C3606">
            <w:pPr>
              <w:pStyle w:val="ConsPlusCell"/>
            </w:pPr>
            <w:r>
              <w:rPr>
                <w:rFonts w:ascii="Times New Roman" w:hAnsi="Times New Roman" w:cs="Times New Roman"/>
                <w:sz w:val="24"/>
                <w:szCs w:val="24"/>
              </w:rPr>
              <w:t>- не привлекался</w:t>
            </w:r>
            <w:r>
              <w:rPr>
                <w:sz w:val="24"/>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6C3606" w:rsidRDefault="006C3606">
            <w:pPr>
              <w:snapToGrid w:val="0"/>
              <w:jc w:val="both"/>
            </w:pPr>
          </w:p>
          <w:p w:rsidR="006C3606" w:rsidRDefault="006C3606">
            <w:pPr>
              <w:jc w:val="both"/>
            </w:pPr>
          </w:p>
          <w:p w:rsidR="006C3606" w:rsidRDefault="006C3606">
            <w:pPr>
              <w:jc w:val="both"/>
            </w:pPr>
          </w:p>
          <w:p w:rsidR="006C3606" w:rsidRDefault="006C3606">
            <w:pPr>
              <w:jc w:val="both"/>
            </w:pPr>
          </w:p>
          <w:p w:rsidR="006C3606" w:rsidRDefault="006C3606">
            <w:pPr>
              <w:jc w:val="both"/>
            </w:pPr>
          </w:p>
          <w:p w:rsidR="006C3606" w:rsidRDefault="006C3606">
            <w:pPr>
              <w:jc w:val="both"/>
            </w:pPr>
          </w:p>
          <w:p w:rsidR="006C3606" w:rsidRDefault="006C3606">
            <w:pPr>
              <w:jc w:val="both"/>
            </w:pPr>
          </w:p>
          <w:p w:rsidR="006C3606" w:rsidRDefault="006C3606">
            <w:pPr>
              <w:jc w:val="both"/>
            </w:pPr>
            <w:r>
              <w:t>0</w:t>
            </w:r>
          </w:p>
          <w:p w:rsidR="006C3606" w:rsidRDefault="006C3606">
            <w:pPr>
              <w:jc w:val="both"/>
            </w:pPr>
            <w:r>
              <w:t>1</w:t>
            </w:r>
          </w:p>
        </w:tc>
      </w:tr>
    </w:tbl>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pStyle w:val="ConsPlusNormal"/>
        <w:jc w:val="right"/>
        <w:rPr>
          <w:rFonts w:ascii="Times New Roman" w:hAnsi="Times New Roman" w:cs="Times New Roman"/>
          <w:sz w:val="16"/>
          <w:szCs w:val="16"/>
        </w:rPr>
      </w:pPr>
    </w:p>
    <w:p w:rsidR="006C3606" w:rsidRDefault="006C3606">
      <w:pPr>
        <w:pStyle w:val="ConsPlusNormal"/>
        <w:jc w:val="right"/>
      </w:pPr>
      <w:r>
        <w:rPr>
          <w:rFonts w:ascii="Times New Roman" w:hAnsi="Times New Roman" w:cs="Times New Roman"/>
          <w:sz w:val="16"/>
          <w:szCs w:val="16"/>
        </w:rPr>
        <w:lastRenderedPageBreak/>
        <w:t>Приложение 2</w:t>
      </w:r>
    </w:p>
    <w:p w:rsidR="006C3606" w:rsidRDefault="006C3606" w:rsidP="00100E38">
      <w:pPr>
        <w:autoSpaceDE w:val="0"/>
        <w:jc w:val="right"/>
      </w:pPr>
      <w:r>
        <w:rPr>
          <w:sz w:val="20"/>
          <w:szCs w:val="20"/>
        </w:rPr>
        <w:t>Утверждено</w:t>
      </w:r>
    </w:p>
    <w:p w:rsidR="006C3606" w:rsidRDefault="006C3606" w:rsidP="00100E38">
      <w:pPr>
        <w:autoSpaceDE w:val="0"/>
        <w:jc w:val="right"/>
      </w:pPr>
      <w:r>
        <w:rPr>
          <w:sz w:val="20"/>
          <w:szCs w:val="20"/>
        </w:rPr>
        <w:t>Постановлением</w:t>
      </w:r>
    </w:p>
    <w:p w:rsidR="006C3606" w:rsidRDefault="002F3C72" w:rsidP="00100E38">
      <w:pPr>
        <w:autoSpaceDE w:val="0"/>
        <w:jc w:val="right"/>
      </w:pPr>
      <w:r>
        <w:rPr>
          <w:sz w:val="20"/>
          <w:szCs w:val="20"/>
        </w:rPr>
        <w:t xml:space="preserve">администрации </w:t>
      </w:r>
      <w:proofErr w:type="gramStart"/>
      <w:r>
        <w:rPr>
          <w:sz w:val="20"/>
          <w:szCs w:val="20"/>
        </w:rPr>
        <w:t xml:space="preserve">Жирятинского </w:t>
      </w:r>
      <w:r w:rsidR="006C3606">
        <w:rPr>
          <w:sz w:val="20"/>
          <w:szCs w:val="20"/>
        </w:rPr>
        <w:t xml:space="preserve"> района</w:t>
      </w:r>
      <w:proofErr w:type="gramEnd"/>
      <w:r w:rsidR="006C3606">
        <w:rPr>
          <w:sz w:val="20"/>
          <w:szCs w:val="20"/>
        </w:rPr>
        <w:t xml:space="preserve">            </w:t>
      </w:r>
    </w:p>
    <w:p w:rsidR="00100E38" w:rsidRDefault="006C3606" w:rsidP="00100E38">
      <w:pPr>
        <w:autoSpaceDE w:val="0"/>
        <w:ind w:left="3540" w:firstLine="708"/>
        <w:jc w:val="right"/>
      </w:pPr>
      <w:r>
        <w:rPr>
          <w:sz w:val="20"/>
          <w:szCs w:val="20"/>
        </w:rPr>
        <w:t xml:space="preserve">                                                                    </w:t>
      </w:r>
      <w:r w:rsidR="002F3C72">
        <w:rPr>
          <w:sz w:val="20"/>
          <w:szCs w:val="20"/>
        </w:rPr>
        <w:t xml:space="preserve">         </w:t>
      </w:r>
      <w:proofErr w:type="gramStart"/>
      <w:r w:rsidR="00100E38">
        <w:rPr>
          <w:sz w:val="20"/>
          <w:szCs w:val="20"/>
        </w:rPr>
        <w:t>от  20.03.2019г.</w:t>
      </w:r>
      <w:proofErr w:type="gramEnd"/>
      <w:r w:rsidR="00100E38">
        <w:rPr>
          <w:sz w:val="20"/>
          <w:szCs w:val="20"/>
        </w:rPr>
        <w:t xml:space="preserve"> № 83</w:t>
      </w:r>
    </w:p>
    <w:p w:rsidR="00100E38" w:rsidRDefault="00100E38" w:rsidP="00100E38">
      <w:pPr>
        <w:autoSpaceDE w:val="0"/>
        <w:jc w:val="center"/>
        <w:rPr>
          <w:b/>
          <w:sz w:val="20"/>
          <w:szCs w:val="20"/>
        </w:rPr>
      </w:pPr>
    </w:p>
    <w:p w:rsidR="006C3606" w:rsidRDefault="006C3606" w:rsidP="00100E38">
      <w:pPr>
        <w:tabs>
          <w:tab w:val="left" w:pos="8790"/>
        </w:tabs>
        <w:autoSpaceDE w:val="0"/>
        <w:rPr>
          <w:sz w:val="16"/>
          <w:szCs w:val="16"/>
        </w:rPr>
      </w:pPr>
    </w:p>
    <w:p w:rsidR="006C3606" w:rsidRDefault="006C3606">
      <w:pPr>
        <w:pStyle w:val="ConsPlusNormal"/>
        <w:jc w:val="center"/>
      </w:pPr>
      <w:bookmarkStart w:id="9" w:name="Par32"/>
      <w:bookmarkEnd w:id="9"/>
      <w:r>
        <w:rPr>
          <w:rFonts w:ascii="Times New Roman" w:hAnsi="Times New Roman" w:cs="Times New Roman"/>
          <w:b/>
          <w:bCs/>
          <w:sz w:val="24"/>
          <w:szCs w:val="24"/>
        </w:rPr>
        <w:t>ПОЛОЖЕНИЕ</w:t>
      </w:r>
    </w:p>
    <w:p w:rsidR="006C3606" w:rsidRDefault="006C3606">
      <w:pPr>
        <w:pStyle w:val="ConsPlusNormal"/>
        <w:jc w:val="center"/>
      </w:pPr>
      <w:r>
        <w:rPr>
          <w:rFonts w:ascii="Times New Roman" w:hAnsi="Times New Roman" w:cs="Times New Roman"/>
          <w:b/>
          <w:bCs/>
          <w:sz w:val="24"/>
          <w:szCs w:val="24"/>
        </w:rPr>
        <w:t>о комиссии по проведению конкурса</w:t>
      </w:r>
    </w:p>
    <w:p w:rsidR="006C3606" w:rsidRDefault="006C3606">
      <w:pPr>
        <w:pStyle w:val="ConsPlusNormal"/>
        <w:jc w:val="center"/>
      </w:pPr>
      <w:r>
        <w:rPr>
          <w:rFonts w:ascii="Times New Roman" w:hAnsi="Times New Roman" w:cs="Times New Roman"/>
          <w:b/>
          <w:bCs/>
          <w:sz w:val="24"/>
          <w:szCs w:val="24"/>
        </w:rPr>
        <w:t>на право размещения нестационарных</w:t>
      </w:r>
    </w:p>
    <w:p w:rsidR="006C3606" w:rsidRDefault="006C3606">
      <w:pPr>
        <w:pStyle w:val="ConsPlusNormal"/>
        <w:jc w:val="center"/>
      </w:pPr>
      <w:r>
        <w:rPr>
          <w:rFonts w:ascii="Times New Roman" w:hAnsi="Times New Roman" w:cs="Times New Roman"/>
          <w:b/>
          <w:bCs/>
          <w:sz w:val="24"/>
          <w:szCs w:val="24"/>
        </w:rPr>
        <w:t>торговых объектов на территории</w:t>
      </w:r>
    </w:p>
    <w:p w:rsidR="006C3606" w:rsidRDefault="002F3C72">
      <w:pPr>
        <w:pStyle w:val="ConsPlusNormal"/>
        <w:jc w:val="center"/>
      </w:pPr>
      <w:r>
        <w:rPr>
          <w:rFonts w:ascii="Times New Roman" w:hAnsi="Times New Roman" w:cs="Times New Roman"/>
          <w:b/>
          <w:bCs/>
          <w:sz w:val="24"/>
          <w:szCs w:val="24"/>
        </w:rPr>
        <w:t>Жирятинского района</w:t>
      </w:r>
    </w:p>
    <w:p w:rsidR="006C3606" w:rsidRDefault="006C3606">
      <w:pPr>
        <w:pStyle w:val="ConsPlusNormal"/>
        <w:jc w:val="center"/>
        <w:rPr>
          <w:rFonts w:ascii="Times New Roman" w:hAnsi="Times New Roman" w:cs="Times New Roman"/>
          <w:b/>
          <w:bCs/>
          <w:sz w:val="24"/>
          <w:szCs w:val="24"/>
        </w:rPr>
      </w:pPr>
    </w:p>
    <w:p w:rsidR="006C3606" w:rsidRDefault="006C3606">
      <w:pPr>
        <w:pStyle w:val="ConsPlusNormal"/>
        <w:jc w:val="center"/>
      </w:pPr>
      <w:bookmarkStart w:id="10" w:name="Par42"/>
      <w:bookmarkEnd w:id="10"/>
      <w:r>
        <w:rPr>
          <w:rFonts w:ascii="Times New Roman" w:hAnsi="Times New Roman" w:cs="Times New Roman"/>
          <w:sz w:val="24"/>
          <w:szCs w:val="24"/>
        </w:rPr>
        <w:t>1. Общие положения</w:t>
      </w:r>
    </w:p>
    <w:p w:rsidR="006C3606" w:rsidRDefault="006C3606">
      <w:pPr>
        <w:pStyle w:val="ConsPlusNormal"/>
        <w:jc w:val="center"/>
        <w:rPr>
          <w:rFonts w:ascii="Times New Roman" w:hAnsi="Times New Roman" w:cs="Times New Roman"/>
          <w:sz w:val="24"/>
          <w:szCs w:val="24"/>
        </w:rPr>
      </w:pPr>
    </w:p>
    <w:p w:rsidR="006C3606" w:rsidRDefault="006C3606">
      <w:pPr>
        <w:pStyle w:val="ConsPlusNormal"/>
        <w:ind w:firstLine="540"/>
        <w:jc w:val="both"/>
      </w:pPr>
      <w:r>
        <w:rPr>
          <w:rFonts w:ascii="Times New Roman" w:hAnsi="Times New Roman" w:cs="Times New Roman"/>
          <w:sz w:val="24"/>
          <w:szCs w:val="24"/>
        </w:rPr>
        <w:t>1.1. Комиссия по проведению конкурса на право размещения нестационарных т</w:t>
      </w:r>
      <w:r w:rsidR="002F3C72">
        <w:rPr>
          <w:rFonts w:ascii="Times New Roman" w:hAnsi="Times New Roman" w:cs="Times New Roman"/>
          <w:sz w:val="24"/>
          <w:szCs w:val="24"/>
        </w:rPr>
        <w:t>орговых объектов на территории Жирятинского района</w:t>
      </w:r>
      <w:r>
        <w:rPr>
          <w:rFonts w:ascii="Times New Roman" w:hAnsi="Times New Roman" w:cs="Times New Roman"/>
          <w:sz w:val="24"/>
          <w:szCs w:val="24"/>
        </w:rPr>
        <w:t xml:space="preserve"> (далее по тексту - Комиссия) является постоянным действующим коллегиальным органом.</w:t>
      </w:r>
    </w:p>
    <w:p w:rsidR="006C3606" w:rsidRDefault="006C3606">
      <w:pPr>
        <w:pStyle w:val="ConsPlusNormal"/>
        <w:ind w:firstLine="540"/>
        <w:jc w:val="both"/>
      </w:pPr>
      <w:r>
        <w:rPr>
          <w:rFonts w:ascii="Times New Roman" w:hAnsi="Times New Roman" w:cs="Times New Roman"/>
          <w:sz w:val="24"/>
          <w:szCs w:val="24"/>
        </w:rPr>
        <w:t xml:space="preserve">1.2. Комиссия в своей деятельности руководствуется </w:t>
      </w:r>
      <w:hyperlink r:id="rId8" w:history="1">
        <w:r>
          <w:rPr>
            <w:rStyle w:val="a4"/>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иными правовыми актами Брянской области, </w:t>
      </w:r>
      <w:hyperlink r:id="rId9" w:history="1">
        <w:r>
          <w:rPr>
            <w:rStyle w:val="a4"/>
            <w:rFonts w:ascii="Times New Roman" w:hAnsi="Times New Roman" w:cs="Times New Roman"/>
            <w:sz w:val="24"/>
            <w:szCs w:val="24"/>
          </w:rPr>
          <w:t>Уставом</w:t>
        </w:r>
      </w:hyperlink>
      <w:r w:rsidR="002F3C72">
        <w:rPr>
          <w:rFonts w:ascii="Times New Roman" w:hAnsi="Times New Roman" w:cs="Times New Roman"/>
          <w:sz w:val="24"/>
          <w:szCs w:val="24"/>
        </w:rPr>
        <w:t xml:space="preserve"> Жирятинского</w:t>
      </w:r>
      <w:r>
        <w:rPr>
          <w:rFonts w:ascii="Times New Roman" w:hAnsi="Times New Roman" w:cs="Times New Roman"/>
          <w:sz w:val="24"/>
          <w:szCs w:val="24"/>
        </w:rPr>
        <w:t xml:space="preserve"> района, иными муниципальными правовыми</w:t>
      </w:r>
      <w:r w:rsidR="002F3C72">
        <w:rPr>
          <w:rFonts w:ascii="Times New Roman" w:hAnsi="Times New Roman" w:cs="Times New Roman"/>
          <w:sz w:val="24"/>
          <w:szCs w:val="24"/>
        </w:rPr>
        <w:t xml:space="preserve"> актами администрации Жирятинского</w:t>
      </w:r>
      <w:r>
        <w:rPr>
          <w:rFonts w:ascii="Times New Roman" w:hAnsi="Times New Roman" w:cs="Times New Roman"/>
          <w:sz w:val="24"/>
          <w:szCs w:val="24"/>
        </w:rPr>
        <w:t xml:space="preserve"> района и настоящим Положением.</w:t>
      </w:r>
    </w:p>
    <w:p w:rsidR="006C3606" w:rsidRDefault="006C3606">
      <w:pPr>
        <w:pStyle w:val="ConsPlusNormal"/>
        <w:ind w:firstLine="540"/>
        <w:jc w:val="both"/>
        <w:rPr>
          <w:rFonts w:ascii="Times New Roman" w:hAnsi="Times New Roman" w:cs="Times New Roman"/>
          <w:sz w:val="24"/>
          <w:szCs w:val="24"/>
        </w:rPr>
      </w:pPr>
    </w:p>
    <w:p w:rsidR="006C3606" w:rsidRDefault="006C3606">
      <w:pPr>
        <w:pStyle w:val="ConsPlusNormal"/>
        <w:jc w:val="center"/>
      </w:pPr>
      <w:bookmarkStart w:id="11" w:name="Par47"/>
      <w:bookmarkEnd w:id="11"/>
      <w:r>
        <w:rPr>
          <w:rFonts w:ascii="Times New Roman" w:hAnsi="Times New Roman" w:cs="Times New Roman"/>
          <w:sz w:val="24"/>
          <w:szCs w:val="24"/>
        </w:rPr>
        <w:t>2. Задачи и функции Комиссии</w:t>
      </w:r>
    </w:p>
    <w:p w:rsidR="006C3606" w:rsidRDefault="006C3606">
      <w:pPr>
        <w:pStyle w:val="ConsPlusNormal"/>
        <w:jc w:val="center"/>
        <w:rPr>
          <w:rFonts w:ascii="Times New Roman" w:hAnsi="Times New Roman" w:cs="Times New Roman"/>
          <w:sz w:val="24"/>
          <w:szCs w:val="24"/>
        </w:rPr>
      </w:pPr>
    </w:p>
    <w:p w:rsidR="006C3606" w:rsidRDefault="006C3606">
      <w:pPr>
        <w:pStyle w:val="ConsPlusNormal"/>
        <w:ind w:firstLine="540"/>
        <w:jc w:val="both"/>
      </w:pPr>
      <w:r>
        <w:rPr>
          <w:rFonts w:ascii="Times New Roman" w:hAnsi="Times New Roman" w:cs="Times New Roman"/>
          <w:sz w:val="24"/>
          <w:szCs w:val="24"/>
        </w:rPr>
        <w:t>2.1. Основной задачей Комиссии является проведение конкурса на право размещения нестационарных торговых объектов на территории</w:t>
      </w:r>
      <w:r w:rsidR="002F3C72">
        <w:rPr>
          <w:rFonts w:ascii="Times New Roman" w:hAnsi="Times New Roman" w:cs="Times New Roman"/>
          <w:sz w:val="24"/>
          <w:szCs w:val="24"/>
        </w:rPr>
        <w:t xml:space="preserve"> Жирятинского района</w:t>
      </w:r>
      <w:r>
        <w:rPr>
          <w:rFonts w:ascii="Times New Roman" w:hAnsi="Times New Roman" w:cs="Times New Roman"/>
          <w:sz w:val="24"/>
          <w:szCs w:val="24"/>
        </w:rPr>
        <w:t xml:space="preserve"> (далее - конкурс).</w:t>
      </w:r>
    </w:p>
    <w:p w:rsidR="006C3606" w:rsidRDefault="006C3606">
      <w:pPr>
        <w:pStyle w:val="ConsPlusNormal"/>
        <w:ind w:firstLine="540"/>
        <w:jc w:val="both"/>
      </w:pPr>
      <w:r>
        <w:rPr>
          <w:rFonts w:ascii="Times New Roman" w:hAnsi="Times New Roman" w:cs="Times New Roman"/>
          <w:sz w:val="24"/>
          <w:szCs w:val="24"/>
        </w:rPr>
        <w:t>2.2. Комиссия в соответствии с возложенной на нее задачей осуществляет следующие функции:</w:t>
      </w:r>
    </w:p>
    <w:p w:rsidR="006C3606" w:rsidRDefault="006C3606">
      <w:pPr>
        <w:pStyle w:val="ConsPlusNormal"/>
        <w:ind w:firstLine="540"/>
        <w:jc w:val="both"/>
      </w:pPr>
      <w:r>
        <w:rPr>
          <w:rFonts w:ascii="Times New Roman" w:hAnsi="Times New Roman" w:cs="Times New Roman"/>
          <w:sz w:val="24"/>
          <w:szCs w:val="24"/>
        </w:rPr>
        <w:t>- вскрывает конверты с заявками на участие в конкурсе;</w:t>
      </w:r>
    </w:p>
    <w:p w:rsidR="006C3606" w:rsidRDefault="006C3606">
      <w:pPr>
        <w:pStyle w:val="ConsPlusNormal"/>
        <w:ind w:firstLine="540"/>
        <w:jc w:val="both"/>
      </w:pPr>
      <w:r>
        <w:rPr>
          <w:rFonts w:ascii="Times New Roman" w:hAnsi="Times New Roman" w:cs="Times New Roman"/>
          <w:sz w:val="24"/>
          <w:szCs w:val="24"/>
        </w:rPr>
        <w:t>- сверяет наличие документов, прилагаемых к заявке;</w:t>
      </w:r>
    </w:p>
    <w:p w:rsidR="006C3606" w:rsidRDefault="006C3606">
      <w:pPr>
        <w:pStyle w:val="ConsPlusNormal"/>
        <w:ind w:firstLine="540"/>
        <w:jc w:val="both"/>
      </w:pPr>
      <w:r>
        <w:rPr>
          <w:rFonts w:ascii="Times New Roman" w:hAnsi="Times New Roman" w:cs="Times New Roman"/>
          <w:sz w:val="24"/>
          <w:szCs w:val="24"/>
        </w:rPr>
        <w:t>- рассматривает заявки на участие в конкурсе и прилагаемые к ним документы и проверяет правильность их оформления;</w:t>
      </w:r>
    </w:p>
    <w:p w:rsidR="006C3606" w:rsidRDefault="006C3606">
      <w:pPr>
        <w:pStyle w:val="ConsPlusNormal"/>
        <w:ind w:firstLine="540"/>
        <w:jc w:val="both"/>
      </w:pPr>
      <w:r>
        <w:rPr>
          <w:rFonts w:ascii="Times New Roman" w:hAnsi="Times New Roman" w:cs="Times New Roman"/>
          <w:sz w:val="24"/>
          <w:szCs w:val="24"/>
        </w:rPr>
        <w:t>- проверяет достоверность сведений, указанных в заявке и прилагаемых к ней документах;</w:t>
      </w:r>
    </w:p>
    <w:p w:rsidR="006C3606" w:rsidRDefault="006C3606">
      <w:pPr>
        <w:pStyle w:val="ConsPlusNormal"/>
        <w:ind w:firstLine="540"/>
        <w:jc w:val="both"/>
      </w:pPr>
      <w:r>
        <w:rPr>
          <w:rFonts w:ascii="Times New Roman" w:hAnsi="Times New Roman" w:cs="Times New Roman"/>
          <w:sz w:val="24"/>
          <w:szCs w:val="24"/>
        </w:rPr>
        <w:t>- проверяет соответствие заявки схеме размещения нестационарных торговых объектов на территории</w:t>
      </w:r>
      <w:r w:rsidR="002F3C72">
        <w:rPr>
          <w:rFonts w:ascii="Times New Roman" w:hAnsi="Times New Roman" w:cs="Times New Roman"/>
          <w:sz w:val="24"/>
          <w:szCs w:val="24"/>
        </w:rPr>
        <w:t xml:space="preserve"> Жирятинского района</w:t>
      </w:r>
      <w:r>
        <w:rPr>
          <w:rFonts w:ascii="Times New Roman" w:hAnsi="Times New Roman" w:cs="Times New Roman"/>
          <w:sz w:val="24"/>
          <w:szCs w:val="24"/>
        </w:rPr>
        <w:t>;</w:t>
      </w:r>
    </w:p>
    <w:p w:rsidR="006C3606" w:rsidRDefault="006C3606">
      <w:pPr>
        <w:pStyle w:val="ConsPlusNormal"/>
        <w:ind w:firstLine="540"/>
        <w:jc w:val="both"/>
      </w:pPr>
      <w:r>
        <w:rPr>
          <w:rFonts w:ascii="Times New Roman" w:hAnsi="Times New Roman" w:cs="Times New Roman"/>
          <w:sz w:val="24"/>
          <w:szCs w:val="24"/>
        </w:rPr>
        <w:t>- определяет соответствие претендента требованиям, установленным Положением о порядке размещения нестационарных торговых объектов на территории</w:t>
      </w:r>
      <w:r w:rsidR="002F3C72">
        <w:rPr>
          <w:rFonts w:ascii="Times New Roman" w:hAnsi="Times New Roman" w:cs="Times New Roman"/>
          <w:sz w:val="24"/>
          <w:szCs w:val="24"/>
        </w:rPr>
        <w:t xml:space="preserve"> Жирятинского</w:t>
      </w:r>
      <w:r>
        <w:rPr>
          <w:rFonts w:ascii="Times New Roman" w:hAnsi="Times New Roman" w:cs="Times New Roman"/>
          <w:sz w:val="24"/>
          <w:szCs w:val="24"/>
        </w:rPr>
        <w:t xml:space="preserve"> (далее по тексту - Положение о НТО);</w:t>
      </w:r>
    </w:p>
    <w:p w:rsidR="006C3606" w:rsidRDefault="006C3606">
      <w:pPr>
        <w:pStyle w:val="ConsPlusNormal"/>
        <w:ind w:firstLine="540"/>
        <w:jc w:val="both"/>
      </w:pPr>
      <w:r>
        <w:rPr>
          <w:rFonts w:ascii="Times New Roman" w:hAnsi="Times New Roman" w:cs="Times New Roman"/>
          <w:sz w:val="24"/>
          <w:szCs w:val="24"/>
        </w:rPr>
        <w:t>- принимает решение о предоставлении права на размещение нестационарного торгового объекта без проведения конкурса на условиях, предусмотренных Положением о НТО;</w:t>
      </w:r>
    </w:p>
    <w:p w:rsidR="006C3606" w:rsidRDefault="006C3606">
      <w:pPr>
        <w:pStyle w:val="ConsPlusNormal"/>
        <w:ind w:firstLine="540"/>
        <w:jc w:val="both"/>
      </w:pPr>
      <w:r>
        <w:rPr>
          <w:rFonts w:ascii="Times New Roman" w:hAnsi="Times New Roman" w:cs="Times New Roman"/>
          <w:sz w:val="24"/>
          <w:szCs w:val="24"/>
        </w:rPr>
        <w:t>- принимает решение о допуске или об отказе в допуске претендентов к участию в конкурсе по основаниям, предусмотренным Положением о НТО;</w:t>
      </w:r>
    </w:p>
    <w:p w:rsidR="006C3606" w:rsidRDefault="006C3606">
      <w:pPr>
        <w:pStyle w:val="ConsPlusNormal"/>
        <w:ind w:firstLine="540"/>
        <w:jc w:val="both"/>
      </w:pPr>
      <w:r>
        <w:rPr>
          <w:rFonts w:ascii="Times New Roman" w:hAnsi="Times New Roman" w:cs="Times New Roman"/>
          <w:sz w:val="24"/>
          <w:szCs w:val="24"/>
        </w:rPr>
        <w:t>- осуществляет оценку и сопоставление заявок на участие в конкурсе и прилагаемых к ним документов;</w:t>
      </w:r>
    </w:p>
    <w:p w:rsidR="006C3606" w:rsidRDefault="006C3606">
      <w:pPr>
        <w:pStyle w:val="ConsPlusNormal"/>
        <w:ind w:firstLine="540"/>
        <w:jc w:val="both"/>
      </w:pPr>
      <w:r>
        <w:rPr>
          <w:rFonts w:ascii="Times New Roman" w:hAnsi="Times New Roman" w:cs="Times New Roman"/>
          <w:sz w:val="24"/>
          <w:szCs w:val="24"/>
        </w:rPr>
        <w:t>- определяет победителя конкурса;</w:t>
      </w:r>
    </w:p>
    <w:p w:rsidR="006C3606" w:rsidRDefault="006C3606">
      <w:pPr>
        <w:pStyle w:val="ConsPlusNormal"/>
        <w:ind w:firstLine="540"/>
        <w:jc w:val="both"/>
      </w:pPr>
      <w:r>
        <w:rPr>
          <w:rFonts w:ascii="Times New Roman" w:hAnsi="Times New Roman" w:cs="Times New Roman"/>
          <w:sz w:val="24"/>
          <w:szCs w:val="24"/>
        </w:rPr>
        <w:t>- принимает решение о признании конкурса несостоявшимся в установленных случаях;</w:t>
      </w:r>
    </w:p>
    <w:p w:rsidR="006C3606" w:rsidRDefault="006C3606">
      <w:pPr>
        <w:pStyle w:val="ConsPlusNormal"/>
        <w:ind w:firstLine="540"/>
        <w:jc w:val="both"/>
      </w:pPr>
      <w:r>
        <w:rPr>
          <w:rFonts w:ascii="Times New Roman" w:hAnsi="Times New Roman" w:cs="Times New Roman"/>
          <w:sz w:val="24"/>
          <w:szCs w:val="24"/>
        </w:rPr>
        <w:t>- выполняет иные функции, предусмотренные Положением о НТО.</w:t>
      </w:r>
    </w:p>
    <w:p w:rsidR="006C3606" w:rsidRDefault="006C3606">
      <w:pPr>
        <w:pStyle w:val="ConsPlusNormal"/>
        <w:jc w:val="both"/>
        <w:rPr>
          <w:rFonts w:ascii="Times New Roman" w:hAnsi="Times New Roman" w:cs="Times New Roman"/>
          <w:sz w:val="24"/>
          <w:szCs w:val="24"/>
        </w:rPr>
      </w:pPr>
    </w:p>
    <w:p w:rsidR="006C3606" w:rsidRDefault="006C3606">
      <w:pPr>
        <w:pStyle w:val="ConsPlusNormal"/>
        <w:jc w:val="center"/>
        <w:rPr>
          <w:rFonts w:ascii="Times New Roman" w:hAnsi="Times New Roman" w:cs="Times New Roman"/>
          <w:sz w:val="24"/>
          <w:szCs w:val="24"/>
        </w:rPr>
      </w:pPr>
      <w:bookmarkStart w:id="12" w:name="Par64"/>
      <w:bookmarkEnd w:id="12"/>
    </w:p>
    <w:p w:rsidR="006C3606" w:rsidRDefault="006C3606">
      <w:pPr>
        <w:pStyle w:val="ConsPlusNormal"/>
        <w:jc w:val="center"/>
      </w:pPr>
      <w:r>
        <w:rPr>
          <w:rFonts w:ascii="Times New Roman" w:hAnsi="Times New Roman" w:cs="Times New Roman"/>
          <w:sz w:val="24"/>
          <w:szCs w:val="24"/>
        </w:rPr>
        <w:t>3. Права и обязанности комиссии</w:t>
      </w:r>
    </w:p>
    <w:p w:rsidR="006C3606" w:rsidRDefault="006C3606">
      <w:pPr>
        <w:pStyle w:val="ConsPlusNormal"/>
        <w:ind w:firstLine="540"/>
        <w:jc w:val="both"/>
        <w:rPr>
          <w:rFonts w:ascii="Times New Roman" w:hAnsi="Times New Roman" w:cs="Times New Roman"/>
          <w:sz w:val="24"/>
          <w:szCs w:val="24"/>
        </w:rPr>
      </w:pPr>
    </w:p>
    <w:p w:rsidR="006C3606" w:rsidRDefault="006C3606">
      <w:pPr>
        <w:pStyle w:val="ConsPlusNormal"/>
        <w:ind w:firstLine="540"/>
        <w:jc w:val="both"/>
      </w:pPr>
      <w:r>
        <w:rPr>
          <w:rFonts w:ascii="Times New Roman" w:hAnsi="Times New Roman" w:cs="Times New Roman"/>
          <w:sz w:val="24"/>
          <w:szCs w:val="24"/>
        </w:rPr>
        <w:t>3.1. Комиссия имеет право:</w:t>
      </w:r>
    </w:p>
    <w:p w:rsidR="006C3606" w:rsidRDefault="006C3606">
      <w:pPr>
        <w:pStyle w:val="ConsPlusNormal"/>
        <w:ind w:firstLine="540"/>
        <w:jc w:val="both"/>
      </w:pPr>
      <w:r>
        <w:rPr>
          <w:rFonts w:ascii="Times New Roman" w:hAnsi="Times New Roman" w:cs="Times New Roman"/>
          <w:sz w:val="24"/>
          <w:szCs w:val="24"/>
        </w:rPr>
        <w:t>- рассматривать обращения индивидуальных предпринимателей, юридических лиц по вопросам, относящимся к компетенции Комиссии;</w:t>
      </w:r>
    </w:p>
    <w:p w:rsidR="006C3606" w:rsidRDefault="006C3606">
      <w:pPr>
        <w:pStyle w:val="ConsPlusNormal"/>
        <w:ind w:firstLine="540"/>
        <w:jc w:val="both"/>
      </w:pPr>
      <w:r>
        <w:rPr>
          <w:rFonts w:ascii="Times New Roman" w:hAnsi="Times New Roman" w:cs="Times New Roman"/>
          <w:sz w:val="24"/>
          <w:szCs w:val="24"/>
        </w:rPr>
        <w:t>- запрашивать в установленном порядке у органов государственной власти, органов местного самоуправления и иных организаций необходимые материалы по вопросам организации и проведения конкурса;</w:t>
      </w:r>
    </w:p>
    <w:p w:rsidR="006C3606" w:rsidRDefault="006C3606">
      <w:pPr>
        <w:pStyle w:val="ConsPlusNormal"/>
        <w:ind w:firstLine="540"/>
        <w:jc w:val="both"/>
      </w:pPr>
      <w:r>
        <w:rPr>
          <w:rFonts w:ascii="Times New Roman" w:hAnsi="Times New Roman" w:cs="Times New Roman"/>
          <w:sz w:val="24"/>
          <w:szCs w:val="24"/>
        </w:rPr>
        <w:t>- привлекать экспертов и специалистов, а также формировать рабочие группы для обеспечения своей деятельности.</w:t>
      </w:r>
    </w:p>
    <w:p w:rsidR="006C3606" w:rsidRDefault="006C3606">
      <w:pPr>
        <w:pStyle w:val="ConsPlusNormal"/>
        <w:ind w:firstLine="540"/>
        <w:jc w:val="both"/>
      </w:pPr>
      <w:r>
        <w:rPr>
          <w:rFonts w:ascii="Times New Roman" w:hAnsi="Times New Roman" w:cs="Times New Roman"/>
          <w:sz w:val="24"/>
          <w:szCs w:val="24"/>
        </w:rPr>
        <w:t>3.2. Комиссия обязана:</w:t>
      </w:r>
    </w:p>
    <w:p w:rsidR="006C3606" w:rsidRDefault="006C3606">
      <w:pPr>
        <w:pStyle w:val="ConsPlusNormal"/>
        <w:ind w:firstLine="540"/>
        <w:jc w:val="both"/>
      </w:pPr>
      <w:r>
        <w:rPr>
          <w:rFonts w:ascii="Times New Roman" w:hAnsi="Times New Roman" w:cs="Times New Roman"/>
          <w:sz w:val="24"/>
          <w:szCs w:val="24"/>
        </w:rPr>
        <w:t>- рассматривать заявки на участие в конкурсе и прилагаемые к ним документы в соответствии с требованиями Положения о НТО;</w:t>
      </w:r>
    </w:p>
    <w:p w:rsidR="006C3606" w:rsidRDefault="006C3606">
      <w:pPr>
        <w:pStyle w:val="ConsPlusNormal"/>
        <w:ind w:firstLine="540"/>
        <w:jc w:val="both"/>
      </w:pPr>
      <w:r>
        <w:rPr>
          <w:rFonts w:ascii="Times New Roman" w:hAnsi="Times New Roman" w:cs="Times New Roman"/>
          <w:sz w:val="24"/>
          <w:szCs w:val="24"/>
        </w:rPr>
        <w:t>- проверять достоверность сведений, содержащихся в заявке на участие в конкурсе, в документах, представленных претендентами;</w:t>
      </w:r>
    </w:p>
    <w:p w:rsidR="006C3606" w:rsidRDefault="006C3606">
      <w:pPr>
        <w:pStyle w:val="ConsPlusNormal"/>
        <w:ind w:firstLine="540"/>
        <w:jc w:val="both"/>
      </w:pPr>
      <w:r>
        <w:rPr>
          <w:rFonts w:ascii="Times New Roman" w:hAnsi="Times New Roman" w:cs="Times New Roman"/>
          <w:sz w:val="24"/>
          <w:szCs w:val="24"/>
        </w:rPr>
        <w:t>- не разглашать сведения, имеющие конфиденциальный характер;</w:t>
      </w:r>
    </w:p>
    <w:p w:rsidR="006C3606" w:rsidRDefault="006C3606">
      <w:pPr>
        <w:pStyle w:val="ConsPlusNormal"/>
        <w:ind w:firstLine="540"/>
        <w:jc w:val="both"/>
      </w:pPr>
      <w:r>
        <w:rPr>
          <w:rFonts w:ascii="Times New Roman" w:hAnsi="Times New Roman" w:cs="Times New Roman"/>
          <w:sz w:val="24"/>
          <w:szCs w:val="24"/>
        </w:rPr>
        <w:t>- оформлять решения Комиссии протоколами;</w:t>
      </w:r>
    </w:p>
    <w:p w:rsidR="006C3606" w:rsidRDefault="006C3606">
      <w:pPr>
        <w:pStyle w:val="ConsPlusNormal"/>
        <w:ind w:firstLine="540"/>
        <w:jc w:val="both"/>
      </w:pPr>
      <w:r>
        <w:rPr>
          <w:rFonts w:ascii="Times New Roman" w:hAnsi="Times New Roman" w:cs="Times New Roman"/>
          <w:sz w:val="24"/>
          <w:szCs w:val="24"/>
        </w:rPr>
        <w:t>- осуществлять свою работу в соответствии с действующим законодательством, Положением о НТО и настоящим Положением.</w:t>
      </w:r>
    </w:p>
    <w:p w:rsidR="006C3606" w:rsidRDefault="006C3606">
      <w:pPr>
        <w:pStyle w:val="ConsPlusNormal"/>
        <w:ind w:firstLine="540"/>
        <w:jc w:val="both"/>
        <w:rPr>
          <w:rFonts w:ascii="Times New Roman" w:hAnsi="Times New Roman" w:cs="Times New Roman"/>
          <w:sz w:val="24"/>
          <w:szCs w:val="24"/>
        </w:rPr>
      </w:pPr>
    </w:p>
    <w:p w:rsidR="006C3606" w:rsidRDefault="006C3606">
      <w:pPr>
        <w:pStyle w:val="ConsPlusNormal"/>
        <w:jc w:val="center"/>
      </w:pPr>
      <w:bookmarkStart w:id="13" w:name="Par78"/>
      <w:bookmarkEnd w:id="13"/>
      <w:r>
        <w:rPr>
          <w:rFonts w:ascii="Times New Roman" w:hAnsi="Times New Roman" w:cs="Times New Roman"/>
          <w:sz w:val="24"/>
          <w:szCs w:val="24"/>
        </w:rPr>
        <w:t>4. Порядок формирования Комиссии</w:t>
      </w:r>
    </w:p>
    <w:p w:rsidR="006C3606" w:rsidRDefault="006C3606">
      <w:pPr>
        <w:pStyle w:val="ConsPlusNormal"/>
        <w:ind w:firstLine="540"/>
        <w:jc w:val="both"/>
        <w:rPr>
          <w:rFonts w:ascii="Times New Roman" w:hAnsi="Times New Roman" w:cs="Times New Roman"/>
          <w:sz w:val="24"/>
          <w:szCs w:val="24"/>
        </w:rPr>
      </w:pPr>
    </w:p>
    <w:p w:rsidR="006C3606" w:rsidRDefault="006C3606">
      <w:pPr>
        <w:pStyle w:val="ConsPlusNormal"/>
        <w:ind w:firstLine="540"/>
        <w:jc w:val="both"/>
      </w:pPr>
      <w:r>
        <w:rPr>
          <w:rFonts w:ascii="Times New Roman" w:hAnsi="Times New Roman" w:cs="Times New Roman"/>
          <w:sz w:val="24"/>
          <w:szCs w:val="24"/>
        </w:rPr>
        <w:t xml:space="preserve">4.1. Персональный и численный состав Комиссии утверждается </w:t>
      </w:r>
      <w:proofErr w:type="gramStart"/>
      <w:r>
        <w:rPr>
          <w:rFonts w:ascii="Times New Roman" w:hAnsi="Times New Roman" w:cs="Times New Roman"/>
          <w:sz w:val="24"/>
          <w:szCs w:val="24"/>
        </w:rPr>
        <w:t>постановление</w:t>
      </w:r>
      <w:r w:rsidR="002F3C72">
        <w:rPr>
          <w:rFonts w:ascii="Times New Roman" w:hAnsi="Times New Roman" w:cs="Times New Roman"/>
          <w:sz w:val="24"/>
          <w:szCs w:val="24"/>
        </w:rPr>
        <w:t>м  администрации</w:t>
      </w:r>
      <w:proofErr w:type="gramEnd"/>
      <w:r w:rsidR="002F3C72">
        <w:rPr>
          <w:rFonts w:ascii="Times New Roman" w:hAnsi="Times New Roman" w:cs="Times New Roman"/>
          <w:sz w:val="24"/>
          <w:szCs w:val="24"/>
        </w:rPr>
        <w:t xml:space="preserve"> Жирятинского</w:t>
      </w:r>
      <w:r>
        <w:rPr>
          <w:rFonts w:ascii="Times New Roman" w:hAnsi="Times New Roman" w:cs="Times New Roman"/>
          <w:sz w:val="24"/>
          <w:szCs w:val="24"/>
        </w:rPr>
        <w:t xml:space="preserve"> района.</w:t>
      </w:r>
    </w:p>
    <w:p w:rsidR="006C3606" w:rsidRPr="00CF4880" w:rsidRDefault="006C3606">
      <w:pPr>
        <w:pStyle w:val="ConsPlusNormal"/>
        <w:ind w:firstLine="540"/>
        <w:jc w:val="both"/>
      </w:pPr>
      <w:r w:rsidRPr="00CF4880">
        <w:rPr>
          <w:rFonts w:ascii="Times New Roman" w:hAnsi="Times New Roman" w:cs="Times New Roman"/>
          <w:sz w:val="24"/>
          <w:szCs w:val="24"/>
        </w:rPr>
        <w:t xml:space="preserve">4.2. </w:t>
      </w:r>
      <w:r w:rsidR="0051296A">
        <w:rPr>
          <w:rFonts w:ascii="Times New Roman" w:hAnsi="Times New Roman" w:cs="Times New Roman"/>
          <w:sz w:val="24"/>
          <w:szCs w:val="24"/>
        </w:rPr>
        <w:t>П</w:t>
      </w:r>
      <w:r w:rsidR="002F3C72" w:rsidRPr="00CF4880">
        <w:rPr>
          <w:rFonts w:ascii="Times New Roman" w:hAnsi="Times New Roman" w:cs="Times New Roman"/>
          <w:sz w:val="24"/>
          <w:szCs w:val="24"/>
        </w:rPr>
        <w:t xml:space="preserve">редседатель Комиссии </w:t>
      </w:r>
      <w:proofErr w:type="gramStart"/>
      <w:r w:rsidR="002F3C72" w:rsidRPr="00CF4880">
        <w:rPr>
          <w:rFonts w:ascii="Times New Roman" w:hAnsi="Times New Roman" w:cs="Times New Roman"/>
          <w:sz w:val="24"/>
          <w:szCs w:val="24"/>
        </w:rPr>
        <w:t xml:space="preserve">– </w:t>
      </w:r>
      <w:r w:rsidRPr="00CF4880">
        <w:rPr>
          <w:rFonts w:ascii="Times New Roman" w:hAnsi="Times New Roman" w:cs="Times New Roman"/>
          <w:sz w:val="24"/>
          <w:szCs w:val="24"/>
        </w:rPr>
        <w:t xml:space="preserve"> заместител</w:t>
      </w:r>
      <w:r w:rsidR="002F3C72" w:rsidRPr="00CF4880">
        <w:rPr>
          <w:rFonts w:ascii="Times New Roman" w:hAnsi="Times New Roman" w:cs="Times New Roman"/>
          <w:sz w:val="24"/>
          <w:szCs w:val="24"/>
        </w:rPr>
        <w:t>ь</w:t>
      </w:r>
      <w:proofErr w:type="gramEnd"/>
      <w:r w:rsidR="002F3C72" w:rsidRPr="00CF4880">
        <w:rPr>
          <w:rFonts w:ascii="Times New Roman" w:hAnsi="Times New Roman" w:cs="Times New Roman"/>
          <w:sz w:val="24"/>
          <w:szCs w:val="24"/>
        </w:rPr>
        <w:t xml:space="preserve"> главы администрации Жирятинского</w:t>
      </w:r>
      <w:r w:rsidRPr="00CF4880">
        <w:rPr>
          <w:rFonts w:ascii="Times New Roman" w:hAnsi="Times New Roman" w:cs="Times New Roman"/>
          <w:sz w:val="24"/>
          <w:szCs w:val="24"/>
        </w:rPr>
        <w:t xml:space="preserve"> района</w:t>
      </w:r>
      <w:r w:rsidR="0051296A">
        <w:rPr>
          <w:rFonts w:ascii="Times New Roman" w:hAnsi="Times New Roman" w:cs="Times New Roman"/>
          <w:sz w:val="24"/>
          <w:szCs w:val="24"/>
        </w:rPr>
        <w:t>,</w:t>
      </w:r>
      <w:r w:rsidRPr="00CF4880">
        <w:rPr>
          <w:rFonts w:ascii="Times New Roman" w:hAnsi="Times New Roman" w:cs="Times New Roman"/>
          <w:sz w:val="24"/>
          <w:szCs w:val="24"/>
        </w:rPr>
        <w:t xml:space="preserve"> назначает даты заседания Комиссии, открывает и проводит заседания, участвует в голосовании по рассматриваемым вопросам, подписывает протоколы заседания Комиссии;</w:t>
      </w:r>
    </w:p>
    <w:p w:rsidR="006C3606" w:rsidRPr="00CF4880" w:rsidRDefault="0051296A">
      <w:pPr>
        <w:pStyle w:val="ConsPlusNormal"/>
        <w:ind w:firstLine="540"/>
        <w:jc w:val="both"/>
      </w:pPr>
      <w:r>
        <w:rPr>
          <w:rFonts w:ascii="Times New Roman" w:hAnsi="Times New Roman" w:cs="Times New Roman"/>
          <w:sz w:val="24"/>
          <w:szCs w:val="24"/>
        </w:rPr>
        <w:t>З</w:t>
      </w:r>
      <w:r w:rsidR="006C3606" w:rsidRPr="00CF4880">
        <w:rPr>
          <w:rFonts w:ascii="Times New Roman" w:hAnsi="Times New Roman" w:cs="Times New Roman"/>
          <w:sz w:val="24"/>
          <w:szCs w:val="24"/>
        </w:rPr>
        <w:t>аместитель председателя Комиссии</w:t>
      </w:r>
      <w:r w:rsidR="001C1ADE">
        <w:rPr>
          <w:rFonts w:ascii="Times New Roman" w:hAnsi="Times New Roman" w:cs="Times New Roman"/>
          <w:sz w:val="24"/>
          <w:szCs w:val="24"/>
        </w:rPr>
        <w:t xml:space="preserve"> </w:t>
      </w:r>
      <w:r w:rsidR="006C3606" w:rsidRPr="00CF4880">
        <w:rPr>
          <w:rFonts w:ascii="Times New Roman" w:hAnsi="Times New Roman" w:cs="Times New Roman"/>
          <w:sz w:val="24"/>
          <w:szCs w:val="24"/>
        </w:rPr>
        <w:t>осуществляет функции председателя Комиссии в его отсутствие</w:t>
      </w:r>
      <w:r>
        <w:rPr>
          <w:rFonts w:ascii="Times New Roman" w:hAnsi="Times New Roman" w:cs="Times New Roman"/>
          <w:sz w:val="24"/>
          <w:szCs w:val="24"/>
        </w:rPr>
        <w:t>.</w:t>
      </w:r>
    </w:p>
    <w:p w:rsidR="006C3606" w:rsidRPr="00CF4880" w:rsidRDefault="0051296A">
      <w:pPr>
        <w:pStyle w:val="ConsPlusNormal"/>
        <w:ind w:firstLine="540"/>
        <w:jc w:val="both"/>
      </w:pPr>
      <w:r>
        <w:rPr>
          <w:rFonts w:ascii="Times New Roman" w:hAnsi="Times New Roman" w:cs="Times New Roman"/>
          <w:sz w:val="24"/>
          <w:szCs w:val="24"/>
        </w:rPr>
        <w:t>С</w:t>
      </w:r>
      <w:r w:rsidR="006C3606" w:rsidRPr="00CF4880">
        <w:rPr>
          <w:rFonts w:ascii="Times New Roman" w:hAnsi="Times New Roman" w:cs="Times New Roman"/>
          <w:sz w:val="24"/>
          <w:szCs w:val="24"/>
        </w:rPr>
        <w:t>екрет</w:t>
      </w:r>
      <w:r w:rsidR="001C1ADE">
        <w:rPr>
          <w:rFonts w:ascii="Times New Roman" w:hAnsi="Times New Roman" w:cs="Times New Roman"/>
          <w:sz w:val="24"/>
          <w:szCs w:val="24"/>
        </w:rPr>
        <w:t>арь Комиссии</w:t>
      </w:r>
      <w:r w:rsidR="006C3606" w:rsidRPr="00CF4880">
        <w:rPr>
          <w:rFonts w:ascii="Times New Roman" w:hAnsi="Times New Roman" w:cs="Times New Roman"/>
          <w:sz w:val="24"/>
          <w:szCs w:val="24"/>
        </w:rPr>
        <w:t xml:space="preserve"> подготавливает документы на заседания Комиссии, оформляет протоколы заседаний Комиссии в установленном порядке.</w:t>
      </w:r>
    </w:p>
    <w:p w:rsidR="006C3606" w:rsidRDefault="006C3606">
      <w:pPr>
        <w:pStyle w:val="ConsPlusNormal"/>
        <w:jc w:val="both"/>
        <w:rPr>
          <w:rFonts w:ascii="Times New Roman" w:hAnsi="Times New Roman" w:cs="Times New Roman"/>
          <w:sz w:val="24"/>
          <w:szCs w:val="24"/>
        </w:rPr>
      </w:pPr>
    </w:p>
    <w:p w:rsidR="006C3606" w:rsidRDefault="006C3606">
      <w:pPr>
        <w:pStyle w:val="ConsPlusNormal"/>
        <w:jc w:val="center"/>
      </w:pPr>
      <w:bookmarkStart w:id="14" w:name="Par104"/>
      <w:bookmarkEnd w:id="14"/>
      <w:r>
        <w:rPr>
          <w:rFonts w:ascii="Times New Roman" w:hAnsi="Times New Roman" w:cs="Times New Roman"/>
          <w:sz w:val="24"/>
          <w:szCs w:val="24"/>
        </w:rPr>
        <w:t>5. Организация деятельности Комиссии</w:t>
      </w:r>
    </w:p>
    <w:p w:rsidR="006C3606" w:rsidRDefault="006C3606">
      <w:pPr>
        <w:pStyle w:val="ConsPlusNormal"/>
        <w:jc w:val="center"/>
        <w:rPr>
          <w:rFonts w:ascii="Times New Roman" w:hAnsi="Times New Roman" w:cs="Times New Roman"/>
          <w:sz w:val="24"/>
          <w:szCs w:val="24"/>
        </w:rPr>
      </w:pPr>
    </w:p>
    <w:p w:rsidR="006C3606" w:rsidRDefault="006C3606">
      <w:pPr>
        <w:pStyle w:val="ConsPlusNormal"/>
        <w:ind w:firstLine="540"/>
        <w:jc w:val="both"/>
      </w:pPr>
      <w:r>
        <w:rPr>
          <w:rFonts w:ascii="Times New Roman" w:hAnsi="Times New Roman" w:cs="Times New Roman"/>
          <w:sz w:val="24"/>
          <w:szCs w:val="24"/>
        </w:rPr>
        <w:t>5.1. Руководит организацией деятельности Комиссии ее председатель.</w:t>
      </w:r>
    </w:p>
    <w:p w:rsidR="006C3606" w:rsidRDefault="006C3606">
      <w:pPr>
        <w:pStyle w:val="ConsPlusNormal"/>
        <w:ind w:firstLine="540"/>
        <w:jc w:val="both"/>
      </w:pPr>
      <w:r>
        <w:rPr>
          <w:rFonts w:ascii="Times New Roman" w:hAnsi="Times New Roman" w:cs="Times New Roman"/>
          <w:sz w:val="24"/>
          <w:szCs w:val="24"/>
        </w:rPr>
        <w:t>5.2. Работа Комиссии осуществляется путем личного участия ее членов в заседании Комиссии.</w:t>
      </w:r>
    </w:p>
    <w:p w:rsidR="006C3606" w:rsidRDefault="006C3606">
      <w:pPr>
        <w:pStyle w:val="ConsPlusNormal"/>
        <w:ind w:firstLine="540"/>
        <w:jc w:val="both"/>
      </w:pPr>
      <w:r>
        <w:rPr>
          <w:rFonts w:ascii="Times New Roman" w:hAnsi="Times New Roman" w:cs="Times New Roman"/>
          <w:sz w:val="24"/>
          <w:szCs w:val="24"/>
        </w:rPr>
        <w:t>5.3. Заседание Комиссии считается правомочным, если на нем присутствует не менее половины от установленного числа членов Комиссии.</w:t>
      </w:r>
    </w:p>
    <w:p w:rsidR="006C3606" w:rsidRDefault="006C3606">
      <w:pPr>
        <w:pStyle w:val="ConsPlusNormal"/>
        <w:ind w:firstLine="540"/>
        <w:jc w:val="both"/>
      </w:pPr>
      <w:r>
        <w:rPr>
          <w:rFonts w:ascii="Times New Roman" w:hAnsi="Times New Roman" w:cs="Times New Roman"/>
          <w:sz w:val="24"/>
          <w:szCs w:val="24"/>
        </w:rPr>
        <w:t>5.4.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6C3606" w:rsidRDefault="006C3606">
      <w:pPr>
        <w:pStyle w:val="ConsPlusNormal"/>
        <w:ind w:firstLine="540"/>
        <w:jc w:val="both"/>
      </w:pPr>
      <w:r>
        <w:rPr>
          <w:rFonts w:ascii="Times New Roman" w:hAnsi="Times New Roman" w:cs="Times New Roman"/>
          <w:sz w:val="24"/>
          <w:szCs w:val="24"/>
        </w:rPr>
        <w:t>5.3. Решения Комиссии оформляются протоколами и подписываются председательствующим на заседании Комиссии и секретарем Комиссии.</w:t>
      </w:r>
    </w:p>
    <w:p w:rsidR="006C3606" w:rsidRDefault="006C3606">
      <w:pPr>
        <w:pStyle w:val="ConsPlusNormal"/>
        <w:ind w:firstLine="540"/>
        <w:jc w:val="both"/>
        <w:rPr>
          <w:rFonts w:ascii="Times New Roman" w:hAnsi="Times New Roman" w:cs="Times New Roman"/>
          <w:sz w:val="24"/>
          <w:szCs w:val="24"/>
        </w:rPr>
      </w:pPr>
    </w:p>
    <w:p w:rsidR="006C3606" w:rsidRDefault="006C3606">
      <w:pPr>
        <w:pStyle w:val="ConsPlusNormal"/>
        <w:ind w:firstLine="540"/>
        <w:jc w:val="both"/>
        <w:rPr>
          <w:rFonts w:ascii="Times New Roman" w:hAnsi="Times New Roman" w:cs="Times New Roman"/>
          <w:sz w:val="24"/>
          <w:szCs w:val="24"/>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51296A" w:rsidRDefault="0051296A">
      <w:pPr>
        <w:pStyle w:val="ConsPlusNormal"/>
        <w:jc w:val="right"/>
        <w:rPr>
          <w:rFonts w:ascii="Times New Roman" w:hAnsi="Times New Roman" w:cs="Times New Roman"/>
          <w:sz w:val="16"/>
          <w:szCs w:val="16"/>
        </w:rPr>
      </w:pPr>
    </w:p>
    <w:p w:rsidR="006C3606" w:rsidRDefault="006C3606">
      <w:pPr>
        <w:pStyle w:val="ConsPlusNormal"/>
        <w:jc w:val="right"/>
      </w:pPr>
      <w:r>
        <w:rPr>
          <w:rFonts w:ascii="Times New Roman" w:hAnsi="Times New Roman" w:cs="Times New Roman"/>
          <w:sz w:val="16"/>
          <w:szCs w:val="16"/>
        </w:rPr>
        <w:lastRenderedPageBreak/>
        <w:t xml:space="preserve">Приложение </w:t>
      </w:r>
      <w:r w:rsidR="00F91133">
        <w:rPr>
          <w:rFonts w:ascii="Times New Roman" w:hAnsi="Times New Roman" w:cs="Times New Roman"/>
          <w:sz w:val="16"/>
          <w:szCs w:val="16"/>
        </w:rPr>
        <w:t>3</w:t>
      </w:r>
    </w:p>
    <w:p w:rsidR="006C3606" w:rsidRDefault="006C3606" w:rsidP="00100E38">
      <w:pPr>
        <w:pStyle w:val="ConsPlusNormal"/>
        <w:jc w:val="right"/>
      </w:pPr>
      <w:r>
        <w:rPr>
          <w:rFonts w:ascii="Times New Roman" w:hAnsi="Times New Roman" w:cs="Times New Roman"/>
        </w:rPr>
        <w:t>Утверждено</w:t>
      </w:r>
    </w:p>
    <w:p w:rsidR="006C3606" w:rsidRDefault="006C3606" w:rsidP="00100E38">
      <w:pPr>
        <w:autoSpaceDE w:val="0"/>
        <w:jc w:val="right"/>
      </w:pPr>
      <w:r>
        <w:rPr>
          <w:sz w:val="20"/>
          <w:szCs w:val="20"/>
        </w:rPr>
        <w:t>Постановлением</w:t>
      </w:r>
    </w:p>
    <w:p w:rsidR="00100E38" w:rsidRDefault="005736CA" w:rsidP="00100E38">
      <w:pPr>
        <w:autoSpaceDE w:val="0"/>
        <w:jc w:val="right"/>
      </w:pPr>
      <w:r>
        <w:rPr>
          <w:sz w:val="20"/>
          <w:szCs w:val="20"/>
        </w:rPr>
        <w:t>администрации Жирятинского</w:t>
      </w:r>
      <w:r w:rsidR="006C3606">
        <w:rPr>
          <w:sz w:val="20"/>
          <w:szCs w:val="20"/>
        </w:rPr>
        <w:t xml:space="preserve"> района                                                                                                                      </w:t>
      </w:r>
      <w:r>
        <w:rPr>
          <w:sz w:val="20"/>
          <w:szCs w:val="20"/>
        </w:rPr>
        <w:t xml:space="preserve">                          </w:t>
      </w:r>
      <w:proofErr w:type="gramStart"/>
      <w:r w:rsidR="00100E38">
        <w:rPr>
          <w:sz w:val="20"/>
          <w:szCs w:val="20"/>
        </w:rPr>
        <w:t>от  20.03.2019г.</w:t>
      </w:r>
      <w:proofErr w:type="gramEnd"/>
      <w:r w:rsidR="00100E38">
        <w:rPr>
          <w:sz w:val="20"/>
          <w:szCs w:val="20"/>
        </w:rPr>
        <w:t xml:space="preserve"> № 83</w:t>
      </w:r>
    </w:p>
    <w:p w:rsidR="00100E38" w:rsidRDefault="00100E38" w:rsidP="00100E38">
      <w:pPr>
        <w:autoSpaceDE w:val="0"/>
        <w:jc w:val="right"/>
        <w:rPr>
          <w:b/>
          <w:sz w:val="20"/>
          <w:szCs w:val="20"/>
        </w:rPr>
      </w:pPr>
    </w:p>
    <w:p w:rsidR="006C3606" w:rsidRDefault="006C3606">
      <w:pPr>
        <w:tabs>
          <w:tab w:val="left" w:pos="8790"/>
        </w:tabs>
        <w:autoSpaceDE w:val="0"/>
      </w:pPr>
    </w:p>
    <w:p w:rsidR="006C3606" w:rsidRDefault="006C3606">
      <w:pPr>
        <w:tabs>
          <w:tab w:val="left" w:pos="8790"/>
        </w:tabs>
        <w:autoSpaceDE w:val="0"/>
      </w:pPr>
      <w:r>
        <w:rPr>
          <w:sz w:val="20"/>
          <w:szCs w:val="20"/>
        </w:rPr>
        <w:t xml:space="preserve">                                                                                                                                         </w:t>
      </w:r>
    </w:p>
    <w:p w:rsidR="006C3606" w:rsidRDefault="006C3606">
      <w:pPr>
        <w:pStyle w:val="ConsPlusNormal"/>
        <w:jc w:val="right"/>
        <w:rPr>
          <w:rFonts w:ascii="Times New Roman" w:hAnsi="Times New Roman" w:cs="Times New Roman"/>
          <w:sz w:val="16"/>
          <w:szCs w:val="16"/>
        </w:rPr>
      </w:pPr>
    </w:p>
    <w:p w:rsidR="006C3606" w:rsidRDefault="006C3606">
      <w:pPr>
        <w:pStyle w:val="ConsPlusNormal"/>
        <w:rPr>
          <w:rFonts w:ascii="Times New Roman" w:hAnsi="Times New Roman" w:cs="Times New Roman"/>
          <w:sz w:val="16"/>
          <w:szCs w:val="16"/>
        </w:rPr>
      </w:pPr>
    </w:p>
    <w:p w:rsidR="006C3606" w:rsidRDefault="006C3606">
      <w:pPr>
        <w:autoSpaceDE w:val="0"/>
        <w:jc w:val="center"/>
      </w:pPr>
      <w:r>
        <w:rPr>
          <w:sz w:val="28"/>
          <w:szCs w:val="28"/>
        </w:rPr>
        <w:t>Типовая форма договора</w:t>
      </w:r>
    </w:p>
    <w:p w:rsidR="006C3606" w:rsidRDefault="006C3606">
      <w:pPr>
        <w:autoSpaceDE w:val="0"/>
        <w:jc w:val="center"/>
      </w:pPr>
      <w:r>
        <w:rPr>
          <w:sz w:val="28"/>
          <w:szCs w:val="28"/>
        </w:rPr>
        <w:t>на размещение нестационарного торгового объекта</w:t>
      </w:r>
    </w:p>
    <w:p w:rsidR="006C3606" w:rsidRDefault="006C3606">
      <w:pPr>
        <w:autoSpaceDE w:val="0"/>
        <w:ind w:firstLine="540"/>
        <w:jc w:val="both"/>
        <w:rPr>
          <w:sz w:val="28"/>
          <w:szCs w:val="28"/>
        </w:rPr>
      </w:pPr>
    </w:p>
    <w:p w:rsidR="006C3606" w:rsidRDefault="005736CA">
      <w:pPr>
        <w:autoSpaceDE w:val="0"/>
        <w:jc w:val="both"/>
      </w:pPr>
      <w:r>
        <w:rPr>
          <w:sz w:val="20"/>
          <w:szCs w:val="20"/>
        </w:rPr>
        <w:t>с.Жирятино</w:t>
      </w:r>
      <w:r w:rsidR="006C3606">
        <w:rPr>
          <w:rFonts w:ascii="Courier New" w:hAnsi="Courier New" w:cs="Courier New"/>
          <w:sz w:val="20"/>
          <w:szCs w:val="20"/>
        </w:rPr>
        <w:t xml:space="preserve">           </w:t>
      </w:r>
      <w:r>
        <w:rPr>
          <w:rFonts w:ascii="Courier New" w:hAnsi="Courier New" w:cs="Courier New"/>
          <w:sz w:val="20"/>
          <w:szCs w:val="20"/>
        </w:rPr>
        <w:t xml:space="preserve">                              </w:t>
      </w:r>
      <w:r w:rsidR="006C3606">
        <w:rPr>
          <w:rFonts w:ascii="Courier New" w:hAnsi="Courier New" w:cs="Courier New"/>
          <w:sz w:val="20"/>
          <w:szCs w:val="20"/>
        </w:rPr>
        <w:t xml:space="preserve">        "___" __________ 20__ г.</w:t>
      </w:r>
    </w:p>
    <w:p w:rsidR="006C3606" w:rsidRDefault="006C3606">
      <w:pPr>
        <w:autoSpaceDE w:val="0"/>
        <w:jc w:val="both"/>
        <w:rPr>
          <w:rFonts w:ascii="Courier New" w:hAnsi="Courier New" w:cs="Courier New"/>
          <w:sz w:val="20"/>
          <w:szCs w:val="20"/>
        </w:rPr>
      </w:pPr>
    </w:p>
    <w:p w:rsidR="006C3606" w:rsidRDefault="006C3606">
      <w:pPr>
        <w:autoSpaceDE w:val="0"/>
        <w:jc w:val="both"/>
      </w:pPr>
      <w:r>
        <w:rPr>
          <w:sz w:val="20"/>
          <w:szCs w:val="20"/>
        </w:rPr>
        <w:t>Администрация района _________________ в лице _______________________________________ действующего на основании __________________________________, именуемая в дальнейшем  «Администрация» с одной стороны и в лице (полное  наименование  победителя конкурса) в лице ________________________________ действующего на основании именуемое в дальнейшем  «Предприниматель» с другой стороны, а вместе именуемые "Стороны", по результатам проведения конкурса на право заключения договора на размещение нестационарных торговых объектов  (полное  наименование  конкурса  и реквизиты решения администрации о проведении конкурса) и на основании протокола конкурса N _______ от _______</w:t>
      </w:r>
    </w:p>
    <w:p w:rsidR="006C3606" w:rsidRDefault="006C3606">
      <w:pPr>
        <w:autoSpaceDE w:val="0"/>
        <w:jc w:val="both"/>
      </w:pPr>
      <w:r>
        <w:rPr>
          <w:sz w:val="20"/>
          <w:szCs w:val="20"/>
        </w:rPr>
        <w:t>заключили настоящий договор о нижеследующем:</w:t>
      </w:r>
    </w:p>
    <w:p w:rsidR="006C3606" w:rsidRDefault="006C3606">
      <w:pPr>
        <w:autoSpaceDE w:val="0"/>
        <w:jc w:val="both"/>
        <w:rPr>
          <w:sz w:val="20"/>
          <w:szCs w:val="20"/>
        </w:rPr>
      </w:pPr>
    </w:p>
    <w:p w:rsidR="006C3606" w:rsidRDefault="006C3606">
      <w:pPr>
        <w:autoSpaceDE w:val="0"/>
        <w:jc w:val="both"/>
      </w:pPr>
      <w:r>
        <w:rPr>
          <w:sz w:val="20"/>
          <w:szCs w:val="20"/>
        </w:rPr>
        <w:t xml:space="preserve">  1. Предмет договора</w:t>
      </w:r>
    </w:p>
    <w:p w:rsidR="006C3606" w:rsidRDefault="006C3606">
      <w:pPr>
        <w:autoSpaceDE w:val="0"/>
        <w:jc w:val="both"/>
        <w:rPr>
          <w:sz w:val="20"/>
          <w:szCs w:val="20"/>
        </w:rPr>
      </w:pPr>
    </w:p>
    <w:p w:rsidR="006C3606" w:rsidRDefault="006C3606">
      <w:pPr>
        <w:autoSpaceDE w:val="0"/>
        <w:jc w:val="both"/>
      </w:pPr>
      <w:bookmarkStart w:id="15" w:name="Par22"/>
      <w:bookmarkEnd w:id="15"/>
      <w:r>
        <w:rPr>
          <w:sz w:val="20"/>
          <w:szCs w:val="20"/>
        </w:rPr>
        <w:t xml:space="preserve">    1.1.  Администрация   предоставляет   Предпринимателю   право   разместить нестационарный торговый объект: ___________________________________________</w:t>
      </w:r>
      <w:r w:rsidR="00F91133">
        <w:rPr>
          <w:sz w:val="20"/>
          <w:szCs w:val="20"/>
        </w:rPr>
        <w:t>___________________________________________________</w:t>
      </w:r>
    </w:p>
    <w:p w:rsidR="00F91133" w:rsidRDefault="006C3606">
      <w:pPr>
        <w:autoSpaceDE w:val="0"/>
        <w:jc w:val="both"/>
        <w:rPr>
          <w:sz w:val="20"/>
          <w:szCs w:val="20"/>
        </w:rPr>
      </w:pPr>
      <w:r>
        <w:rPr>
          <w:sz w:val="20"/>
          <w:szCs w:val="20"/>
        </w:rPr>
        <w:t xml:space="preserve">                                       (вид и специализация объекта)</w:t>
      </w:r>
      <w:r w:rsidR="00F91133">
        <w:rPr>
          <w:sz w:val="20"/>
          <w:szCs w:val="20"/>
        </w:rPr>
        <w:t xml:space="preserve"> </w:t>
      </w:r>
      <w:r>
        <w:rPr>
          <w:sz w:val="20"/>
          <w:szCs w:val="20"/>
        </w:rPr>
        <w:t>___________________________________________________________________________________________________</w:t>
      </w:r>
    </w:p>
    <w:p w:rsidR="00F91133" w:rsidRDefault="006C3606">
      <w:pPr>
        <w:autoSpaceDE w:val="0"/>
        <w:jc w:val="both"/>
        <w:rPr>
          <w:sz w:val="20"/>
          <w:szCs w:val="20"/>
        </w:rPr>
      </w:pPr>
      <w:r>
        <w:rPr>
          <w:sz w:val="20"/>
          <w:szCs w:val="20"/>
        </w:rPr>
        <w:t xml:space="preserve">(далее - Объект): </w:t>
      </w:r>
    </w:p>
    <w:p w:rsidR="00F91133" w:rsidRDefault="00F91133">
      <w:pPr>
        <w:autoSpaceDE w:val="0"/>
        <w:jc w:val="both"/>
        <w:rPr>
          <w:sz w:val="20"/>
          <w:szCs w:val="20"/>
        </w:rPr>
      </w:pPr>
      <w:r>
        <w:rPr>
          <w:sz w:val="20"/>
          <w:szCs w:val="20"/>
        </w:rPr>
        <w:t xml:space="preserve">______________________________________ </w:t>
      </w:r>
      <w:r w:rsidR="006C3606">
        <w:rPr>
          <w:sz w:val="20"/>
          <w:szCs w:val="20"/>
        </w:rPr>
        <w:t xml:space="preserve">________________________________________________________,                         </w:t>
      </w:r>
    </w:p>
    <w:p w:rsidR="006C3606" w:rsidRDefault="006C3606">
      <w:pPr>
        <w:autoSpaceDE w:val="0"/>
        <w:jc w:val="both"/>
      </w:pPr>
      <w:r>
        <w:rPr>
          <w:sz w:val="20"/>
          <w:szCs w:val="20"/>
        </w:rPr>
        <w:t xml:space="preserve">      (местоположение объекта)</w:t>
      </w:r>
    </w:p>
    <w:p w:rsidR="006C3606" w:rsidRDefault="006C3606">
      <w:pPr>
        <w:autoSpaceDE w:val="0"/>
        <w:jc w:val="both"/>
      </w:pPr>
      <w:r>
        <w:rPr>
          <w:sz w:val="20"/>
          <w:szCs w:val="20"/>
        </w:rPr>
        <w:t xml:space="preserve">согласно ситуационному плану размещения нестационарного торгового объекта и паспорту временного </w:t>
      </w:r>
      <w:proofErr w:type="gramStart"/>
      <w:r>
        <w:rPr>
          <w:sz w:val="20"/>
          <w:szCs w:val="20"/>
        </w:rPr>
        <w:t xml:space="preserve">объекта,   </w:t>
      </w:r>
      <w:proofErr w:type="gramEnd"/>
      <w:r>
        <w:rPr>
          <w:sz w:val="20"/>
          <w:szCs w:val="20"/>
        </w:rPr>
        <w:t>являющимся   неотъемлемыми   частями настоящего  договора,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договорам,</w:t>
      </w:r>
      <w:r w:rsidR="005736CA">
        <w:rPr>
          <w:sz w:val="20"/>
          <w:szCs w:val="20"/>
        </w:rPr>
        <w:t xml:space="preserve">  законодательством Жирятинского</w:t>
      </w:r>
      <w:r>
        <w:rPr>
          <w:sz w:val="20"/>
          <w:szCs w:val="20"/>
        </w:rPr>
        <w:t xml:space="preserve"> района.</w:t>
      </w:r>
    </w:p>
    <w:p w:rsidR="006C3606" w:rsidRDefault="006C3606">
      <w:pPr>
        <w:autoSpaceDE w:val="0"/>
        <w:jc w:val="both"/>
      </w:pPr>
      <w:r>
        <w:rPr>
          <w:rFonts w:ascii="Courier New" w:eastAsia="Courier New" w:hAnsi="Courier New" w:cs="Courier New"/>
          <w:sz w:val="20"/>
          <w:szCs w:val="20"/>
        </w:rPr>
        <w:t xml:space="preserve">    </w:t>
      </w:r>
      <w:r>
        <w:rPr>
          <w:rFonts w:ascii="Courier New" w:hAnsi="Courier New" w:cs="Courier New"/>
          <w:sz w:val="20"/>
          <w:szCs w:val="20"/>
        </w:rPr>
        <w:t>1</w:t>
      </w:r>
      <w:r>
        <w:rPr>
          <w:sz w:val="20"/>
          <w:szCs w:val="20"/>
        </w:rPr>
        <w:t xml:space="preserve">.2.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 установленном схемой размещения нестационарных торговых объектов и </w:t>
      </w:r>
      <w:hyperlink w:anchor="Par22" w:history="1">
        <w:r>
          <w:rPr>
            <w:rStyle w:val="a4"/>
            <w:sz w:val="20"/>
            <w:szCs w:val="20"/>
          </w:rPr>
          <w:t>пунктом 1.1</w:t>
        </w:r>
      </w:hyperlink>
      <w:r>
        <w:rPr>
          <w:sz w:val="20"/>
          <w:szCs w:val="20"/>
        </w:rPr>
        <w:t xml:space="preserve"> настоящего договора.</w:t>
      </w:r>
    </w:p>
    <w:p w:rsidR="006C3606" w:rsidRDefault="006C3606">
      <w:pPr>
        <w:autoSpaceDE w:val="0"/>
        <w:ind w:firstLine="540"/>
        <w:jc w:val="both"/>
      </w:pPr>
      <w:bookmarkStart w:id="16" w:name="Par36"/>
      <w:bookmarkEnd w:id="16"/>
      <w:r>
        <w:rPr>
          <w:sz w:val="20"/>
          <w:szCs w:val="20"/>
        </w:rPr>
        <w:t>1.3. Период размещения объекта устанавливается в ________ лет (месяцев) с даты передачи места размещения нестационарного торгового объекта Администрацией Предпринимателю по паспорту временного объекта. Форма паспорта временного объекта.</w:t>
      </w:r>
    </w:p>
    <w:p w:rsidR="006C3606" w:rsidRDefault="006C3606">
      <w:pPr>
        <w:autoSpaceDE w:val="0"/>
        <w:ind w:firstLine="540"/>
        <w:jc w:val="both"/>
      </w:pPr>
      <w:r>
        <w:rPr>
          <w:sz w:val="20"/>
          <w:szCs w:val="20"/>
        </w:rPr>
        <w:t xml:space="preserve">Предприниматель обязуется подписать паспорт временного объекта, </w:t>
      </w:r>
      <w:proofErr w:type="gramStart"/>
      <w:r>
        <w:rPr>
          <w:sz w:val="20"/>
          <w:szCs w:val="20"/>
        </w:rPr>
        <w:t>в  либо</w:t>
      </w:r>
      <w:proofErr w:type="gramEnd"/>
      <w:r>
        <w:rPr>
          <w:sz w:val="20"/>
          <w:szCs w:val="20"/>
        </w:rPr>
        <w:t xml:space="preserve"> дать письменный отказ от паспорта временного объекта.</w:t>
      </w:r>
    </w:p>
    <w:p w:rsidR="006C3606" w:rsidRDefault="006C3606">
      <w:pPr>
        <w:autoSpaceDE w:val="0"/>
        <w:ind w:firstLine="540"/>
        <w:jc w:val="both"/>
        <w:rPr>
          <w:sz w:val="20"/>
          <w:szCs w:val="20"/>
        </w:rPr>
      </w:pPr>
    </w:p>
    <w:p w:rsidR="006C3606" w:rsidRDefault="006C3606">
      <w:pPr>
        <w:autoSpaceDE w:val="0"/>
        <w:jc w:val="center"/>
      </w:pPr>
      <w:r>
        <w:rPr>
          <w:sz w:val="20"/>
          <w:szCs w:val="20"/>
        </w:rPr>
        <w:t>2. Плата за размещение объекта и порядок расчетов</w:t>
      </w:r>
    </w:p>
    <w:p w:rsidR="006C3606" w:rsidRDefault="006C3606">
      <w:pPr>
        <w:autoSpaceDE w:val="0"/>
        <w:ind w:firstLine="540"/>
        <w:jc w:val="both"/>
        <w:rPr>
          <w:sz w:val="20"/>
          <w:szCs w:val="20"/>
        </w:rPr>
      </w:pPr>
    </w:p>
    <w:p w:rsidR="006C3606" w:rsidRDefault="006C3606">
      <w:pPr>
        <w:autoSpaceDE w:val="0"/>
        <w:ind w:firstLine="540"/>
        <w:jc w:val="both"/>
      </w:pPr>
      <w:bookmarkStart w:id="17" w:name="Par41"/>
      <w:bookmarkEnd w:id="17"/>
      <w:r>
        <w:rPr>
          <w:sz w:val="20"/>
          <w:szCs w:val="20"/>
        </w:rPr>
        <w:t>2.1. Плата за размещение объекта устанавливается согласно настоящего решения, за которую Предприниматель приобрел право на заключение настоящего договора, и составляет ______________________________________________________________________________________________.</w:t>
      </w:r>
    </w:p>
    <w:p w:rsidR="006C3606" w:rsidRDefault="006C3606">
      <w:pPr>
        <w:autoSpaceDE w:val="0"/>
        <w:ind w:firstLine="540"/>
        <w:jc w:val="both"/>
      </w:pPr>
      <w:r>
        <w:rPr>
          <w:sz w:val="20"/>
          <w:szCs w:val="20"/>
        </w:rPr>
        <w:t xml:space="preserve">2.2. Ежеквартально не позднее пятого числа первого месяца отчетного квартала Предприниматель вносит плату за торговый объект, указанной в </w:t>
      </w:r>
      <w:hyperlink w:anchor="Par41" w:history="1">
        <w:r>
          <w:rPr>
            <w:rStyle w:val="a4"/>
            <w:sz w:val="20"/>
            <w:szCs w:val="20"/>
          </w:rPr>
          <w:t>пункте 2.1</w:t>
        </w:r>
      </w:hyperlink>
      <w:r>
        <w:rPr>
          <w:sz w:val="20"/>
          <w:szCs w:val="20"/>
        </w:rPr>
        <w:t xml:space="preserve"> настоящего договора, путем перечисления денежных средств на счет Администрации, указанный в </w:t>
      </w:r>
      <w:hyperlink w:anchor="Par110" w:history="1">
        <w:r>
          <w:rPr>
            <w:rStyle w:val="a4"/>
            <w:sz w:val="20"/>
            <w:szCs w:val="20"/>
          </w:rPr>
          <w:t>пункте 8</w:t>
        </w:r>
      </w:hyperlink>
      <w:r>
        <w:rPr>
          <w:sz w:val="20"/>
          <w:szCs w:val="20"/>
        </w:rPr>
        <w:t xml:space="preserve"> настоящего договора.</w:t>
      </w:r>
    </w:p>
    <w:p w:rsidR="006C3606" w:rsidRDefault="006C3606">
      <w:pPr>
        <w:autoSpaceDE w:val="0"/>
        <w:ind w:firstLine="540"/>
        <w:jc w:val="both"/>
      </w:pPr>
      <w:r>
        <w:rPr>
          <w:sz w:val="20"/>
          <w:szCs w:val="20"/>
        </w:rPr>
        <w:t xml:space="preserve">2.3. Размер платы за размещение </w:t>
      </w:r>
      <w:proofErr w:type="gramStart"/>
      <w:r>
        <w:rPr>
          <w:sz w:val="20"/>
          <w:szCs w:val="20"/>
        </w:rPr>
        <w:t>объекта  может</w:t>
      </w:r>
      <w:proofErr w:type="gramEnd"/>
      <w:r>
        <w:rPr>
          <w:sz w:val="20"/>
          <w:szCs w:val="20"/>
        </w:rPr>
        <w:t xml:space="preserve"> быть изменен по соглашению сторон.</w:t>
      </w:r>
    </w:p>
    <w:p w:rsidR="006C3606" w:rsidRDefault="006C3606">
      <w:pPr>
        <w:autoSpaceDE w:val="0"/>
        <w:ind w:firstLine="540"/>
        <w:jc w:val="both"/>
        <w:rPr>
          <w:sz w:val="20"/>
          <w:szCs w:val="20"/>
        </w:rPr>
      </w:pPr>
    </w:p>
    <w:p w:rsidR="006C3606" w:rsidRDefault="006C3606">
      <w:pPr>
        <w:autoSpaceDE w:val="0"/>
        <w:jc w:val="center"/>
      </w:pPr>
      <w:r>
        <w:rPr>
          <w:sz w:val="20"/>
          <w:szCs w:val="20"/>
        </w:rPr>
        <w:t>3. Права и обязанности Сторон</w:t>
      </w:r>
    </w:p>
    <w:p w:rsidR="006C3606" w:rsidRDefault="006C3606">
      <w:pPr>
        <w:autoSpaceDE w:val="0"/>
        <w:ind w:firstLine="540"/>
        <w:jc w:val="both"/>
        <w:rPr>
          <w:sz w:val="20"/>
          <w:szCs w:val="20"/>
        </w:rPr>
      </w:pPr>
    </w:p>
    <w:p w:rsidR="006C3606" w:rsidRDefault="006C3606">
      <w:pPr>
        <w:autoSpaceDE w:val="0"/>
        <w:ind w:firstLine="540"/>
        <w:jc w:val="both"/>
      </w:pPr>
      <w:r>
        <w:rPr>
          <w:sz w:val="20"/>
          <w:szCs w:val="20"/>
        </w:rPr>
        <w:t>3.1. Предприниматель имеет право:</w:t>
      </w:r>
    </w:p>
    <w:p w:rsidR="006C3606" w:rsidRDefault="006C3606">
      <w:pPr>
        <w:autoSpaceDE w:val="0"/>
        <w:ind w:firstLine="540"/>
        <w:jc w:val="both"/>
      </w:pPr>
      <w:r>
        <w:rPr>
          <w:sz w:val="20"/>
          <w:szCs w:val="20"/>
        </w:rPr>
        <w:t xml:space="preserve">3.1.1. Разместить объект по местоположению в соответствии с </w:t>
      </w:r>
      <w:hyperlink w:anchor="Par22" w:history="1">
        <w:r>
          <w:rPr>
            <w:rStyle w:val="a4"/>
            <w:sz w:val="20"/>
            <w:szCs w:val="20"/>
          </w:rPr>
          <w:t>пунктом 1.1</w:t>
        </w:r>
      </w:hyperlink>
      <w:r>
        <w:rPr>
          <w:sz w:val="20"/>
          <w:szCs w:val="20"/>
        </w:rPr>
        <w:t xml:space="preserve"> настоящего договора.</w:t>
      </w:r>
    </w:p>
    <w:p w:rsidR="006C3606" w:rsidRDefault="006C3606">
      <w:pPr>
        <w:autoSpaceDE w:val="0"/>
        <w:ind w:firstLine="540"/>
        <w:jc w:val="both"/>
      </w:pPr>
      <w:r>
        <w:rPr>
          <w:sz w:val="20"/>
          <w:szCs w:val="20"/>
        </w:rPr>
        <w:lastRenderedPageBreak/>
        <w:t>3.1.2. Использовать Объект для осуществления торговой деятельности в соответствии с требованиями действующего законодательства.</w:t>
      </w:r>
    </w:p>
    <w:p w:rsidR="006C3606" w:rsidRDefault="006C3606">
      <w:pPr>
        <w:autoSpaceDE w:val="0"/>
        <w:ind w:firstLine="540"/>
        <w:jc w:val="both"/>
        <w:rPr>
          <w:sz w:val="20"/>
          <w:szCs w:val="20"/>
        </w:rPr>
      </w:pPr>
      <w:bookmarkStart w:id="18" w:name="Par52"/>
      <w:bookmarkEnd w:id="18"/>
    </w:p>
    <w:p w:rsidR="006C3606" w:rsidRDefault="006C3606">
      <w:pPr>
        <w:autoSpaceDE w:val="0"/>
        <w:ind w:firstLine="540"/>
        <w:jc w:val="both"/>
      </w:pPr>
      <w:r>
        <w:rPr>
          <w:sz w:val="20"/>
          <w:szCs w:val="20"/>
        </w:rPr>
        <w:t>3.2. Предприниматель обязан:</w:t>
      </w:r>
    </w:p>
    <w:p w:rsidR="006C3606" w:rsidRDefault="006C3606">
      <w:pPr>
        <w:autoSpaceDE w:val="0"/>
        <w:ind w:firstLine="540"/>
        <w:jc w:val="both"/>
      </w:pPr>
      <w:r>
        <w:rPr>
          <w:sz w:val="20"/>
          <w:szCs w:val="20"/>
        </w:rPr>
        <w:t>3.2.1. Своевременно вносить плату за размещение Объекта.</w:t>
      </w:r>
    </w:p>
    <w:p w:rsidR="006C3606" w:rsidRDefault="006C3606">
      <w:pPr>
        <w:autoSpaceDE w:val="0"/>
        <w:ind w:firstLine="540"/>
        <w:jc w:val="both"/>
      </w:pPr>
      <w:r>
        <w:rPr>
          <w:sz w:val="20"/>
          <w:szCs w:val="20"/>
        </w:rPr>
        <w:t>3.2.2. Сохранять вид и специализацию, местоположение и размеры Объекта в течение установленного периода размещения Объекта.</w:t>
      </w:r>
    </w:p>
    <w:p w:rsidR="006C3606" w:rsidRDefault="006C3606">
      <w:pPr>
        <w:autoSpaceDE w:val="0"/>
        <w:ind w:firstLine="540"/>
        <w:jc w:val="both"/>
      </w:pPr>
      <w:r>
        <w:rPr>
          <w:sz w:val="20"/>
          <w:szCs w:val="20"/>
        </w:rPr>
        <w:t xml:space="preserve">3.2.3. Обеспечивать функционирование объекта в соответствии с требованиями настоящего договора, </w:t>
      </w:r>
      <w:proofErr w:type="gramStart"/>
      <w:r>
        <w:rPr>
          <w:sz w:val="20"/>
          <w:szCs w:val="20"/>
        </w:rPr>
        <w:t>конкурсной  документации</w:t>
      </w:r>
      <w:proofErr w:type="gramEnd"/>
      <w:r>
        <w:rPr>
          <w:sz w:val="20"/>
          <w:szCs w:val="20"/>
        </w:rPr>
        <w:t xml:space="preserve"> и требованиями действующего законодательства.</w:t>
      </w:r>
    </w:p>
    <w:p w:rsidR="006C3606" w:rsidRDefault="006C3606">
      <w:pPr>
        <w:autoSpaceDE w:val="0"/>
        <w:ind w:firstLine="540"/>
        <w:jc w:val="both"/>
      </w:pPr>
      <w:r>
        <w:rPr>
          <w:sz w:val="20"/>
          <w:szCs w:val="20"/>
        </w:rPr>
        <w:t>3.2.4. Установить нестационарный торговый объект в соответствии с паспортом временного объекта в течение _______ месяцев со дня получения паспорта временного торгового объекта. Обеспечить сохранение внешнего вида и оформления Объекта к течение всего срока действия настоящего договора.</w:t>
      </w:r>
    </w:p>
    <w:p w:rsidR="006C3606" w:rsidRDefault="006C3606">
      <w:pPr>
        <w:autoSpaceDE w:val="0"/>
        <w:ind w:firstLine="540"/>
        <w:jc w:val="both"/>
      </w:pPr>
      <w:r>
        <w:rPr>
          <w:sz w:val="20"/>
          <w:szCs w:val="20"/>
        </w:rPr>
        <w:t>3.2.5. Обеспечить соблюдение санитарных норм и правил, вывоз мусора и иных отходов от использования объекта.</w:t>
      </w:r>
    </w:p>
    <w:p w:rsidR="006C3606" w:rsidRDefault="006C3606">
      <w:pPr>
        <w:autoSpaceDE w:val="0"/>
        <w:ind w:firstLine="540"/>
        <w:jc w:val="both"/>
      </w:pPr>
      <w:r>
        <w:rPr>
          <w:sz w:val="20"/>
          <w:szCs w:val="20"/>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C3606" w:rsidRDefault="006C3606">
      <w:pPr>
        <w:autoSpaceDE w:val="0"/>
        <w:ind w:firstLine="540"/>
        <w:jc w:val="both"/>
      </w:pPr>
      <w:r>
        <w:rPr>
          <w:sz w:val="20"/>
          <w:szCs w:val="20"/>
        </w:rPr>
        <w:t>3.2.7. Использовать Объект способами, которые не должны наносить вред окружающей среде.</w:t>
      </w:r>
    </w:p>
    <w:p w:rsidR="006C3606" w:rsidRDefault="006C3606">
      <w:pPr>
        <w:autoSpaceDE w:val="0"/>
        <w:ind w:firstLine="540"/>
        <w:jc w:val="both"/>
      </w:pPr>
      <w:r>
        <w:rPr>
          <w:sz w:val="20"/>
          <w:szCs w:val="20"/>
        </w:rPr>
        <w:t>3.2.8. Не допускать загрязнение, захламление места размещения Объекта.</w:t>
      </w:r>
    </w:p>
    <w:p w:rsidR="006C3606" w:rsidRDefault="006C3606">
      <w:pPr>
        <w:autoSpaceDE w:val="0"/>
        <w:ind w:firstLine="540"/>
        <w:jc w:val="both"/>
      </w:pPr>
      <w:r>
        <w:rPr>
          <w:sz w:val="20"/>
          <w:szCs w:val="20"/>
        </w:rPr>
        <w:t>3.2.9. Не допускать передачу прав по настоящему договору третьим лицам.</w:t>
      </w:r>
    </w:p>
    <w:p w:rsidR="006C3606" w:rsidRDefault="006C3606">
      <w:pPr>
        <w:autoSpaceDE w:val="0"/>
        <w:ind w:firstLine="540"/>
        <w:jc w:val="both"/>
      </w:pPr>
      <w:r>
        <w:rPr>
          <w:sz w:val="20"/>
          <w:szCs w:val="20"/>
        </w:rPr>
        <w:t>3.2.10. При прекращении договора в 5-дневный срок обеспечить демонтаж и вывоз Объекта с места его размещения.</w:t>
      </w:r>
    </w:p>
    <w:p w:rsidR="006C3606" w:rsidRDefault="006C3606">
      <w:pPr>
        <w:autoSpaceDE w:val="0"/>
        <w:ind w:firstLine="540"/>
        <w:jc w:val="both"/>
      </w:pPr>
      <w:r>
        <w:rPr>
          <w:sz w:val="20"/>
          <w:szCs w:val="20"/>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C3606" w:rsidRDefault="006C3606">
      <w:pPr>
        <w:autoSpaceDE w:val="0"/>
        <w:ind w:firstLine="540"/>
        <w:jc w:val="both"/>
      </w:pPr>
      <w:r>
        <w:rPr>
          <w:sz w:val="20"/>
          <w:szCs w:val="20"/>
        </w:rPr>
        <w:t>3.3. Администрация имеет право:</w:t>
      </w:r>
    </w:p>
    <w:p w:rsidR="006C3606" w:rsidRDefault="006C3606">
      <w:pPr>
        <w:autoSpaceDE w:val="0"/>
        <w:ind w:firstLine="540"/>
        <w:jc w:val="both"/>
      </w:pPr>
      <w:r>
        <w:rPr>
          <w:sz w:val="20"/>
          <w:szCs w:val="20"/>
        </w:rPr>
        <w:t>3.3.1. В любое время действия договора проверять соблюдение Предпринимателем требований настоящего договора на месте размещения Объекта.</w:t>
      </w:r>
    </w:p>
    <w:p w:rsidR="006C3606" w:rsidRDefault="006C3606">
      <w:pPr>
        <w:autoSpaceDE w:val="0"/>
        <w:ind w:firstLine="540"/>
        <w:jc w:val="both"/>
      </w:pPr>
      <w:r>
        <w:rPr>
          <w:sz w:val="20"/>
          <w:szCs w:val="20"/>
        </w:rPr>
        <w:t xml:space="preserve">3.3.2. Требовать расторжения договора и возмещения убытков в случае, если Предприниматель размещает Объект не в соответствии с его видом, специализацией, периодом размещения, схемой и иными существенными условиями настоящего договора </w:t>
      </w:r>
      <w:proofErr w:type="gramStart"/>
      <w:r>
        <w:rPr>
          <w:sz w:val="20"/>
          <w:szCs w:val="20"/>
        </w:rPr>
        <w:t>и  неуплаты</w:t>
      </w:r>
      <w:proofErr w:type="gramEnd"/>
      <w:r>
        <w:rPr>
          <w:sz w:val="20"/>
          <w:szCs w:val="20"/>
        </w:rPr>
        <w:t xml:space="preserve">  за торговый объект.</w:t>
      </w:r>
    </w:p>
    <w:p w:rsidR="006C3606" w:rsidRDefault="006C3606">
      <w:pPr>
        <w:autoSpaceDE w:val="0"/>
        <w:ind w:firstLine="540"/>
        <w:jc w:val="both"/>
      </w:pPr>
      <w:r>
        <w:rPr>
          <w:sz w:val="20"/>
          <w:szCs w:val="20"/>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6C3606" w:rsidRDefault="005736CA">
      <w:pPr>
        <w:autoSpaceDE w:val="0"/>
        <w:ind w:firstLine="540"/>
        <w:jc w:val="both"/>
      </w:pPr>
      <w:r>
        <w:rPr>
          <w:sz w:val="20"/>
          <w:szCs w:val="20"/>
        </w:rPr>
        <w:t>3.4. Админис</w:t>
      </w:r>
      <w:r w:rsidR="006C3606">
        <w:rPr>
          <w:sz w:val="20"/>
          <w:szCs w:val="20"/>
        </w:rPr>
        <w:t>трация обязана предоставить Предпринимателю право на размещение Объекта в соответствии с условиями настоящего договора.</w:t>
      </w:r>
    </w:p>
    <w:p w:rsidR="006C3606" w:rsidRDefault="006C3606">
      <w:pPr>
        <w:autoSpaceDE w:val="0"/>
        <w:ind w:firstLine="540"/>
        <w:jc w:val="both"/>
        <w:rPr>
          <w:sz w:val="20"/>
          <w:szCs w:val="20"/>
        </w:rPr>
      </w:pPr>
    </w:p>
    <w:p w:rsidR="006C3606" w:rsidRDefault="006C3606">
      <w:pPr>
        <w:autoSpaceDE w:val="0"/>
        <w:jc w:val="center"/>
      </w:pPr>
      <w:r>
        <w:rPr>
          <w:sz w:val="20"/>
          <w:szCs w:val="20"/>
        </w:rPr>
        <w:t>4. Срок действия договора</w:t>
      </w:r>
    </w:p>
    <w:p w:rsidR="006C3606" w:rsidRDefault="006C3606">
      <w:pPr>
        <w:autoSpaceDE w:val="0"/>
        <w:ind w:firstLine="540"/>
        <w:jc w:val="both"/>
        <w:rPr>
          <w:sz w:val="20"/>
          <w:szCs w:val="20"/>
        </w:rPr>
      </w:pPr>
    </w:p>
    <w:p w:rsidR="006C3606" w:rsidRDefault="006C3606">
      <w:pPr>
        <w:autoSpaceDE w:val="0"/>
        <w:ind w:firstLine="540"/>
        <w:jc w:val="both"/>
      </w:pPr>
      <w:r>
        <w:rPr>
          <w:sz w:val="20"/>
          <w:szCs w:val="20"/>
        </w:rPr>
        <w:t xml:space="preserve">4.1. Настоящий договор действует с момента его подписания сторонами и до окончания периода размещения объекта, устанавливаемого в соответствии с </w:t>
      </w:r>
      <w:hyperlink w:anchor="Par36" w:history="1">
        <w:r>
          <w:rPr>
            <w:rStyle w:val="a4"/>
            <w:sz w:val="20"/>
            <w:szCs w:val="20"/>
          </w:rPr>
          <w:t>пунктом 1.3</w:t>
        </w:r>
      </w:hyperlink>
      <w:r>
        <w:rPr>
          <w:sz w:val="20"/>
          <w:szCs w:val="20"/>
        </w:rPr>
        <w:t xml:space="preserve"> настоящего договора, а в части исполнения обязательств по оплате - до момента исполнения таких обязательств.</w:t>
      </w:r>
    </w:p>
    <w:p w:rsidR="006C3606" w:rsidRDefault="006C3606">
      <w:pPr>
        <w:autoSpaceDE w:val="0"/>
        <w:ind w:firstLine="540"/>
        <w:jc w:val="both"/>
      </w:pPr>
      <w:r>
        <w:rPr>
          <w:sz w:val="20"/>
          <w:szCs w:val="20"/>
        </w:rPr>
        <w:t xml:space="preserve">4.2. Предприниматель вправе в любое время отказаться от настоящего договора, предупредив об </w:t>
      </w:r>
      <w:proofErr w:type="gramStart"/>
      <w:r>
        <w:rPr>
          <w:sz w:val="20"/>
          <w:szCs w:val="20"/>
        </w:rPr>
        <w:t>этом  не</w:t>
      </w:r>
      <w:proofErr w:type="gramEnd"/>
      <w:r>
        <w:rPr>
          <w:sz w:val="20"/>
          <w:szCs w:val="20"/>
        </w:rPr>
        <w:t xml:space="preserve"> менее чем за 30 дней. </w:t>
      </w:r>
    </w:p>
    <w:p w:rsidR="006C3606" w:rsidRDefault="006C3606">
      <w:pPr>
        <w:autoSpaceDE w:val="0"/>
        <w:jc w:val="center"/>
      </w:pPr>
      <w:r>
        <w:rPr>
          <w:sz w:val="20"/>
          <w:szCs w:val="20"/>
        </w:rPr>
        <w:t>5. Ответственность сторон</w:t>
      </w:r>
    </w:p>
    <w:p w:rsidR="006C3606" w:rsidRDefault="006C3606">
      <w:pPr>
        <w:autoSpaceDE w:val="0"/>
        <w:ind w:firstLine="540"/>
        <w:jc w:val="both"/>
        <w:rPr>
          <w:sz w:val="20"/>
          <w:szCs w:val="20"/>
        </w:rPr>
      </w:pPr>
    </w:p>
    <w:p w:rsidR="006C3606" w:rsidRDefault="006C3606">
      <w:pPr>
        <w:autoSpaceDE w:val="0"/>
        <w:ind w:firstLine="540"/>
        <w:jc w:val="both"/>
      </w:pPr>
      <w:r>
        <w:rPr>
          <w:sz w:val="20"/>
          <w:szCs w:val="20"/>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C3606" w:rsidRDefault="006C3606">
      <w:pPr>
        <w:autoSpaceDE w:val="0"/>
        <w:ind w:firstLine="540"/>
        <w:jc w:val="both"/>
      </w:pPr>
      <w:r>
        <w:rPr>
          <w:sz w:val="20"/>
          <w:szCs w:val="20"/>
        </w:rPr>
        <w:t xml:space="preserve">5.2. В случае просрочки уплаты платежей Предприниматель обязан выплатить Администрации пеню в размере </w:t>
      </w:r>
      <w:r>
        <w:rPr>
          <w:b/>
          <w:sz w:val="20"/>
          <w:szCs w:val="20"/>
        </w:rPr>
        <w:t xml:space="preserve">1/300 </w:t>
      </w:r>
      <w:proofErr w:type="gramStart"/>
      <w:r>
        <w:rPr>
          <w:sz w:val="20"/>
          <w:szCs w:val="20"/>
        </w:rPr>
        <w:t>действующей  в</w:t>
      </w:r>
      <w:proofErr w:type="gramEnd"/>
      <w:r>
        <w:rPr>
          <w:sz w:val="20"/>
          <w:szCs w:val="20"/>
        </w:rPr>
        <w:t xml:space="preserve"> это время ставки рефинансирования Центрального банка РФ за каждый день просрочки от не уплаченной  в срок суммы.</w:t>
      </w:r>
    </w:p>
    <w:p w:rsidR="006C3606" w:rsidRDefault="006C3606">
      <w:pPr>
        <w:autoSpaceDE w:val="0"/>
        <w:ind w:firstLine="540"/>
        <w:jc w:val="both"/>
      </w:pPr>
      <w:r>
        <w:rPr>
          <w:sz w:val="20"/>
          <w:szCs w:val="20"/>
        </w:rPr>
        <w:t>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10% от платы по договору и возмещает все причиненные этим убытки.</w:t>
      </w:r>
    </w:p>
    <w:p w:rsidR="006C3606" w:rsidRDefault="006C3606">
      <w:pPr>
        <w:autoSpaceDE w:val="0"/>
        <w:ind w:firstLine="540"/>
        <w:jc w:val="both"/>
        <w:rPr>
          <w:sz w:val="20"/>
          <w:szCs w:val="20"/>
        </w:rPr>
      </w:pPr>
    </w:p>
    <w:p w:rsidR="006C3606" w:rsidRDefault="006C3606">
      <w:pPr>
        <w:autoSpaceDE w:val="0"/>
        <w:jc w:val="center"/>
      </w:pPr>
      <w:r>
        <w:rPr>
          <w:sz w:val="20"/>
          <w:szCs w:val="20"/>
        </w:rPr>
        <w:t>6. Изменение и прекращение договора</w:t>
      </w:r>
    </w:p>
    <w:p w:rsidR="006C3606" w:rsidRDefault="006C3606">
      <w:pPr>
        <w:autoSpaceDE w:val="0"/>
        <w:ind w:firstLine="540"/>
        <w:jc w:val="both"/>
        <w:rPr>
          <w:sz w:val="20"/>
          <w:szCs w:val="20"/>
        </w:rPr>
      </w:pPr>
    </w:p>
    <w:p w:rsidR="006C3606" w:rsidRDefault="006C3606">
      <w:pPr>
        <w:autoSpaceDE w:val="0"/>
        <w:ind w:firstLine="540"/>
        <w:jc w:val="both"/>
      </w:pPr>
      <w:r>
        <w:rPr>
          <w:sz w:val="20"/>
          <w:szCs w:val="20"/>
        </w:rPr>
        <w:t>6.1. По соглашению Сторон настоящий договор может быть изменен. При этом не допускается изменение существенных условий договора:</w:t>
      </w:r>
    </w:p>
    <w:p w:rsidR="006C3606" w:rsidRDefault="006C3606">
      <w:pPr>
        <w:autoSpaceDE w:val="0"/>
        <w:ind w:firstLine="540"/>
        <w:jc w:val="both"/>
      </w:pPr>
      <w:r>
        <w:rPr>
          <w:sz w:val="20"/>
          <w:szCs w:val="20"/>
        </w:rPr>
        <w:t>1) основания заключения договора на размещение нестационарного торгового объекта;</w:t>
      </w:r>
    </w:p>
    <w:p w:rsidR="006C3606" w:rsidRDefault="006C3606">
      <w:pPr>
        <w:autoSpaceDE w:val="0"/>
        <w:ind w:firstLine="540"/>
        <w:jc w:val="both"/>
      </w:pPr>
      <w:r>
        <w:rPr>
          <w:sz w:val="20"/>
          <w:szCs w:val="20"/>
        </w:rPr>
        <w:t>2) наименование администрации - организатора конкурса, принявшей решение о проведении конкурса, и реквизиты такого решения;</w:t>
      </w:r>
    </w:p>
    <w:p w:rsidR="006C3606" w:rsidRDefault="006C3606">
      <w:pPr>
        <w:autoSpaceDE w:val="0"/>
        <w:ind w:firstLine="540"/>
        <w:jc w:val="both"/>
      </w:pPr>
      <w:r>
        <w:rPr>
          <w:sz w:val="20"/>
          <w:szCs w:val="20"/>
        </w:rPr>
        <w:lastRenderedPageBreak/>
        <w:t>3) плата за торговый объект, за которую победитель конкурса (единственный участник конкурса) приобрел право на заключение договора на размещение нестационарного торгового объекта, а также порядок и сроки ее внесения;</w:t>
      </w:r>
    </w:p>
    <w:p w:rsidR="006C3606" w:rsidRDefault="006C3606">
      <w:pPr>
        <w:autoSpaceDE w:val="0"/>
        <w:ind w:firstLine="540"/>
        <w:jc w:val="both"/>
      </w:pPr>
      <w:r>
        <w:rPr>
          <w:sz w:val="20"/>
          <w:szCs w:val="20"/>
        </w:rPr>
        <w:t>4)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6C3606" w:rsidRDefault="006C3606">
      <w:pPr>
        <w:autoSpaceDE w:val="0"/>
        <w:ind w:firstLine="540"/>
        <w:jc w:val="both"/>
      </w:pPr>
      <w:r>
        <w:rPr>
          <w:sz w:val="20"/>
          <w:szCs w:val="20"/>
        </w:rPr>
        <w:t>5) срок договора;</w:t>
      </w:r>
    </w:p>
    <w:p w:rsidR="006C3606" w:rsidRDefault="006C3606">
      <w:pPr>
        <w:autoSpaceDE w:val="0"/>
        <w:ind w:firstLine="540"/>
        <w:jc w:val="both"/>
      </w:pPr>
      <w:r>
        <w:rPr>
          <w:sz w:val="20"/>
          <w:szCs w:val="20"/>
        </w:rPr>
        <w:t>6) ответственность сторон.</w:t>
      </w:r>
    </w:p>
    <w:p w:rsidR="006C3606" w:rsidRDefault="006C3606">
      <w:pPr>
        <w:autoSpaceDE w:val="0"/>
        <w:ind w:firstLine="540"/>
        <w:jc w:val="both"/>
      </w:pPr>
      <w:r>
        <w:rPr>
          <w:sz w:val="20"/>
          <w:szCs w:val="20"/>
        </w:rPr>
        <w:t>6.2. Внесение изменений в настоящий договор осуществляется путем заключения дополнительного соглашения, подписываемого сторонами.</w:t>
      </w:r>
    </w:p>
    <w:p w:rsidR="006C3606" w:rsidRDefault="006C3606">
      <w:pPr>
        <w:autoSpaceDE w:val="0"/>
        <w:ind w:firstLine="540"/>
        <w:jc w:val="both"/>
      </w:pPr>
      <w:r>
        <w:rPr>
          <w:sz w:val="20"/>
          <w:szCs w:val="20"/>
        </w:rPr>
        <w:t>6.3. Настоящий договор расторгается в случаях:</w:t>
      </w:r>
    </w:p>
    <w:p w:rsidR="006C3606" w:rsidRDefault="006C3606">
      <w:pPr>
        <w:autoSpaceDE w:val="0"/>
        <w:ind w:firstLine="540"/>
        <w:jc w:val="both"/>
      </w:pPr>
      <w:r>
        <w:rPr>
          <w:sz w:val="20"/>
          <w:szCs w:val="20"/>
        </w:rPr>
        <w:t>1) прекращения осуществления торговой деятельности Предпринимателем по его инициативе;</w:t>
      </w:r>
    </w:p>
    <w:p w:rsidR="006C3606" w:rsidRDefault="006C3606">
      <w:pPr>
        <w:autoSpaceDE w:val="0"/>
        <w:ind w:firstLine="540"/>
        <w:jc w:val="both"/>
      </w:pPr>
      <w:r>
        <w:rPr>
          <w:sz w:val="20"/>
          <w:szCs w:val="20"/>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6C3606" w:rsidRDefault="006C3606">
      <w:pPr>
        <w:autoSpaceDE w:val="0"/>
        <w:ind w:firstLine="540"/>
        <w:jc w:val="both"/>
      </w:pPr>
      <w:r>
        <w:rPr>
          <w:sz w:val="20"/>
          <w:szCs w:val="20"/>
        </w:rPr>
        <w:t>3) прекращения деятельности физического лица, являющегося хозяйствующим субъектом, в качестве индивидуального предпринимателя;</w:t>
      </w:r>
    </w:p>
    <w:p w:rsidR="006C3606" w:rsidRDefault="006C3606">
      <w:pPr>
        <w:autoSpaceDE w:val="0"/>
        <w:ind w:firstLine="540"/>
        <w:jc w:val="both"/>
      </w:pPr>
      <w:bookmarkStart w:id="19" w:name="Par96"/>
      <w:bookmarkEnd w:id="19"/>
      <w:r>
        <w:rPr>
          <w:sz w:val="20"/>
          <w:szCs w:val="20"/>
        </w:rPr>
        <w:t xml:space="preserve">4) по решению суда по заявлению Администрации в случае нарушения Предпринимателем существенных условий договора на размещение нестационарного торгового объекта, указанных в </w:t>
      </w:r>
      <w:hyperlink w:anchor="Par52" w:history="1">
        <w:r>
          <w:rPr>
            <w:rStyle w:val="a4"/>
            <w:sz w:val="20"/>
            <w:szCs w:val="20"/>
          </w:rPr>
          <w:t>пункте 3.2</w:t>
        </w:r>
      </w:hyperlink>
      <w:r>
        <w:rPr>
          <w:sz w:val="20"/>
          <w:szCs w:val="20"/>
        </w:rPr>
        <w:t xml:space="preserve"> настоящего договора. Нарушения должны быть подтверждены документально;</w:t>
      </w:r>
    </w:p>
    <w:p w:rsidR="006C3606" w:rsidRDefault="006C3606">
      <w:pPr>
        <w:autoSpaceDE w:val="0"/>
        <w:ind w:firstLine="540"/>
        <w:jc w:val="both"/>
      </w:pPr>
      <w:r>
        <w:rPr>
          <w:sz w:val="20"/>
          <w:szCs w:val="20"/>
        </w:rPr>
        <w:t>5) по соглашению сторон договора;</w:t>
      </w:r>
    </w:p>
    <w:p w:rsidR="006C3606" w:rsidRDefault="006C3606">
      <w:pPr>
        <w:autoSpaceDE w:val="0"/>
        <w:jc w:val="center"/>
      </w:pPr>
      <w:r>
        <w:rPr>
          <w:sz w:val="20"/>
          <w:szCs w:val="20"/>
        </w:rPr>
        <w:t>7. Заключительные положения</w:t>
      </w:r>
    </w:p>
    <w:p w:rsidR="006C3606" w:rsidRDefault="006C3606">
      <w:pPr>
        <w:autoSpaceDE w:val="0"/>
        <w:ind w:firstLine="540"/>
        <w:jc w:val="both"/>
        <w:rPr>
          <w:sz w:val="20"/>
          <w:szCs w:val="20"/>
        </w:rPr>
      </w:pPr>
    </w:p>
    <w:p w:rsidR="006C3606" w:rsidRDefault="006C3606">
      <w:pPr>
        <w:autoSpaceDE w:val="0"/>
        <w:ind w:firstLine="540"/>
        <w:jc w:val="both"/>
      </w:pPr>
      <w:r>
        <w:rPr>
          <w:sz w:val="20"/>
          <w:szCs w:val="20"/>
        </w:rPr>
        <w:t xml:space="preserve">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w:t>
      </w:r>
      <w:proofErr w:type="gramStart"/>
      <w:r>
        <w:rPr>
          <w:sz w:val="20"/>
          <w:szCs w:val="20"/>
        </w:rPr>
        <w:t>рассмотрение  в</w:t>
      </w:r>
      <w:proofErr w:type="gramEnd"/>
      <w:r>
        <w:rPr>
          <w:sz w:val="20"/>
          <w:szCs w:val="20"/>
        </w:rPr>
        <w:t xml:space="preserve"> судебном порядке.</w:t>
      </w:r>
    </w:p>
    <w:p w:rsidR="006C3606" w:rsidRDefault="006C3606">
      <w:pPr>
        <w:autoSpaceDE w:val="0"/>
        <w:ind w:firstLine="540"/>
        <w:jc w:val="both"/>
      </w:pPr>
      <w:r>
        <w:rPr>
          <w:sz w:val="20"/>
          <w:szCs w:val="20"/>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w:t>
      </w:r>
    </w:p>
    <w:p w:rsidR="006C3606" w:rsidRDefault="006C3606">
      <w:pPr>
        <w:autoSpaceDE w:val="0"/>
        <w:ind w:firstLine="540"/>
        <w:jc w:val="both"/>
        <w:rPr>
          <w:sz w:val="20"/>
          <w:szCs w:val="20"/>
        </w:rPr>
      </w:pPr>
    </w:p>
    <w:p w:rsidR="006C3606" w:rsidRDefault="006C3606">
      <w:pPr>
        <w:autoSpaceDE w:val="0"/>
        <w:jc w:val="center"/>
      </w:pPr>
      <w:bookmarkStart w:id="20" w:name="Par110"/>
      <w:bookmarkEnd w:id="20"/>
      <w:r>
        <w:rPr>
          <w:sz w:val="20"/>
          <w:szCs w:val="20"/>
        </w:rPr>
        <w:t>8. Реквизиты и подписи Сторон</w:t>
      </w:r>
    </w:p>
    <w:p w:rsidR="006C3606" w:rsidRDefault="006C3606">
      <w:pPr>
        <w:autoSpaceDE w:val="0"/>
        <w:ind w:firstLine="540"/>
        <w:jc w:val="both"/>
        <w:rPr>
          <w:sz w:val="20"/>
          <w:szCs w:val="20"/>
        </w:rPr>
      </w:pPr>
    </w:p>
    <w:p w:rsidR="006C3606" w:rsidRDefault="006C3606">
      <w:pPr>
        <w:autoSpaceDE w:val="0"/>
        <w:jc w:val="both"/>
      </w:pPr>
      <w:r>
        <w:rPr>
          <w:sz w:val="20"/>
          <w:szCs w:val="20"/>
        </w:rPr>
        <w:t xml:space="preserve">Администрация                             </w:t>
      </w:r>
      <w:r>
        <w:rPr>
          <w:sz w:val="20"/>
          <w:szCs w:val="20"/>
        </w:rPr>
        <w:tab/>
      </w:r>
      <w:r>
        <w:rPr>
          <w:sz w:val="20"/>
          <w:szCs w:val="20"/>
        </w:rPr>
        <w:tab/>
      </w:r>
      <w:r>
        <w:rPr>
          <w:sz w:val="20"/>
          <w:szCs w:val="20"/>
        </w:rPr>
        <w:tab/>
      </w:r>
      <w:r>
        <w:rPr>
          <w:sz w:val="20"/>
          <w:szCs w:val="20"/>
        </w:rPr>
        <w:tab/>
      </w:r>
      <w:proofErr w:type="gramStart"/>
      <w:r>
        <w:rPr>
          <w:sz w:val="20"/>
          <w:szCs w:val="20"/>
        </w:rPr>
        <w:tab/>
        <w:t xml:space="preserve">  Предприниматель</w:t>
      </w:r>
      <w:proofErr w:type="gramEnd"/>
      <w:r>
        <w:rPr>
          <w:sz w:val="20"/>
          <w:szCs w:val="20"/>
        </w:rPr>
        <w:t xml:space="preserve">  ___________________</w:t>
      </w:r>
    </w:p>
    <w:p w:rsidR="006C3606" w:rsidRDefault="006C3606">
      <w:pPr>
        <w:autoSpaceDE w:val="0"/>
        <w:jc w:val="both"/>
      </w:pPr>
      <w:r>
        <w:rPr>
          <w:sz w:val="20"/>
          <w:szCs w:val="20"/>
        </w:rPr>
        <w:t xml:space="preserve">                                           </w:t>
      </w:r>
    </w:p>
    <w:p w:rsidR="006C3606" w:rsidRDefault="006C3606">
      <w:pPr>
        <w:autoSpaceDE w:val="0"/>
        <w:jc w:val="both"/>
      </w:pPr>
      <w:r>
        <w:rPr>
          <w:sz w:val="20"/>
          <w:szCs w:val="20"/>
        </w:rPr>
        <w:t xml:space="preserve">                                        </w:t>
      </w:r>
    </w:p>
    <w:p w:rsidR="006C3606" w:rsidRDefault="006C3606">
      <w:pPr>
        <w:autoSpaceDE w:val="0"/>
        <w:jc w:val="both"/>
        <w:rPr>
          <w:sz w:val="20"/>
          <w:szCs w:val="20"/>
        </w:rPr>
      </w:pPr>
    </w:p>
    <w:p w:rsidR="006C3606" w:rsidRDefault="006C3606">
      <w:pPr>
        <w:autoSpaceDE w:val="0"/>
        <w:jc w:val="both"/>
      </w:pPr>
      <w:r>
        <w:rPr>
          <w:sz w:val="20"/>
          <w:szCs w:val="20"/>
        </w:rPr>
        <w:t xml:space="preserve">______________________              </w:t>
      </w:r>
      <w:r>
        <w:rPr>
          <w:sz w:val="20"/>
          <w:szCs w:val="20"/>
        </w:rPr>
        <w:tab/>
      </w:r>
      <w:r>
        <w:rPr>
          <w:sz w:val="20"/>
          <w:szCs w:val="20"/>
        </w:rPr>
        <w:tab/>
      </w:r>
      <w:r>
        <w:rPr>
          <w:sz w:val="20"/>
          <w:szCs w:val="20"/>
        </w:rPr>
        <w:tab/>
        <w:t xml:space="preserve">                _______________________</w:t>
      </w:r>
    </w:p>
    <w:p w:rsidR="006C3606" w:rsidRDefault="006C3606">
      <w:pPr>
        <w:autoSpaceDE w:val="0"/>
        <w:jc w:val="both"/>
      </w:pPr>
      <w:r>
        <w:rPr>
          <w:sz w:val="20"/>
          <w:szCs w:val="20"/>
        </w:rPr>
        <w:t xml:space="preserve">Подпись                                      </w:t>
      </w:r>
      <w:r>
        <w:rPr>
          <w:sz w:val="20"/>
          <w:szCs w:val="20"/>
        </w:rPr>
        <w:tab/>
      </w:r>
      <w:r>
        <w:rPr>
          <w:sz w:val="20"/>
          <w:szCs w:val="20"/>
        </w:rPr>
        <w:tab/>
      </w:r>
      <w:r>
        <w:rPr>
          <w:sz w:val="20"/>
          <w:szCs w:val="20"/>
        </w:rPr>
        <w:tab/>
      </w:r>
      <w:r>
        <w:rPr>
          <w:sz w:val="20"/>
          <w:szCs w:val="20"/>
        </w:rPr>
        <w:tab/>
      </w:r>
      <w:proofErr w:type="gramStart"/>
      <w:r>
        <w:rPr>
          <w:sz w:val="20"/>
          <w:szCs w:val="20"/>
        </w:rPr>
        <w:tab/>
        <w:t xml:space="preserve">  Подпись</w:t>
      </w:r>
      <w:proofErr w:type="gramEnd"/>
    </w:p>
    <w:p w:rsidR="006C3606" w:rsidRDefault="006C3606">
      <w:pPr>
        <w:autoSpaceDE w:val="0"/>
        <w:jc w:val="both"/>
      </w:pPr>
      <w:r>
        <w:t xml:space="preserve">М.П.                                         </w:t>
      </w:r>
      <w:r>
        <w:tab/>
      </w:r>
      <w:r>
        <w:tab/>
      </w:r>
      <w:r>
        <w:tab/>
      </w:r>
      <w:r>
        <w:tab/>
        <w:t xml:space="preserve">  М.П.</w:t>
      </w:r>
    </w:p>
    <w:p w:rsidR="006C3606" w:rsidRDefault="006C3606">
      <w:pPr>
        <w:rPr>
          <w:bCs/>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pPr>
        <w:rPr>
          <w:sz w:val="18"/>
          <w:szCs w:val="18"/>
        </w:rPr>
      </w:pPr>
    </w:p>
    <w:p w:rsidR="006C3606" w:rsidRDefault="006C3606" w:rsidP="00F91133">
      <w:pPr>
        <w:autoSpaceDE w:val="0"/>
        <w:ind w:firstLine="540"/>
        <w:jc w:val="both"/>
        <w:rPr>
          <w:sz w:val="32"/>
          <w:szCs w:val="32"/>
        </w:rPr>
      </w:pPr>
      <w:r>
        <w:rPr>
          <w:sz w:val="32"/>
          <w:szCs w:val="32"/>
        </w:rPr>
        <w:t xml:space="preserve">                                        </w:t>
      </w:r>
    </w:p>
    <w:p w:rsidR="006C3606" w:rsidRDefault="006C3606">
      <w:pPr>
        <w:rPr>
          <w:sz w:val="18"/>
          <w:szCs w:val="18"/>
        </w:rPr>
      </w:pPr>
    </w:p>
    <w:sectPr w:rsidR="006C3606">
      <w:pgSz w:w="11906" w:h="16838"/>
      <w:pgMar w:top="1276" w:right="567"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sz w:val="28"/>
        <w:szCs w:val="28"/>
        <w:lang w:val="ru-RU"/>
      </w:rPr>
    </w:lvl>
    <w:lvl w:ilvl="1">
      <w:start w:val="1"/>
      <w:numFmt w:val="decimal"/>
      <w:lvlText w:val="%1.%2"/>
      <w:lvlJc w:val="left"/>
      <w:pPr>
        <w:tabs>
          <w:tab w:val="num" w:pos="0"/>
        </w:tabs>
        <w:ind w:left="1260" w:hanging="540"/>
      </w:pPr>
      <w:rPr>
        <w:rFonts w:hint="default"/>
        <w:sz w:val="28"/>
        <w:szCs w:val="28"/>
        <w:lang w:val="ru-RU"/>
      </w:rPr>
    </w:lvl>
    <w:lvl w:ilvl="2">
      <w:start w:val="1"/>
      <w:numFmt w:val="decimal"/>
      <w:lvlText w:val="%1.%2.%3"/>
      <w:lvlJc w:val="left"/>
      <w:pPr>
        <w:tabs>
          <w:tab w:val="num" w:pos="0"/>
        </w:tabs>
        <w:ind w:left="1800" w:hanging="720"/>
      </w:pPr>
      <w:rPr>
        <w:rFonts w:hint="default"/>
        <w:sz w:val="28"/>
        <w:szCs w:val="28"/>
        <w:lang w:val="ru-RU"/>
      </w:rPr>
    </w:lvl>
    <w:lvl w:ilvl="3">
      <w:start w:val="1"/>
      <w:numFmt w:val="decimal"/>
      <w:lvlText w:val="%1.%2.%3.%4"/>
      <w:lvlJc w:val="left"/>
      <w:pPr>
        <w:tabs>
          <w:tab w:val="num" w:pos="0"/>
        </w:tabs>
        <w:ind w:left="2520" w:hanging="1080"/>
      </w:pPr>
      <w:rPr>
        <w:rFonts w:hint="default"/>
        <w:sz w:val="28"/>
        <w:szCs w:val="28"/>
        <w:lang w:val="ru-RU"/>
      </w:rPr>
    </w:lvl>
    <w:lvl w:ilvl="4">
      <w:start w:val="1"/>
      <w:numFmt w:val="decimal"/>
      <w:lvlText w:val="%1.%2.%3.%4.%5"/>
      <w:lvlJc w:val="left"/>
      <w:pPr>
        <w:tabs>
          <w:tab w:val="num" w:pos="0"/>
        </w:tabs>
        <w:ind w:left="2880" w:hanging="1080"/>
      </w:pPr>
      <w:rPr>
        <w:rFonts w:hint="default"/>
        <w:sz w:val="28"/>
        <w:szCs w:val="28"/>
        <w:lang w:val="ru-RU"/>
      </w:rPr>
    </w:lvl>
    <w:lvl w:ilvl="5">
      <w:start w:val="1"/>
      <w:numFmt w:val="decimal"/>
      <w:lvlText w:val="%1.%2.%3.%4.%5.%6"/>
      <w:lvlJc w:val="left"/>
      <w:pPr>
        <w:tabs>
          <w:tab w:val="num" w:pos="0"/>
        </w:tabs>
        <w:ind w:left="3600" w:hanging="1440"/>
      </w:pPr>
      <w:rPr>
        <w:rFonts w:hint="default"/>
        <w:sz w:val="28"/>
        <w:szCs w:val="28"/>
        <w:lang w:val="ru-RU"/>
      </w:rPr>
    </w:lvl>
    <w:lvl w:ilvl="6">
      <w:start w:val="1"/>
      <w:numFmt w:val="decimal"/>
      <w:lvlText w:val="%1.%2.%3.%4.%5.%6.%7"/>
      <w:lvlJc w:val="left"/>
      <w:pPr>
        <w:tabs>
          <w:tab w:val="num" w:pos="0"/>
        </w:tabs>
        <w:ind w:left="3960" w:hanging="1440"/>
      </w:pPr>
      <w:rPr>
        <w:rFonts w:hint="default"/>
        <w:sz w:val="28"/>
        <w:szCs w:val="28"/>
        <w:lang w:val="ru-RU"/>
      </w:rPr>
    </w:lvl>
    <w:lvl w:ilvl="7">
      <w:start w:val="1"/>
      <w:numFmt w:val="decimal"/>
      <w:lvlText w:val="%1.%2.%3.%4.%5.%6.%7.%8"/>
      <w:lvlJc w:val="left"/>
      <w:pPr>
        <w:tabs>
          <w:tab w:val="num" w:pos="0"/>
        </w:tabs>
        <w:ind w:left="4680" w:hanging="1800"/>
      </w:pPr>
      <w:rPr>
        <w:rFonts w:hint="default"/>
        <w:sz w:val="28"/>
        <w:szCs w:val="28"/>
        <w:lang w:val="ru-RU"/>
      </w:rPr>
    </w:lvl>
    <w:lvl w:ilvl="8">
      <w:start w:val="1"/>
      <w:numFmt w:val="decimal"/>
      <w:lvlText w:val="%1.%2.%3.%4.%5.%6.%7.%8.%9"/>
      <w:lvlJc w:val="left"/>
      <w:pPr>
        <w:tabs>
          <w:tab w:val="num" w:pos="0"/>
        </w:tabs>
        <w:ind w:left="5400" w:hanging="2160"/>
      </w:pPr>
      <w:rPr>
        <w:rFonts w:hint="default"/>
        <w:sz w:val="28"/>
        <w:szCs w:val="28"/>
        <w:lang w:val="ru-RU"/>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C70"/>
    <w:rsid w:val="00100E38"/>
    <w:rsid w:val="00117848"/>
    <w:rsid w:val="001C1ADE"/>
    <w:rsid w:val="002C4CF2"/>
    <w:rsid w:val="002F3C72"/>
    <w:rsid w:val="0051296A"/>
    <w:rsid w:val="00564B78"/>
    <w:rsid w:val="005736CA"/>
    <w:rsid w:val="00630E0E"/>
    <w:rsid w:val="006C3606"/>
    <w:rsid w:val="00745454"/>
    <w:rsid w:val="00912C80"/>
    <w:rsid w:val="00924238"/>
    <w:rsid w:val="009570FE"/>
    <w:rsid w:val="00B4522B"/>
    <w:rsid w:val="00BB1BB6"/>
    <w:rsid w:val="00CE718A"/>
    <w:rsid w:val="00CF4880"/>
    <w:rsid w:val="00D84C70"/>
    <w:rsid w:val="00DB001A"/>
    <w:rsid w:val="00DD29CC"/>
    <w:rsid w:val="00DD3BDE"/>
    <w:rsid w:val="00E47770"/>
    <w:rsid w:val="00F03509"/>
    <w:rsid w:val="00F70E17"/>
    <w:rsid w:val="00F9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1196945-F2A7-4DD9-945E-11F73FDD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80"/>
      <w:u w:val="single"/>
      <w:lang/>
    </w:rPr>
  </w:style>
  <w:style w:type="character" w:customStyle="1" w:styleId="WW8Num2z0">
    <w:name w:val="WW8Num2z0"/>
    <w:rPr>
      <w:rFonts w:hint="default"/>
      <w:sz w:val="28"/>
      <w:szCs w:val="28"/>
      <w:lang w:val="ru-RU"/>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Courier New" w:hAnsi="Courier New" w:cs="Courier New"/>
      <w:lang w:eastAsia="zh-CN"/>
    </w:rPr>
  </w:style>
  <w:style w:type="paragraph" w:customStyle="1" w:styleId="ConsPlusNormal">
    <w:name w:val="ConsPlusNormal"/>
    <w:pPr>
      <w:widowControl w:val="0"/>
      <w:suppressAutoHyphens/>
      <w:autoSpaceDE w:val="0"/>
    </w:pPr>
    <w:rPr>
      <w:rFonts w:ascii="Arial" w:hAnsi="Arial" w:cs="Arial"/>
      <w:lang w:eastAsia="zh-CN"/>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2">
    <w:name w:val="Body Text 2"/>
    <w:basedOn w:val="a"/>
    <w:link w:val="20"/>
    <w:uiPriority w:val="99"/>
    <w:semiHidden/>
    <w:unhideWhenUsed/>
    <w:rsid w:val="009570FE"/>
    <w:pPr>
      <w:spacing w:after="120" w:line="480" w:lineRule="auto"/>
    </w:pPr>
  </w:style>
  <w:style w:type="character" w:customStyle="1" w:styleId="20">
    <w:name w:val="Основной текст 2 Знак"/>
    <w:link w:val="2"/>
    <w:uiPriority w:val="99"/>
    <w:semiHidden/>
    <w:rsid w:val="009570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ACE29DA98E567D64AFAA73A97B131FCE721546E36548B9F83FABYDV9G" TargetMode="External"/><Relationship Id="rId3" Type="http://schemas.openxmlformats.org/officeDocument/2006/relationships/settings" Target="settings.xml"/><Relationship Id="rId7" Type="http://schemas.openxmlformats.org/officeDocument/2006/relationships/hyperlink" Target="consultantplus://offline/ref=F099D2320D7B776F97EBF29E48D08BFBA7F73FDE33512220579F85FF76F96372B4D66CFA9C14E2F253D916w0Y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99D2320D7B776F97EBEC935EBCD7F6A7FB62D534512E740AC0DEA221wFY0G" TargetMode="External"/><Relationship Id="rId11" Type="http://schemas.openxmlformats.org/officeDocument/2006/relationships/theme" Target="theme/theme1.xml"/><Relationship Id="rId5" Type="http://schemas.openxmlformats.org/officeDocument/2006/relationships/hyperlink" Target="consultantplus://offline/ref=F099D2320D7B776F97EBEC935EBCD7F6A7FB66D1355F2E740AC0DEA221F06925F39935B8D819E2FAw5Y1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ACE29DA98E567D64AFB47EBF174F12CD714C4EEB321CECF735FE81A8D43B2C64E31082BE7E3CB3E1C01EY0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7011</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46887</CharactersWithSpaces>
  <SharedDoc>false</SharedDoc>
  <HLinks>
    <vt:vector size="114" baseType="variant">
      <vt:variant>
        <vt:i4>5505026</vt:i4>
      </vt:variant>
      <vt:variant>
        <vt:i4>54</vt:i4>
      </vt:variant>
      <vt:variant>
        <vt:i4>0</vt:i4>
      </vt:variant>
      <vt:variant>
        <vt:i4>5</vt:i4>
      </vt:variant>
      <vt:variant>
        <vt:lpwstr/>
      </vt:variant>
      <vt:variant>
        <vt:lpwstr>Par52</vt:lpwstr>
      </vt:variant>
      <vt:variant>
        <vt:i4>5373954</vt:i4>
      </vt:variant>
      <vt:variant>
        <vt:i4>51</vt:i4>
      </vt:variant>
      <vt:variant>
        <vt:i4>0</vt:i4>
      </vt:variant>
      <vt:variant>
        <vt:i4>5</vt:i4>
      </vt:variant>
      <vt:variant>
        <vt:lpwstr/>
      </vt:variant>
      <vt:variant>
        <vt:lpwstr>Par36</vt:lpwstr>
      </vt:variant>
      <vt:variant>
        <vt:i4>5439490</vt:i4>
      </vt:variant>
      <vt:variant>
        <vt:i4>48</vt:i4>
      </vt:variant>
      <vt:variant>
        <vt:i4>0</vt:i4>
      </vt:variant>
      <vt:variant>
        <vt:i4>5</vt:i4>
      </vt:variant>
      <vt:variant>
        <vt:lpwstr/>
      </vt:variant>
      <vt:variant>
        <vt:lpwstr>Par22</vt:lpwstr>
      </vt:variant>
      <vt:variant>
        <vt:i4>6291507</vt:i4>
      </vt:variant>
      <vt:variant>
        <vt:i4>45</vt:i4>
      </vt:variant>
      <vt:variant>
        <vt:i4>0</vt:i4>
      </vt:variant>
      <vt:variant>
        <vt:i4>5</vt:i4>
      </vt:variant>
      <vt:variant>
        <vt:lpwstr/>
      </vt:variant>
      <vt:variant>
        <vt:lpwstr>Par110</vt:lpwstr>
      </vt:variant>
      <vt:variant>
        <vt:i4>5570562</vt:i4>
      </vt:variant>
      <vt:variant>
        <vt:i4>42</vt:i4>
      </vt:variant>
      <vt:variant>
        <vt:i4>0</vt:i4>
      </vt:variant>
      <vt:variant>
        <vt:i4>5</vt:i4>
      </vt:variant>
      <vt:variant>
        <vt:lpwstr/>
      </vt:variant>
      <vt:variant>
        <vt:lpwstr>Par41</vt:lpwstr>
      </vt:variant>
      <vt:variant>
        <vt:i4>5439490</vt:i4>
      </vt:variant>
      <vt:variant>
        <vt:i4>39</vt:i4>
      </vt:variant>
      <vt:variant>
        <vt:i4>0</vt:i4>
      </vt:variant>
      <vt:variant>
        <vt:i4>5</vt:i4>
      </vt:variant>
      <vt:variant>
        <vt:lpwstr/>
      </vt:variant>
      <vt:variant>
        <vt:lpwstr>Par22</vt:lpwstr>
      </vt:variant>
      <vt:variant>
        <vt:i4>5046356</vt:i4>
      </vt:variant>
      <vt:variant>
        <vt:i4>36</vt:i4>
      </vt:variant>
      <vt:variant>
        <vt:i4>0</vt:i4>
      </vt:variant>
      <vt:variant>
        <vt:i4>5</vt:i4>
      </vt:variant>
      <vt:variant>
        <vt:lpwstr>consultantplus://offline/ref=CEACE29DA98E567D64AFB47EBF174F12CD714C4EEB321CECF735FE81A8D43B2C64E31082BE7E3CB3E1C01EY0V4G</vt:lpwstr>
      </vt:variant>
      <vt:variant>
        <vt:lpwstr/>
      </vt:variant>
      <vt:variant>
        <vt:i4>1966083</vt:i4>
      </vt:variant>
      <vt:variant>
        <vt:i4>33</vt:i4>
      </vt:variant>
      <vt:variant>
        <vt:i4>0</vt:i4>
      </vt:variant>
      <vt:variant>
        <vt:i4>5</vt:i4>
      </vt:variant>
      <vt:variant>
        <vt:lpwstr>consultantplus://offline/ref=CEACE29DA98E567D64AFAA73A97B131FCE721546E36548B9F83FABYDV9G</vt:lpwstr>
      </vt:variant>
      <vt:variant>
        <vt:lpwstr/>
      </vt:variant>
      <vt:variant>
        <vt:i4>4653139</vt:i4>
      </vt:variant>
      <vt:variant>
        <vt:i4>30</vt:i4>
      </vt:variant>
      <vt:variant>
        <vt:i4>0</vt:i4>
      </vt:variant>
      <vt:variant>
        <vt:i4>5</vt:i4>
      </vt:variant>
      <vt:variant>
        <vt:lpwstr>consultantplus://offline/ref=F099D2320D7B776F97EBF29E48D08BFBA7F73FDE33512220579F85FF76F96372B4D66CFA9C14E2F253D916w0Y2G</vt:lpwstr>
      </vt:variant>
      <vt:variant>
        <vt:lpwstr/>
      </vt:variant>
      <vt:variant>
        <vt:i4>6553651</vt:i4>
      </vt:variant>
      <vt:variant>
        <vt:i4>27</vt:i4>
      </vt:variant>
      <vt:variant>
        <vt:i4>0</vt:i4>
      </vt:variant>
      <vt:variant>
        <vt:i4>5</vt:i4>
      </vt:variant>
      <vt:variant>
        <vt:lpwstr/>
      </vt:variant>
      <vt:variant>
        <vt:lpwstr>Par114</vt:lpwstr>
      </vt:variant>
      <vt:variant>
        <vt:i4>6422583</vt:i4>
      </vt:variant>
      <vt:variant>
        <vt:i4>24</vt:i4>
      </vt:variant>
      <vt:variant>
        <vt:i4>0</vt:i4>
      </vt:variant>
      <vt:variant>
        <vt:i4>5</vt:i4>
      </vt:variant>
      <vt:variant>
        <vt:lpwstr/>
      </vt:variant>
      <vt:variant>
        <vt:lpwstr>Par152</vt:lpwstr>
      </vt:variant>
      <vt:variant>
        <vt:i4>6684721</vt:i4>
      </vt:variant>
      <vt:variant>
        <vt:i4>21</vt:i4>
      </vt:variant>
      <vt:variant>
        <vt:i4>0</vt:i4>
      </vt:variant>
      <vt:variant>
        <vt:i4>5</vt:i4>
      </vt:variant>
      <vt:variant>
        <vt:lpwstr/>
      </vt:variant>
      <vt:variant>
        <vt:lpwstr>Par334</vt:lpwstr>
      </vt:variant>
      <vt:variant>
        <vt:i4>5832706</vt:i4>
      </vt:variant>
      <vt:variant>
        <vt:i4>18</vt:i4>
      </vt:variant>
      <vt:variant>
        <vt:i4>0</vt:i4>
      </vt:variant>
      <vt:variant>
        <vt:i4>5</vt:i4>
      </vt:variant>
      <vt:variant>
        <vt:lpwstr/>
      </vt:variant>
      <vt:variant>
        <vt:lpwstr>Par86</vt:lpwstr>
      </vt:variant>
      <vt:variant>
        <vt:i4>5832706</vt:i4>
      </vt:variant>
      <vt:variant>
        <vt:i4>15</vt:i4>
      </vt:variant>
      <vt:variant>
        <vt:i4>0</vt:i4>
      </vt:variant>
      <vt:variant>
        <vt:i4>5</vt:i4>
      </vt:variant>
      <vt:variant>
        <vt:lpwstr/>
      </vt:variant>
      <vt:variant>
        <vt:lpwstr>Par83</vt:lpwstr>
      </vt:variant>
      <vt:variant>
        <vt:i4>5832706</vt:i4>
      </vt:variant>
      <vt:variant>
        <vt:i4>12</vt:i4>
      </vt:variant>
      <vt:variant>
        <vt:i4>0</vt:i4>
      </vt:variant>
      <vt:variant>
        <vt:i4>5</vt:i4>
      </vt:variant>
      <vt:variant>
        <vt:lpwstr/>
      </vt:variant>
      <vt:variant>
        <vt:lpwstr>Par86</vt:lpwstr>
      </vt:variant>
      <vt:variant>
        <vt:i4>6553652</vt:i4>
      </vt:variant>
      <vt:variant>
        <vt:i4>9</vt:i4>
      </vt:variant>
      <vt:variant>
        <vt:i4>0</vt:i4>
      </vt:variant>
      <vt:variant>
        <vt:i4>5</vt:i4>
      </vt:variant>
      <vt:variant>
        <vt:lpwstr/>
      </vt:variant>
      <vt:variant>
        <vt:lpwstr>Par267</vt:lpwstr>
      </vt:variant>
      <vt:variant>
        <vt:i4>6422578</vt:i4>
      </vt:variant>
      <vt:variant>
        <vt:i4>6</vt:i4>
      </vt:variant>
      <vt:variant>
        <vt:i4>0</vt:i4>
      </vt:variant>
      <vt:variant>
        <vt:i4>5</vt:i4>
      </vt:variant>
      <vt:variant>
        <vt:lpwstr/>
      </vt:variant>
      <vt:variant>
        <vt:lpwstr>Par201</vt:lpwstr>
      </vt:variant>
      <vt:variant>
        <vt:i4>4456538</vt:i4>
      </vt:variant>
      <vt:variant>
        <vt:i4>3</vt:i4>
      </vt:variant>
      <vt:variant>
        <vt:i4>0</vt:i4>
      </vt:variant>
      <vt:variant>
        <vt:i4>5</vt:i4>
      </vt:variant>
      <vt:variant>
        <vt:lpwstr>consultantplus://offline/ref=F099D2320D7B776F97EBEC935EBCD7F6A7FB62D534512E740AC0DEA221wFY0G</vt:lpwstr>
      </vt:variant>
      <vt:variant>
        <vt:lpwstr/>
      </vt:variant>
      <vt:variant>
        <vt:i4>8257591</vt:i4>
      </vt:variant>
      <vt:variant>
        <vt:i4>0</vt:i4>
      </vt:variant>
      <vt:variant>
        <vt:i4>0</vt:i4>
      </vt:variant>
      <vt:variant>
        <vt:i4>5</vt:i4>
      </vt:variant>
      <vt:variant>
        <vt:lpwstr>consultantplus://offline/ref=F099D2320D7B776F97EBEC935EBCD7F6A7FB66D1355F2E740AC0DEA221F06925F39935B8D819E2FAw5Y1G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cp:lastModifiedBy>Администратор</cp:lastModifiedBy>
  <cp:revision>2</cp:revision>
  <cp:lastPrinted>2017-08-23T14:09:00Z</cp:lastPrinted>
  <dcterms:created xsi:type="dcterms:W3CDTF">2020-05-25T07:08:00Z</dcterms:created>
  <dcterms:modified xsi:type="dcterms:W3CDTF">2020-05-25T07:08:00Z</dcterms:modified>
</cp:coreProperties>
</file>