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CD9" w14:textId="77777777" w:rsidR="00B46A86" w:rsidRPr="0091088F" w:rsidRDefault="00B46A86" w:rsidP="00B46A86">
      <w:pPr>
        <w:spacing w:after="0" w:line="240" w:lineRule="auto"/>
        <w:jc w:val="center"/>
        <w:rPr>
          <w:rFonts w:ascii="Times New Roman" w:eastAsia="Times New Roman" w:hAnsi="Times New Roman"/>
          <w:color w:val="000000"/>
          <w:sz w:val="27"/>
          <w:szCs w:val="27"/>
          <w:lang w:eastAsia="ru-RU"/>
        </w:rPr>
      </w:pPr>
      <w:r w:rsidRPr="0091088F">
        <w:rPr>
          <w:rFonts w:ascii="Times New Roman" w:eastAsia="Times New Roman" w:hAnsi="Times New Roman"/>
          <w:b/>
          <w:bCs/>
          <w:color w:val="000000"/>
          <w:sz w:val="26"/>
          <w:szCs w:val="26"/>
          <w:lang w:eastAsia="ru-RU"/>
        </w:rPr>
        <w:t>ПОЯСНИТЕЛЬНАЯ ЗАПИСКА</w:t>
      </w:r>
    </w:p>
    <w:p w14:paraId="40622684" w14:textId="77777777" w:rsidR="00B46A86" w:rsidRPr="004938D5" w:rsidRDefault="00B46A86" w:rsidP="00B46A86">
      <w:pPr>
        <w:spacing w:after="0" w:line="240" w:lineRule="auto"/>
        <w:jc w:val="center"/>
        <w:rPr>
          <w:rFonts w:ascii="Times New Roman" w:hAnsi="Times New Roman"/>
          <w:b/>
          <w:sz w:val="26"/>
          <w:szCs w:val="26"/>
        </w:rPr>
      </w:pPr>
      <w:r w:rsidRPr="004938D5">
        <w:rPr>
          <w:rFonts w:ascii="Times New Roman" w:eastAsia="Times New Roman" w:hAnsi="Times New Roman"/>
          <w:b/>
          <w:bCs/>
          <w:color w:val="000000"/>
          <w:sz w:val="26"/>
          <w:szCs w:val="26"/>
          <w:lang w:eastAsia="ru-RU"/>
        </w:rPr>
        <w:t xml:space="preserve">к </w:t>
      </w:r>
      <w:r w:rsidRPr="004938D5">
        <w:rPr>
          <w:rFonts w:ascii="Times New Roman" w:hAnsi="Times New Roman"/>
          <w:b/>
          <w:sz w:val="26"/>
          <w:szCs w:val="26"/>
          <w:lang w:eastAsia="ru-RU"/>
        </w:rPr>
        <w:t xml:space="preserve">проекту Решения </w:t>
      </w:r>
      <w:proofErr w:type="spellStart"/>
      <w:r>
        <w:rPr>
          <w:rFonts w:ascii="Times New Roman" w:hAnsi="Times New Roman"/>
          <w:b/>
          <w:sz w:val="26"/>
          <w:szCs w:val="26"/>
        </w:rPr>
        <w:t>Жирятинского</w:t>
      </w:r>
      <w:proofErr w:type="spellEnd"/>
      <w:r w:rsidRPr="004938D5">
        <w:rPr>
          <w:rFonts w:ascii="Times New Roman" w:hAnsi="Times New Roman"/>
          <w:b/>
          <w:sz w:val="26"/>
          <w:szCs w:val="26"/>
        </w:rPr>
        <w:t xml:space="preserve"> </w:t>
      </w:r>
      <w:r>
        <w:rPr>
          <w:rFonts w:ascii="Times New Roman" w:hAnsi="Times New Roman"/>
          <w:b/>
          <w:sz w:val="26"/>
          <w:szCs w:val="26"/>
        </w:rPr>
        <w:t>районного</w:t>
      </w:r>
      <w:r w:rsidRPr="004938D5">
        <w:rPr>
          <w:rFonts w:ascii="Times New Roman" w:hAnsi="Times New Roman"/>
          <w:b/>
          <w:sz w:val="26"/>
          <w:szCs w:val="26"/>
        </w:rPr>
        <w:t xml:space="preserve"> </w:t>
      </w:r>
      <w:r w:rsidRPr="004938D5">
        <w:rPr>
          <w:rFonts w:ascii="Times New Roman" w:hAnsi="Times New Roman"/>
          <w:b/>
          <w:sz w:val="26"/>
          <w:szCs w:val="26"/>
          <w:lang w:eastAsia="ru-RU"/>
        </w:rPr>
        <w:t xml:space="preserve">Совета народных депутатов </w:t>
      </w:r>
      <w:r w:rsidRPr="004938D5">
        <w:rPr>
          <w:rFonts w:ascii="Times New Roman" w:hAnsi="Times New Roman"/>
          <w:b/>
          <w:sz w:val="26"/>
          <w:szCs w:val="26"/>
        </w:rPr>
        <w:t>«</w:t>
      </w:r>
      <w:r w:rsidRPr="004938D5">
        <w:rPr>
          <w:rFonts w:ascii="Times New Roman" w:hAnsi="Times New Roman"/>
          <w:b/>
          <w:bCs/>
          <w:sz w:val="26"/>
          <w:szCs w:val="26"/>
        </w:rPr>
        <w:t xml:space="preserve">Об утверждении Положения о муниципальном контроле в сфере благоустройства на территории </w:t>
      </w:r>
      <w:proofErr w:type="spellStart"/>
      <w:r>
        <w:rPr>
          <w:rFonts w:ascii="Times New Roman" w:hAnsi="Times New Roman"/>
          <w:b/>
          <w:bCs/>
          <w:sz w:val="26"/>
          <w:szCs w:val="26"/>
        </w:rPr>
        <w:t>Жирятинского</w:t>
      </w:r>
      <w:proofErr w:type="spellEnd"/>
      <w:r w:rsidRPr="004938D5">
        <w:rPr>
          <w:rFonts w:ascii="Times New Roman" w:hAnsi="Times New Roman"/>
          <w:b/>
          <w:bCs/>
          <w:sz w:val="26"/>
          <w:szCs w:val="26"/>
        </w:rPr>
        <w:t xml:space="preserve"> </w:t>
      </w:r>
      <w:r>
        <w:rPr>
          <w:rFonts w:ascii="Times New Roman" w:hAnsi="Times New Roman"/>
          <w:b/>
          <w:bCs/>
          <w:sz w:val="26"/>
          <w:szCs w:val="26"/>
        </w:rPr>
        <w:t>района</w:t>
      </w:r>
      <w:r w:rsidRPr="004938D5">
        <w:rPr>
          <w:rFonts w:ascii="Times New Roman" w:hAnsi="Times New Roman"/>
          <w:b/>
          <w:sz w:val="26"/>
          <w:szCs w:val="26"/>
        </w:rPr>
        <w:t>»</w:t>
      </w:r>
    </w:p>
    <w:p w14:paraId="106C6CF3" w14:textId="77777777" w:rsidR="00B46A86" w:rsidRPr="0091088F" w:rsidRDefault="00B46A86" w:rsidP="00B46A86">
      <w:pPr>
        <w:spacing w:after="0" w:line="240" w:lineRule="auto"/>
        <w:jc w:val="center"/>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 </w:t>
      </w:r>
    </w:p>
    <w:p w14:paraId="2A9C5555" w14:textId="092DBF86"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bookmarkStart w:id="0" w:name="_Hlk121140387"/>
      <w:r w:rsidRPr="004938D5">
        <w:rPr>
          <w:rFonts w:ascii="Times New Roman" w:eastAsia="Times New Roman" w:hAnsi="Times New Roman"/>
          <w:color w:val="000000"/>
          <w:sz w:val="26"/>
          <w:szCs w:val="26"/>
          <w:lang w:eastAsia="ru-RU"/>
        </w:rPr>
        <w:t xml:space="preserve">Проект решения </w:t>
      </w:r>
      <w:proofErr w:type="spellStart"/>
      <w:r w:rsidRPr="00B46A86">
        <w:rPr>
          <w:rFonts w:ascii="Times New Roman" w:hAnsi="Times New Roman"/>
          <w:bCs/>
          <w:sz w:val="26"/>
          <w:szCs w:val="26"/>
        </w:rPr>
        <w:t>Жирятинского</w:t>
      </w:r>
      <w:proofErr w:type="spellEnd"/>
      <w:r w:rsidRPr="00B46A86">
        <w:rPr>
          <w:rFonts w:ascii="Times New Roman" w:hAnsi="Times New Roman"/>
          <w:bCs/>
          <w:sz w:val="26"/>
          <w:szCs w:val="26"/>
        </w:rPr>
        <w:t xml:space="preserve"> районного </w:t>
      </w:r>
      <w:r w:rsidRPr="00B46A86">
        <w:rPr>
          <w:rFonts w:ascii="Times New Roman" w:hAnsi="Times New Roman"/>
          <w:bCs/>
          <w:sz w:val="26"/>
          <w:szCs w:val="26"/>
          <w:lang w:eastAsia="ru-RU"/>
        </w:rPr>
        <w:t xml:space="preserve">Совета народных депутатов </w:t>
      </w:r>
      <w:r w:rsidRPr="00B46A86">
        <w:rPr>
          <w:rFonts w:ascii="Times New Roman" w:hAnsi="Times New Roman"/>
          <w:bCs/>
          <w:sz w:val="26"/>
          <w:szCs w:val="26"/>
        </w:rPr>
        <w:t xml:space="preserve">«Об утверждении Положения о муниципальном контроле в сфере благоустройства на территории </w:t>
      </w:r>
      <w:proofErr w:type="spellStart"/>
      <w:r w:rsidRPr="00B46A86">
        <w:rPr>
          <w:rFonts w:ascii="Times New Roman" w:hAnsi="Times New Roman"/>
          <w:bCs/>
          <w:sz w:val="26"/>
          <w:szCs w:val="26"/>
        </w:rPr>
        <w:t>Жирятинского</w:t>
      </w:r>
      <w:proofErr w:type="spellEnd"/>
      <w:r w:rsidRPr="00B46A86">
        <w:rPr>
          <w:rFonts w:ascii="Times New Roman" w:hAnsi="Times New Roman"/>
          <w:bCs/>
          <w:sz w:val="26"/>
          <w:szCs w:val="26"/>
        </w:rPr>
        <w:t xml:space="preserve"> района»</w:t>
      </w:r>
      <w:r w:rsidRPr="004938D5">
        <w:rPr>
          <w:rFonts w:ascii="Times New Roman" w:eastAsia="Times New Roman" w:hAnsi="Times New Roman"/>
          <w:color w:val="000000"/>
          <w:sz w:val="26"/>
          <w:szCs w:val="26"/>
          <w:lang w:eastAsia="ru-RU"/>
        </w:rPr>
        <w:t xml:space="preserve"> </w:t>
      </w:r>
      <w:bookmarkEnd w:id="0"/>
      <w:r w:rsidRPr="004938D5">
        <w:rPr>
          <w:rFonts w:ascii="Times New Roman" w:eastAsia="Times New Roman" w:hAnsi="Times New Roman"/>
          <w:color w:val="000000"/>
          <w:sz w:val="26"/>
          <w:szCs w:val="26"/>
          <w:lang w:eastAsia="ru-RU"/>
        </w:rPr>
        <w:t>(далее соответственно –проект</w:t>
      </w:r>
      <w:r>
        <w:rPr>
          <w:rFonts w:ascii="Times New Roman" w:eastAsia="Times New Roman" w:hAnsi="Times New Roman"/>
          <w:color w:val="000000"/>
          <w:sz w:val="26"/>
          <w:szCs w:val="26"/>
          <w:lang w:eastAsia="ru-RU"/>
        </w:rPr>
        <w:t xml:space="preserve"> </w:t>
      </w:r>
      <w:r w:rsidRPr="004938D5">
        <w:rPr>
          <w:rFonts w:ascii="Times New Roman" w:eastAsia="Times New Roman" w:hAnsi="Times New Roman"/>
          <w:color w:val="000000"/>
          <w:sz w:val="26"/>
          <w:szCs w:val="26"/>
          <w:lang w:eastAsia="ru-RU"/>
        </w:rPr>
        <w:t>решения,</w:t>
      </w:r>
      <w:r w:rsidRPr="0091088F">
        <w:rPr>
          <w:rFonts w:ascii="Times New Roman" w:eastAsia="Times New Roman" w:hAnsi="Times New Roman"/>
          <w:color w:val="000000"/>
          <w:sz w:val="26"/>
          <w:szCs w:val="26"/>
          <w:lang w:eastAsia="ru-RU"/>
        </w:rPr>
        <w:t xml:space="preserve"> Положение) разработан в целях реализации Федерального </w:t>
      </w:r>
      <w:hyperlink r:id="rId4" w:history="1">
        <w:r w:rsidRPr="0091088F">
          <w:rPr>
            <w:rFonts w:ascii="Times New Roman" w:eastAsia="Times New Roman" w:hAnsi="Times New Roman"/>
            <w:sz w:val="26"/>
            <w:szCs w:val="26"/>
            <w:lang w:eastAsia="ru-RU"/>
          </w:rPr>
          <w:t>закона</w:t>
        </w:r>
      </w:hyperlink>
      <w:r w:rsidRPr="0091088F">
        <w:rPr>
          <w:rFonts w:ascii="Times New Roman" w:eastAsia="Times New Roman" w:hAnsi="Times New Roman"/>
          <w:color w:val="000000"/>
          <w:sz w:val="26"/>
          <w:szCs w:val="26"/>
          <w:lang w:eastAsia="ru-RU"/>
        </w:rPr>
        <w:t> от 31 июля 2020 года № 248-ФЗ "О государственном контроле (надзоре) и муниципальном контроле в Российской Федерации" (далее – Федеральный закон  № 248-ФЗ).</w:t>
      </w:r>
    </w:p>
    <w:p w14:paraId="1BA7900D" w14:textId="6AD3FAB8" w:rsidR="00E853E5" w:rsidRPr="00E853E5" w:rsidRDefault="00E853E5" w:rsidP="00B46A86">
      <w:pPr>
        <w:spacing w:after="0" w:line="240" w:lineRule="auto"/>
        <w:ind w:firstLine="709"/>
        <w:jc w:val="both"/>
        <w:rPr>
          <w:rFonts w:ascii="Times New Roman" w:eastAsia="Times New Roman" w:hAnsi="Times New Roman"/>
          <w:color w:val="000000"/>
          <w:sz w:val="26"/>
          <w:szCs w:val="26"/>
          <w:lang w:eastAsia="ru-RU"/>
        </w:rPr>
      </w:pPr>
      <w:r w:rsidRPr="00E853E5">
        <w:rPr>
          <w:rFonts w:ascii="Times New Roman" w:eastAsia="Times New Roman" w:hAnsi="Times New Roman"/>
          <w:color w:val="000000"/>
          <w:sz w:val="26"/>
          <w:szCs w:val="26"/>
          <w:lang w:eastAsia="ru-RU"/>
        </w:rPr>
        <w:t>Проблемой, на решение которой направлен предлагаемый способ регулирования,</w:t>
      </w:r>
      <w:r w:rsidRPr="00E853E5">
        <w:rPr>
          <w:color w:val="000000"/>
          <w:sz w:val="26"/>
          <w:szCs w:val="26"/>
        </w:rPr>
        <w:t xml:space="preserve"> </w:t>
      </w:r>
      <w:r w:rsidRPr="00E853E5">
        <w:rPr>
          <w:rFonts w:ascii="Times New Roman" w:hAnsi="Times New Roman"/>
          <w:color w:val="000000"/>
          <w:sz w:val="26"/>
          <w:szCs w:val="26"/>
        </w:rPr>
        <w:t xml:space="preserve">соблюдение юридическими лицами, индивидуальными предпринимателями, гражданами </w:t>
      </w:r>
      <w:r w:rsidRPr="00E853E5">
        <w:rPr>
          <w:rFonts w:ascii="Times New Roman" w:hAnsi="Times New Roman"/>
          <w:color w:val="000000"/>
          <w:sz w:val="26"/>
          <w:szCs w:val="26"/>
          <w:shd w:val="clear" w:color="auto" w:fill="FFFFFF"/>
        </w:rPr>
        <w:t xml:space="preserve">Правил благоустройства на территории </w:t>
      </w:r>
      <w:proofErr w:type="spellStart"/>
      <w:r w:rsidRPr="00E853E5">
        <w:rPr>
          <w:rFonts w:ascii="Times New Roman" w:hAnsi="Times New Roman"/>
          <w:color w:val="000000"/>
          <w:sz w:val="26"/>
          <w:szCs w:val="26"/>
        </w:rPr>
        <w:t>Жирятинского</w:t>
      </w:r>
      <w:proofErr w:type="spellEnd"/>
      <w:r w:rsidRPr="00E853E5">
        <w:rPr>
          <w:rFonts w:ascii="Times New Roman" w:hAnsi="Times New Roman"/>
          <w:color w:val="000000"/>
          <w:sz w:val="26"/>
          <w:szCs w:val="26"/>
        </w:rPr>
        <w:t xml:space="preserve"> района</w:t>
      </w:r>
      <w:r w:rsidRPr="00E853E5">
        <w:rPr>
          <w:rFonts w:ascii="Times New Roman" w:hAnsi="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853E5">
        <w:rPr>
          <w:rFonts w:ascii="Times New Roman" w:hAnsi="Times New Roman"/>
          <w:sz w:val="26"/>
          <w:szCs w:val="26"/>
        </w:rPr>
        <w:t>.</w:t>
      </w:r>
      <w:bookmarkStart w:id="1" w:name="_GoBack"/>
      <w:bookmarkEnd w:id="1"/>
    </w:p>
    <w:p w14:paraId="0A9F1ADD" w14:textId="5C17E48B"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 xml:space="preserve">Основной целью правового регулирования проекта решения является регламентация порядка осуществления на территории </w:t>
      </w:r>
      <w:proofErr w:type="spellStart"/>
      <w:r w:rsidR="00366516">
        <w:rPr>
          <w:rFonts w:ascii="Times New Roman" w:hAnsi="Times New Roman"/>
          <w:bCs/>
          <w:sz w:val="26"/>
          <w:szCs w:val="26"/>
        </w:rPr>
        <w:t>Жирятинского</w:t>
      </w:r>
      <w:proofErr w:type="spellEnd"/>
      <w:r w:rsidRPr="004938D5">
        <w:rPr>
          <w:rFonts w:ascii="Times New Roman" w:hAnsi="Times New Roman"/>
          <w:bCs/>
          <w:sz w:val="26"/>
          <w:szCs w:val="26"/>
        </w:rPr>
        <w:t xml:space="preserve"> муниципального </w:t>
      </w:r>
      <w:r w:rsidR="00366516">
        <w:rPr>
          <w:rFonts w:ascii="Times New Roman" w:hAnsi="Times New Roman"/>
          <w:bCs/>
          <w:sz w:val="26"/>
          <w:szCs w:val="26"/>
        </w:rPr>
        <w:t>ра</w:t>
      </w:r>
      <w:r w:rsidR="009237B4">
        <w:rPr>
          <w:rFonts w:ascii="Times New Roman" w:hAnsi="Times New Roman"/>
          <w:bCs/>
          <w:sz w:val="26"/>
          <w:szCs w:val="26"/>
        </w:rPr>
        <w:t>й</w:t>
      </w:r>
      <w:r w:rsidR="00366516">
        <w:rPr>
          <w:rFonts w:ascii="Times New Roman" w:hAnsi="Times New Roman"/>
          <w:bCs/>
          <w:sz w:val="26"/>
          <w:szCs w:val="26"/>
        </w:rPr>
        <w:t>она</w:t>
      </w:r>
      <w:r w:rsidRPr="004938D5">
        <w:rPr>
          <w:rFonts w:ascii="Times New Roman" w:hAnsi="Times New Roman"/>
          <w:bCs/>
          <w:sz w:val="26"/>
          <w:szCs w:val="26"/>
        </w:rPr>
        <w:t xml:space="preserve"> Брянской области</w:t>
      </w:r>
      <w:r w:rsidRPr="0091088F">
        <w:rPr>
          <w:rFonts w:ascii="Times New Roman" w:eastAsia="Times New Roman" w:hAnsi="Times New Roman"/>
          <w:color w:val="000000"/>
          <w:sz w:val="26"/>
          <w:szCs w:val="26"/>
          <w:lang w:eastAsia="ru-RU"/>
        </w:rPr>
        <w:t xml:space="preserve"> муниципального контроля в сфере благоустройства в соответствии с положениями Федерального закона № 248-ФЗ.</w:t>
      </w:r>
    </w:p>
    <w:p w14:paraId="14D64869" w14:textId="77777777" w:rsidR="00B46A86" w:rsidRPr="00366516" w:rsidRDefault="00B46A86" w:rsidP="00366516">
      <w:pPr>
        <w:spacing w:after="0" w:line="240" w:lineRule="auto"/>
        <w:ind w:firstLine="709"/>
        <w:jc w:val="both"/>
        <w:rPr>
          <w:rFonts w:ascii="Times New Roman" w:eastAsia="Times New Roman" w:hAnsi="Times New Roman"/>
          <w:color w:val="000000"/>
          <w:sz w:val="26"/>
          <w:szCs w:val="26"/>
          <w:lang w:eastAsia="ru-RU"/>
        </w:rPr>
      </w:pPr>
      <w:r w:rsidRPr="0091088F">
        <w:rPr>
          <w:rFonts w:ascii="Times New Roman" w:eastAsia="Times New Roman" w:hAnsi="Times New Roman"/>
          <w:color w:val="000000"/>
          <w:sz w:val="26"/>
          <w:szCs w:val="26"/>
          <w:lang w:eastAsia="ru-RU"/>
        </w:rPr>
        <w:t xml:space="preserve">Основной группой субъектов предпринимательской деятельности, чьи интересы будут затронуты предлагаемым проектом, являются юридические лица и физические лица, осуществляющие предпринимательскую деятельность без образования юридического лица, являющиеся владельцами (пользователями) </w:t>
      </w:r>
      <w:r w:rsidRPr="00371213">
        <w:rPr>
          <w:rFonts w:ascii="Times New Roman" w:eastAsia="Times New Roman" w:hAnsi="Times New Roman"/>
          <w:color w:val="000000"/>
          <w:sz w:val="26"/>
          <w:szCs w:val="26"/>
          <w:lang w:eastAsia="ru-RU"/>
        </w:rPr>
        <w:t xml:space="preserve">объектов, к которым Правилами благоустройства </w:t>
      </w:r>
      <w:r w:rsidR="00366516">
        <w:rPr>
          <w:rFonts w:ascii="Times New Roman" w:eastAsia="Times New Roman" w:hAnsi="Times New Roman"/>
          <w:color w:val="000000"/>
          <w:sz w:val="26"/>
          <w:szCs w:val="26"/>
          <w:lang w:eastAsia="ru-RU"/>
        </w:rPr>
        <w:t xml:space="preserve">на </w:t>
      </w:r>
      <w:r w:rsidRPr="00DE101A">
        <w:rPr>
          <w:rFonts w:ascii="Times New Roman" w:eastAsia="Times New Roman" w:hAnsi="Times New Roman"/>
          <w:sz w:val="26"/>
          <w:szCs w:val="26"/>
          <w:lang w:eastAsia="ru-RU"/>
        </w:rPr>
        <w:t xml:space="preserve">территории </w:t>
      </w:r>
      <w:proofErr w:type="spellStart"/>
      <w:r w:rsidR="00366516">
        <w:rPr>
          <w:rFonts w:ascii="Times New Roman" w:eastAsia="Times New Roman" w:hAnsi="Times New Roman"/>
          <w:sz w:val="26"/>
          <w:szCs w:val="26"/>
          <w:lang w:eastAsia="ru-RU"/>
        </w:rPr>
        <w:t>Жирятинского</w:t>
      </w:r>
      <w:proofErr w:type="spellEnd"/>
      <w:r w:rsidRPr="00DE101A">
        <w:rPr>
          <w:rFonts w:ascii="Times New Roman" w:eastAsia="Times New Roman" w:hAnsi="Times New Roman"/>
          <w:sz w:val="26"/>
          <w:szCs w:val="26"/>
          <w:lang w:eastAsia="ru-RU"/>
        </w:rPr>
        <w:t xml:space="preserve"> муниципального</w:t>
      </w:r>
      <w:r w:rsidRPr="00371213">
        <w:rPr>
          <w:rFonts w:ascii="Times New Roman" w:eastAsia="Times New Roman" w:hAnsi="Times New Roman"/>
          <w:sz w:val="26"/>
          <w:szCs w:val="26"/>
          <w:lang w:eastAsia="ru-RU"/>
        </w:rPr>
        <w:t xml:space="preserve"> </w:t>
      </w:r>
      <w:r w:rsidR="00366516">
        <w:rPr>
          <w:rFonts w:ascii="Times New Roman" w:eastAsia="Times New Roman" w:hAnsi="Times New Roman"/>
          <w:sz w:val="26"/>
          <w:szCs w:val="26"/>
          <w:lang w:eastAsia="ru-RU"/>
        </w:rPr>
        <w:t>района</w:t>
      </w:r>
      <w:r w:rsidRPr="00DE101A">
        <w:rPr>
          <w:rFonts w:ascii="Times New Roman" w:eastAsia="Times New Roman" w:hAnsi="Times New Roman"/>
          <w:sz w:val="26"/>
          <w:szCs w:val="26"/>
          <w:lang w:eastAsia="ru-RU"/>
        </w:rPr>
        <w:t xml:space="preserve"> Брянской области</w:t>
      </w:r>
      <w:r w:rsidR="00366516">
        <w:rPr>
          <w:rFonts w:ascii="Times New Roman" w:eastAsia="Times New Roman" w:hAnsi="Times New Roman"/>
          <w:color w:val="000000"/>
          <w:sz w:val="26"/>
          <w:szCs w:val="26"/>
          <w:lang w:eastAsia="ru-RU"/>
        </w:rPr>
        <w:t xml:space="preserve"> </w:t>
      </w:r>
      <w:r w:rsidRPr="0091088F">
        <w:rPr>
          <w:rFonts w:ascii="Times New Roman" w:eastAsia="Times New Roman" w:hAnsi="Times New Roman"/>
          <w:color w:val="000000"/>
          <w:sz w:val="26"/>
          <w:szCs w:val="26"/>
          <w:lang w:eastAsia="ru-RU"/>
        </w:rPr>
        <w:t>предъявляются обязательные требования,  а также которые осуществляют деятельность, действия (бездействие), связанные с соблюдением Правил благоустройства.</w:t>
      </w:r>
    </w:p>
    <w:p w14:paraId="7BA4997D"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 xml:space="preserve">В соответствии с пунктом 4 части 2 статьи 3 Федерального закона № 248-ФЗ положение о виде муниципального контроля подлежит утверждению представительным органом, в связи с чем, утверждение Положения о муниципальном контроле в сфере благоустройства решением </w:t>
      </w:r>
      <w:proofErr w:type="spellStart"/>
      <w:r w:rsidR="00366516">
        <w:rPr>
          <w:rFonts w:ascii="Times New Roman" w:eastAsia="Times New Roman" w:hAnsi="Times New Roman"/>
          <w:color w:val="000000"/>
          <w:sz w:val="26"/>
          <w:szCs w:val="26"/>
          <w:lang w:eastAsia="ru-RU"/>
        </w:rPr>
        <w:t>Жирятинского</w:t>
      </w:r>
      <w:proofErr w:type="spellEnd"/>
      <w:r w:rsidR="00366516">
        <w:rPr>
          <w:rFonts w:ascii="Times New Roman" w:eastAsia="Times New Roman" w:hAnsi="Times New Roman"/>
          <w:color w:val="000000"/>
          <w:sz w:val="26"/>
          <w:szCs w:val="26"/>
          <w:lang w:eastAsia="ru-RU"/>
        </w:rPr>
        <w:t xml:space="preserve"> районного </w:t>
      </w:r>
      <w:r w:rsidRPr="00371213">
        <w:rPr>
          <w:rFonts w:ascii="Times New Roman" w:hAnsi="Times New Roman"/>
          <w:sz w:val="26"/>
          <w:szCs w:val="26"/>
          <w:lang w:eastAsia="ru-RU"/>
        </w:rPr>
        <w:t xml:space="preserve">Совета народных депутатов </w:t>
      </w:r>
      <w:r w:rsidRPr="0091088F">
        <w:rPr>
          <w:rFonts w:ascii="Times New Roman" w:eastAsia="Times New Roman" w:hAnsi="Times New Roman"/>
          <w:color w:val="000000"/>
          <w:sz w:val="26"/>
          <w:szCs w:val="26"/>
          <w:lang w:eastAsia="ru-RU"/>
        </w:rPr>
        <w:t xml:space="preserve">является единственно верным. Результатом выбранного способа правового регулирования является установление порядка осуществления на территории </w:t>
      </w:r>
      <w:proofErr w:type="spellStart"/>
      <w:r w:rsidR="00366516">
        <w:rPr>
          <w:rFonts w:ascii="Times New Roman" w:eastAsia="Times New Roman" w:hAnsi="Times New Roman"/>
          <w:color w:val="000000"/>
          <w:sz w:val="26"/>
          <w:szCs w:val="26"/>
          <w:lang w:eastAsia="ru-RU"/>
        </w:rPr>
        <w:t>Жирятинского</w:t>
      </w:r>
      <w:proofErr w:type="spellEnd"/>
      <w:r>
        <w:rPr>
          <w:rFonts w:ascii="Times New Roman" w:eastAsia="Times New Roman" w:hAnsi="Times New Roman"/>
          <w:color w:val="000000"/>
          <w:sz w:val="26"/>
          <w:szCs w:val="26"/>
          <w:lang w:eastAsia="ru-RU"/>
        </w:rPr>
        <w:t xml:space="preserve"> муниципального </w:t>
      </w:r>
      <w:r w:rsidR="00366516">
        <w:rPr>
          <w:rFonts w:ascii="Times New Roman" w:eastAsia="Times New Roman" w:hAnsi="Times New Roman"/>
          <w:color w:val="000000"/>
          <w:sz w:val="26"/>
          <w:szCs w:val="26"/>
          <w:lang w:eastAsia="ru-RU"/>
        </w:rPr>
        <w:t>района</w:t>
      </w:r>
      <w:r w:rsidRPr="0091088F">
        <w:rPr>
          <w:rFonts w:ascii="Times New Roman" w:eastAsia="Times New Roman" w:hAnsi="Times New Roman"/>
          <w:color w:val="000000"/>
          <w:sz w:val="26"/>
          <w:szCs w:val="26"/>
          <w:lang w:eastAsia="ru-RU"/>
        </w:rPr>
        <w:t xml:space="preserve"> муниципального контроля в сфере благоустройства.</w:t>
      </w:r>
    </w:p>
    <w:p w14:paraId="74A15D33"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Положением о муниципальном контроле предлагается установить предмет муниципального контроля, объекты и субъекты муниципального контроля, установить порядок наделения полномочиями на осуществление муниципального контроля, порядок профилактики рисков причинения вреда (ущерба) охраняемым законом ценностям при осуществлении муниципального контроля, виды контрольных мероприятий, которые проводятся при осуществлении муниципального контроля, права, обязанности и ответственность должностных лиц органа муниципального контроля, контролируемых лиц.</w:t>
      </w:r>
    </w:p>
    <w:p w14:paraId="6D81530D"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В соответствии с предоставленным правом частью 7 статьи 22 Федерального закона № 248-ФЗ, проектом устанавливается, что система оценки и управления рисками при осуществлении</w:t>
      </w:r>
      <w:r w:rsidRPr="0091088F">
        <w:rPr>
          <w:rFonts w:ascii="Times New Roman" w:eastAsia="Times New Roman" w:hAnsi="Times New Roman"/>
          <w:i/>
          <w:iCs/>
          <w:color w:val="000000"/>
          <w:sz w:val="26"/>
          <w:szCs w:val="26"/>
          <w:lang w:eastAsia="ru-RU"/>
        </w:rPr>
        <w:t> </w:t>
      </w:r>
      <w:r w:rsidRPr="0091088F">
        <w:rPr>
          <w:rFonts w:ascii="Times New Roman" w:eastAsia="Times New Roman" w:hAnsi="Times New Roman"/>
          <w:color w:val="000000"/>
          <w:sz w:val="26"/>
          <w:szCs w:val="26"/>
          <w:lang w:eastAsia="ru-RU"/>
        </w:rPr>
        <w:t xml:space="preserve">муниципального контроля не применяется, что </w:t>
      </w:r>
      <w:r w:rsidRPr="0091088F">
        <w:rPr>
          <w:rFonts w:ascii="Times New Roman" w:eastAsia="Times New Roman" w:hAnsi="Times New Roman"/>
          <w:color w:val="000000"/>
          <w:sz w:val="26"/>
          <w:szCs w:val="26"/>
          <w:lang w:eastAsia="ru-RU"/>
        </w:rPr>
        <w:lastRenderedPageBreak/>
        <w:t xml:space="preserve">обусловлено правоприменительной практикой прошлых лет, в соответствии с которой муниципальный контроль проводился в рамках осуществления мероприятий без взаимодействия с субъектами контроля. </w:t>
      </w:r>
      <w:proofErr w:type="gramStart"/>
      <w:r w:rsidRPr="0091088F">
        <w:rPr>
          <w:rFonts w:ascii="Times New Roman" w:eastAsia="Times New Roman" w:hAnsi="Times New Roman"/>
          <w:color w:val="000000"/>
          <w:sz w:val="26"/>
          <w:szCs w:val="26"/>
          <w:lang w:eastAsia="ru-RU"/>
        </w:rPr>
        <w:t>Кроме этого</w:t>
      </w:r>
      <w:proofErr w:type="gramEnd"/>
      <w:r w:rsidRPr="0091088F">
        <w:rPr>
          <w:rFonts w:ascii="Times New Roman" w:eastAsia="Times New Roman" w:hAnsi="Times New Roman"/>
          <w:color w:val="000000"/>
          <w:sz w:val="26"/>
          <w:szCs w:val="26"/>
          <w:lang w:eastAsia="ru-RU"/>
        </w:rPr>
        <w:t xml:space="preserve"> при осуществлении муниципального контроля планируется проведение при необходимости внеплановых контрольных мероприятий.</w:t>
      </w:r>
    </w:p>
    <w:p w14:paraId="155C1EB9"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Новое правовое регулирование предполагает, что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A136292"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К 2024 году документооборот между контрольным органом и контролируемыми лицами планируется перевести на электронную платформу с возможностью подписания электронного документа со стороны контролируемого лица простой электронной подписью.</w:t>
      </w:r>
    </w:p>
    <w:p w14:paraId="24B939D5"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При этом, до 31.12.2023 в случае невозможности информирования контролируемого лица в электронной форме либо по запросу контролируемого лица, контрольный орган вправе направлять документы и сведения контролируемому лицу, в том числе на бумажном носителе с использованием почтовой связи.</w:t>
      </w:r>
    </w:p>
    <w:p w14:paraId="70EC5C18"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w:t>
      </w:r>
    </w:p>
    <w:p w14:paraId="3695FC01"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В целях информационного обеспечения муниципального контроля, в том числе создается единый реестр контрольно-надзорных мероприятий. В данном реестре наряду с информацией о проводимых проверках, также будут учитываться сведения о профилактических мероприятиях, принятых решениях и действиях должностных лиц при проведении указанных мероприятий. В случае отсутствия в указанном едином реестре сведений о контрольном мероприятии либо отдельном контрольном действии на момент начала их проведения осуществление таких мероприятий, не допускается.</w:t>
      </w:r>
    </w:p>
    <w:p w14:paraId="32F192CC"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Также, проектом решения в целях реализации права, установленного частью 4 статьи 39 Федерального закона № 248-ФЗ, устанавливается, что досудебный порядок подачи жалоб, установленный главой 9 Федерального закона № 248-ФЗ, при осуществлении</w:t>
      </w:r>
      <w:r w:rsidRPr="0091088F">
        <w:rPr>
          <w:rFonts w:ascii="Times New Roman" w:eastAsia="Times New Roman" w:hAnsi="Times New Roman"/>
          <w:i/>
          <w:iCs/>
          <w:color w:val="000000"/>
          <w:sz w:val="26"/>
          <w:szCs w:val="26"/>
          <w:lang w:eastAsia="ru-RU"/>
        </w:rPr>
        <w:t> </w:t>
      </w:r>
      <w:r w:rsidRPr="0091088F">
        <w:rPr>
          <w:rFonts w:ascii="Times New Roman" w:eastAsia="Times New Roman" w:hAnsi="Times New Roman"/>
          <w:color w:val="000000"/>
          <w:sz w:val="26"/>
          <w:szCs w:val="26"/>
          <w:lang w:eastAsia="ru-RU"/>
        </w:rPr>
        <w:t>муниципального контроля не применяется.</w:t>
      </w:r>
    </w:p>
    <w:p w14:paraId="78996D2E"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Ожидаемым результатом принятия данного проекта является установление измененного правового регулирования отношений, связанных с осуществлением муниципального контроля в сфере благоустройства.</w:t>
      </w:r>
    </w:p>
    <w:p w14:paraId="30FE6C15" w14:textId="77777777" w:rsidR="00B46A86" w:rsidRPr="0091088F" w:rsidRDefault="00B46A86" w:rsidP="00B46A86">
      <w:pPr>
        <w:spacing w:after="0" w:line="240" w:lineRule="auto"/>
        <w:ind w:firstLine="709"/>
        <w:jc w:val="both"/>
        <w:rPr>
          <w:rFonts w:ascii="Times New Roman" w:eastAsia="Times New Roman" w:hAnsi="Times New Roman"/>
          <w:color w:val="000000"/>
          <w:sz w:val="27"/>
          <w:szCs w:val="27"/>
          <w:lang w:eastAsia="ru-RU"/>
        </w:rPr>
      </w:pPr>
      <w:r w:rsidRPr="0091088F">
        <w:rPr>
          <w:rFonts w:ascii="Times New Roman" w:eastAsia="Times New Roman" w:hAnsi="Times New Roman"/>
          <w:color w:val="000000"/>
          <w:sz w:val="26"/>
          <w:szCs w:val="26"/>
          <w:lang w:eastAsia="ru-RU"/>
        </w:rPr>
        <w:t xml:space="preserve">Принятие решения </w:t>
      </w:r>
      <w:proofErr w:type="spellStart"/>
      <w:r w:rsidR="00D7201B">
        <w:rPr>
          <w:rFonts w:ascii="Times New Roman" w:eastAsia="Times New Roman" w:hAnsi="Times New Roman"/>
          <w:color w:val="000000"/>
          <w:sz w:val="26"/>
          <w:szCs w:val="26"/>
          <w:lang w:eastAsia="ru-RU"/>
        </w:rPr>
        <w:t>Жирятинского</w:t>
      </w:r>
      <w:proofErr w:type="spellEnd"/>
      <w:r w:rsidR="00D7201B">
        <w:rPr>
          <w:rFonts w:ascii="Times New Roman" w:eastAsia="Times New Roman" w:hAnsi="Times New Roman"/>
          <w:color w:val="000000"/>
          <w:sz w:val="26"/>
          <w:szCs w:val="26"/>
          <w:lang w:eastAsia="ru-RU"/>
        </w:rPr>
        <w:t xml:space="preserve"> районного </w:t>
      </w:r>
      <w:r w:rsidRPr="00371213">
        <w:rPr>
          <w:rFonts w:ascii="Times New Roman" w:hAnsi="Times New Roman"/>
          <w:sz w:val="26"/>
          <w:szCs w:val="26"/>
          <w:lang w:eastAsia="ru-RU"/>
        </w:rPr>
        <w:t xml:space="preserve">Совета народных </w:t>
      </w:r>
      <w:proofErr w:type="gramStart"/>
      <w:r w:rsidRPr="00371213">
        <w:rPr>
          <w:rFonts w:ascii="Times New Roman" w:hAnsi="Times New Roman"/>
          <w:sz w:val="26"/>
          <w:szCs w:val="26"/>
          <w:lang w:eastAsia="ru-RU"/>
        </w:rPr>
        <w:t xml:space="preserve">депутатов </w:t>
      </w:r>
      <w:r w:rsidR="00D7201B">
        <w:rPr>
          <w:rFonts w:ascii="Times New Roman" w:hAnsi="Times New Roman"/>
          <w:sz w:val="26"/>
          <w:szCs w:val="26"/>
        </w:rPr>
        <w:t xml:space="preserve"> </w:t>
      </w:r>
      <w:r w:rsidRPr="00371213">
        <w:rPr>
          <w:rFonts w:ascii="Times New Roman" w:hAnsi="Times New Roman"/>
          <w:sz w:val="26"/>
          <w:szCs w:val="26"/>
        </w:rPr>
        <w:t>«</w:t>
      </w:r>
      <w:proofErr w:type="gramEnd"/>
      <w:r w:rsidRPr="00371213">
        <w:rPr>
          <w:rFonts w:ascii="Times New Roman" w:hAnsi="Times New Roman"/>
          <w:bCs/>
          <w:sz w:val="26"/>
          <w:szCs w:val="26"/>
        </w:rPr>
        <w:t xml:space="preserve">Об утверждении Положения о муниципальном контроле в сфере благоустройства на территории </w:t>
      </w:r>
      <w:proofErr w:type="spellStart"/>
      <w:r w:rsidR="00D7201B">
        <w:rPr>
          <w:rFonts w:ascii="Times New Roman" w:hAnsi="Times New Roman"/>
          <w:bCs/>
          <w:sz w:val="26"/>
          <w:szCs w:val="26"/>
        </w:rPr>
        <w:t>Жирятинского</w:t>
      </w:r>
      <w:proofErr w:type="spellEnd"/>
      <w:r w:rsidR="00D7201B">
        <w:rPr>
          <w:rFonts w:ascii="Times New Roman" w:hAnsi="Times New Roman"/>
          <w:bCs/>
          <w:sz w:val="26"/>
          <w:szCs w:val="26"/>
        </w:rPr>
        <w:t xml:space="preserve"> района</w:t>
      </w:r>
      <w:r w:rsidRPr="00371213">
        <w:rPr>
          <w:rFonts w:ascii="Times New Roman" w:hAnsi="Times New Roman"/>
          <w:sz w:val="26"/>
          <w:szCs w:val="26"/>
        </w:rPr>
        <w:t>»</w:t>
      </w:r>
      <w:r>
        <w:rPr>
          <w:rFonts w:ascii="Times New Roman" w:hAnsi="Times New Roman"/>
          <w:b/>
          <w:sz w:val="26"/>
          <w:szCs w:val="26"/>
        </w:rPr>
        <w:t xml:space="preserve"> </w:t>
      </w:r>
      <w:r w:rsidRPr="0091088F">
        <w:rPr>
          <w:rFonts w:ascii="Times New Roman" w:eastAsia="Times New Roman" w:hAnsi="Times New Roman"/>
          <w:color w:val="000000"/>
          <w:sz w:val="26"/>
          <w:szCs w:val="26"/>
          <w:lang w:eastAsia="ru-RU"/>
        </w:rPr>
        <w:t xml:space="preserve">не повлечет расходов из бюджета </w:t>
      </w:r>
      <w:proofErr w:type="spellStart"/>
      <w:r w:rsidR="00D7201B">
        <w:rPr>
          <w:rFonts w:ascii="Times New Roman" w:eastAsia="Times New Roman" w:hAnsi="Times New Roman"/>
          <w:color w:val="000000"/>
          <w:sz w:val="26"/>
          <w:szCs w:val="26"/>
          <w:lang w:eastAsia="ru-RU"/>
        </w:rPr>
        <w:t>Жирятинского</w:t>
      </w:r>
      <w:proofErr w:type="spellEnd"/>
      <w:r>
        <w:rPr>
          <w:rFonts w:ascii="Times New Roman" w:eastAsia="Times New Roman" w:hAnsi="Times New Roman"/>
          <w:color w:val="000000"/>
          <w:sz w:val="26"/>
          <w:szCs w:val="26"/>
          <w:lang w:eastAsia="ru-RU"/>
        </w:rPr>
        <w:t xml:space="preserve"> </w:t>
      </w:r>
      <w:r w:rsidR="00D7201B">
        <w:rPr>
          <w:rFonts w:ascii="Times New Roman" w:eastAsia="Times New Roman" w:hAnsi="Times New Roman"/>
          <w:color w:val="000000"/>
          <w:sz w:val="26"/>
          <w:szCs w:val="26"/>
          <w:lang w:eastAsia="ru-RU"/>
        </w:rPr>
        <w:t>района</w:t>
      </w:r>
      <w:r w:rsidRPr="0091088F">
        <w:rPr>
          <w:rFonts w:ascii="Times New Roman" w:eastAsia="Times New Roman" w:hAnsi="Times New Roman"/>
          <w:color w:val="000000"/>
          <w:sz w:val="26"/>
          <w:szCs w:val="26"/>
          <w:lang w:eastAsia="ru-RU"/>
        </w:rPr>
        <w:t>.</w:t>
      </w:r>
    </w:p>
    <w:p w14:paraId="2B852A89" w14:textId="77777777" w:rsidR="00B46A86" w:rsidRDefault="00B46A86" w:rsidP="00B46A86"/>
    <w:p w14:paraId="2EBD997F" w14:textId="77777777" w:rsidR="00486352" w:rsidRDefault="000C5FDF"/>
    <w:sectPr w:rsidR="00486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86"/>
    <w:rsid w:val="000C5FDF"/>
    <w:rsid w:val="002C22B8"/>
    <w:rsid w:val="00366516"/>
    <w:rsid w:val="004D7BC6"/>
    <w:rsid w:val="007D1BE0"/>
    <w:rsid w:val="009237B4"/>
    <w:rsid w:val="00AC4C8D"/>
    <w:rsid w:val="00B46A86"/>
    <w:rsid w:val="00D7201B"/>
    <w:rsid w:val="00E853E5"/>
    <w:rsid w:val="00EA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571F"/>
  <w15:chartTrackingRefBased/>
  <w15:docId w15:val="{3640075D-B8CD-4F26-B12A-BDD19FB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6A8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5</cp:revision>
  <dcterms:created xsi:type="dcterms:W3CDTF">2022-12-05T08:37:00Z</dcterms:created>
  <dcterms:modified xsi:type="dcterms:W3CDTF">2022-12-05T12:16:00Z</dcterms:modified>
</cp:coreProperties>
</file>