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20" w:rsidRPr="005B7E20" w:rsidRDefault="005B7E20" w:rsidP="005B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E20">
        <w:rPr>
          <w:rFonts w:ascii="Times New Roman" w:eastAsia="Times New Roman" w:hAnsi="Times New Roman" w:cs="Times New Roman"/>
          <w:sz w:val="28"/>
          <w:szCs w:val="28"/>
        </w:rPr>
        <w:t>АДМИНИСТРАЦИЯ ЖИРЯТИНСКОГО РАЙОНА</w:t>
      </w:r>
    </w:p>
    <w:p w:rsidR="005B7E20" w:rsidRPr="005B7E20" w:rsidRDefault="005B7E20" w:rsidP="005B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20" w:rsidRPr="005B7E20" w:rsidRDefault="005B7E20" w:rsidP="005B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E2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B7E20" w:rsidRPr="005B7E20" w:rsidRDefault="005B7E20" w:rsidP="005B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3"/>
        <w:gridCol w:w="3184"/>
      </w:tblGrid>
      <w:tr w:rsidR="005B7E20" w:rsidRPr="005B7E20" w:rsidTr="00985591">
        <w:tc>
          <w:tcPr>
            <w:tcW w:w="6345" w:type="dxa"/>
          </w:tcPr>
          <w:p w:rsidR="005B7E20" w:rsidRPr="005B7E20" w:rsidRDefault="005B7E20" w:rsidP="005B7E20">
            <w:pPr>
              <w:rPr>
                <w:sz w:val="28"/>
                <w:szCs w:val="28"/>
              </w:rPr>
            </w:pPr>
            <w:r w:rsidRPr="005B7E20">
              <w:rPr>
                <w:sz w:val="28"/>
                <w:szCs w:val="28"/>
              </w:rPr>
              <w:t>от 28.04.2018 г. № 82</w:t>
            </w:r>
          </w:p>
          <w:p w:rsidR="005B7E20" w:rsidRPr="005B7E20" w:rsidRDefault="005B7E20" w:rsidP="005B7E20">
            <w:pPr>
              <w:rPr>
                <w:sz w:val="28"/>
                <w:szCs w:val="28"/>
              </w:rPr>
            </w:pPr>
            <w:r w:rsidRPr="005B7E20">
              <w:rPr>
                <w:sz w:val="28"/>
                <w:szCs w:val="28"/>
              </w:rPr>
              <w:t>с. Жирятино</w:t>
            </w:r>
          </w:p>
          <w:p w:rsidR="005B7E20" w:rsidRPr="005B7E20" w:rsidRDefault="005B7E20" w:rsidP="005B7E20">
            <w:pPr>
              <w:rPr>
                <w:sz w:val="28"/>
                <w:szCs w:val="28"/>
              </w:rPr>
            </w:pPr>
          </w:p>
          <w:p w:rsidR="005B7E20" w:rsidRPr="005B7E20" w:rsidRDefault="005B7E20" w:rsidP="005B7E20">
            <w:pPr>
              <w:jc w:val="both"/>
              <w:rPr>
                <w:sz w:val="28"/>
                <w:szCs w:val="24"/>
              </w:rPr>
            </w:pPr>
            <w:r w:rsidRPr="005B7E20">
              <w:rPr>
                <w:sz w:val="28"/>
                <w:szCs w:val="24"/>
              </w:rPr>
              <w:t>Об утверждении муниципальной программы «Комплексное развитие системы коммунальной инфраструктуры Жирятинского сельского поселения на 2018-2031 годы»</w:t>
            </w:r>
          </w:p>
          <w:p w:rsidR="005B7E20" w:rsidRPr="005B7E20" w:rsidRDefault="005B7E20" w:rsidP="005B7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5B7E20" w:rsidRPr="005B7E20" w:rsidRDefault="005B7E20" w:rsidP="005B7E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7E20" w:rsidRPr="005B7E20" w:rsidRDefault="005B7E20" w:rsidP="005B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E20" w:rsidRPr="005B7E20" w:rsidRDefault="005B7E20" w:rsidP="005B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B7E20">
        <w:rPr>
          <w:rFonts w:ascii="Times New Roman" w:eastAsia="Times New Roman" w:hAnsi="Times New Roman" w:cs="Times New Roman"/>
          <w:sz w:val="28"/>
          <w:szCs w:val="28"/>
        </w:rPr>
        <w:t>В соответствии со ст. 14, 17 Федерального закона от 06.10.2003г. №131-ФЗ «Об общих принципах организации местного самоуправления в Российской Федерации», Федеральным законом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14 июня 2013г. №502 «Об утверждении требований к программам комплексного развития систем коммунальной инфраструктуры поселений, городских округов», ст.179 Бюджетного кодекса Российской Федерации от 31.07.1998г. №145-ФЗ, ст.1 Градостроительного кодекса Российской Федерации от 29.12.2004г. №190-ФЗ, Законом Брянской области от 05.12.2014г. №80-З «О вопросах местного значения сельских поселений в Брянской области»:</w:t>
      </w:r>
    </w:p>
    <w:p w:rsidR="005B7E20" w:rsidRPr="005B7E20" w:rsidRDefault="005B7E20" w:rsidP="005B7E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B7E2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B7E20" w:rsidRPr="005B7E20" w:rsidRDefault="005B7E20" w:rsidP="005B7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20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«Комплексное развитие системы коммунальной инфраструктуры Жирятинского сельского поселения на 2018-2031 годы» согласно приложению.</w:t>
      </w:r>
    </w:p>
    <w:p w:rsidR="005B7E20" w:rsidRPr="005B7E20" w:rsidRDefault="005B7E20" w:rsidP="005B7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20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района И.В. Тищенко. </w:t>
      </w:r>
    </w:p>
    <w:p w:rsidR="005B7E20" w:rsidRP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E20" w:rsidRP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E20" w:rsidRP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E20" w:rsidRPr="005B7E20" w:rsidRDefault="005B7E20" w:rsidP="005B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E20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Л.А. Антюхов</w:t>
      </w:r>
    </w:p>
    <w:p w:rsidR="005B7E20" w:rsidRPr="005B7E20" w:rsidRDefault="005B7E20" w:rsidP="005B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E20" w:rsidRPr="005B7E20" w:rsidRDefault="005B7E20" w:rsidP="005B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20" w:rsidRPr="005B7E20" w:rsidRDefault="005B7E20" w:rsidP="005B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20" w:rsidRP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E20">
        <w:rPr>
          <w:rFonts w:ascii="Times New Roman" w:eastAsia="Times New Roman" w:hAnsi="Times New Roman" w:cs="Times New Roman"/>
          <w:sz w:val="20"/>
          <w:szCs w:val="20"/>
        </w:rPr>
        <w:t>Исп. Тищенко И.В.</w:t>
      </w:r>
    </w:p>
    <w:p w:rsid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E20" w:rsidRPr="005B7E20" w:rsidRDefault="005B7E20" w:rsidP="005B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601D1" w:rsidRPr="00DE7395" w:rsidRDefault="002311AB" w:rsidP="00760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  <w:r w:rsidR="007601D1" w:rsidRPr="00DE7395">
        <w:rPr>
          <w:rFonts w:ascii="Times New Roman" w:hAnsi="Times New Roman"/>
          <w:sz w:val="24"/>
          <w:szCs w:val="24"/>
        </w:rPr>
        <w:t xml:space="preserve"> </w:t>
      </w:r>
    </w:p>
    <w:p w:rsidR="007601D1" w:rsidRPr="00DE7395" w:rsidRDefault="002311AB" w:rsidP="00760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01D1" w:rsidRPr="00DE7395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7601D1" w:rsidRPr="00DE7395">
        <w:rPr>
          <w:rFonts w:ascii="Times New Roman" w:hAnsi="Times New Roman"/>
          <w:sz w:val="24"/>
          <w:szCs w:val="24"/>
        </w:rPr>
        <w:t xml:space="preserve"> администрации Жирятинского района</w:t>
      </w:r>
    </w:p>
    <w:p w:rsidR="007601D1" w:rsidRPr="00DE7395" w:rsidRDefault="007601D1" w:rsidP="00760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395">
        <w:rPr>
          <w:rFonts w:ascii="Times New Roman" w:hAnsi="Times New Roman"/>
          <w:sz w:val="24"/>
          <w:szCs w:val="24"/>
        </w:rPr>
        <w:t xml:space="preserve">от </w:t>
      </w:r>
      <w:r w:rsidR="002311AB">
        <w:rPr>
          <w:rFonts w:ascii="Times New Roman" w:hAnsi="Times New Roman"/>
          <w:sz w:val="24"/>
          <w:szCs w:val="24"/>
        </w:rPr>
        <w:t>28.04.2018</w:t>
      </w:r>
      <w:r w:rsidRPr="00DE7395">
        <w:rPr>
          <w:rFonts w:ascii="Times New Roman" w:hAnsi="Times New Roman"/>
          <w:sz w:val="24"/>
          <w:szCs w:val="24"/>
        </w:rPr>
        <w:t>. №</w:t>
      </w:r>
      <w:r w:rsidR="002311AB">
        <w:rPr>
          <w:rFonts w:ascii="Times New Roman" w:hAnsi="Times New Roman"/>
          <w:sz w:val="24"/>
          <w:szCs w:val="24"/>
        </w:rPr>
        <w:t xml:space="preserve"> 82</w:t>
      </w:r>
    </w:p>
    <w:p w:rsidR="007601D1" w:rsidRPr="00DE7395" w:rsidRDefault="007601D1" w:rsidP="007601D1">
      <w:pPr>
        <w:jc w:val="both"/>
        <w:rPr>
          <w:sz w:val="28"/>
          <w:szCs w:val="28"/>
        </w:rPr>
      </w:pPr>
    </w:p>
    <w:p w:rsidR="001E19DE" w:rsidRDefault="001E19DE" w:rsidP="001E19DE">
      <w:pPr>
        <w:pStyle w:val="4"/>
        <w:rPr>
          <w:rFonts w:eastAsia="Arial Unicode MS"/>
          <w:b/>
          <w:bCs/>
        </w:rPr>
      </w:pPr>
      <w:r>
        <w:rPr>
          <w:b/>
          <w:bCs/>
        </w:rPr>
        <w:t xml:space="preserve">Программа </w:t>
      </w:r>
    </w:p>
    <w:p w:rsidR="001E19DE" w:rsidRDefault="001E19DE" w:rsidP="001E19DE">
      <w:pPr>
        <w:pStyle w:val="4"/>
        <w:rPr>
          <w:b/>
          <w:bCs/>
        </w:rPr>
      </w:pPr>
      <w:r>
        <w:rPr>
          <w:b/>
          <w:bCs/>
        </w:rPr>
        <w:t>комплексного развития систем коммунальной инфраструктуры муниципальных образований.</w:t>
      </w:r>
    </w:p>
    <w:p w:rsidR="00CA35C5" w:rsidRDefault="00CA35C5" w:rsidP="00416592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</w:p>
    <w:p w:rsidR="00416592" w:rsidRPr="00CA35C5" w:rsidRDefault="00416592" w:rsidP="00416592">
      <w:pPr>
        <w:autoSpaceDE w:val="0"/>
        <w:autoSpaceDN w:val="0"/>
        <w:adjustRightInd w:val="0"/>
        <w:spacing w:after="0"/>
        <w:ind w:firstLine="567"/>
        <w:rPr>
          <w:b/>
          <w:sz w:val="28"/>
          <w:szCs w:val="28"/>
        </w:rPr>
      </w:pPr>
      <w:r w:rsidRPr="00CA35C5">
        <w:rPr>
          <w:b/>
          <w:sz w:val="28"/>
          <w:szCs w:val="28"/>
        </w:rPr>
        <w:t>Паспорт Программы</w:t>
      </w:r>
    </w:p>
    <w:p w:rsidR="00416592" w:rsidRPr="007134FA" w:rsidRDefault="00416592" w:rsidP="00416592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165"/>
      </w:tblGrid>
      <w:tr w:rsidR="00416592" w:rsidRPr="007134FA" w:rsidTr="002311AB">
        <w:tc>
          <w:tcPr>
            <w:tcW w:w="4122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165" w:type="dxa"/>
          </w:tcPr>
          <w:p w:rsidR="00416592" w:rsidRPr="007134FA" w:rsidRDefault="00416592" w:rsidP="00CA35C5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(наименование муниципального образования) на </w:t>
            </w:r>
            <w:r w:rsidR="00CA35C5">
              <w:rPr>
                <w:sz w:val="28"/>
                <w:szCs w:val="28"/>
              </w:rPr>
              <w:t>2018-2031</w:t>
            </w:r>
            <w:r w:rsidRPr="007134FA">
              <w:rPr>
                <w:sz w:val="28"/>
                <w:szCs w:val="28"/>
              </w:rPr>
              <w:t xml:space="preserve"> годы»</w:t>
            </w:r>
          </w:p>
        </w:tc>
      </w:tr>
      <w:tr w:rsidR="00416592" w:rsidRPr="007134FA" w:rsidTr="002311AB">
        <w:tc>
          <w:tcPr>
            <w:tcW w:w="4122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Основание для разработки Программы      </w:t>
            </w:r>
          </w:p>
        </w:tc>
        <w:tc>
          <w:tcPr>
            <w:tcW w:w="5165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134FA">
                <w:rPr>
                  <w:sz w:val="28"/>
                  <w:szCs w:val="28"/>
                </w:rPr>
                <w:t>2004 г</w:t>
              </w:r>
            </w:smartTag>
            <w:r w:rsidRPr="007134FA">
              <w:rPr>
                <w:sz w:val="28"/>
                <w:szCs w:val="28"/>
              </w:rPr>
              <w:t>. №2</w:t>
            </w:r>
            <w:r w:rsidR="00A07C64">
              <w:rPr>
                <w:sz w:val="28"/>
                <w:szCs w:val="28"/>
              </w:rPr>
              <w:t>1</w:t>
            </w:r>
            <w:r w:rsidRPr="007134FA">
              <w:rPr>
                <w:sz w:val="28"/>
                <w:szCs w:val="28"/>
              </w:rPr>
              <w:t>-ФЗ «Об основах регулирования тарифов  организаций коммунального комплекса»</w:t>
            </w:r>
          </w:p>
        </w:tc>
      </w:tr>
      <w:tr w:rsidR="00416592" w:rsidRPr="007134FA" w:rsidTr="002311AB">
        <w:tc>
          <w:tcPr>
            <w:tcW w:w="4122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165" w:type="dxa"/>
          </w:tcPr>
          <w:p w:rsidR="00416592" w:rsidRPr="007134FA" w:rsidRDefault="002311AB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Жирятинского района</w:t>
            </w:r>
          </w:p>
        </w:tc>
      </w:tr>
      <w:tr w:rsidR="00416592" w:rsidRPr="007134FA" w:rsidTr="002311AB">
        <w:tc>
          <w:tcPr>
            <w:tcW w:w="4122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165" w:type="dxa"/>
          </w:tcPr>
          <w:p w:rsidR="00416592" w:rsidRPr="007134FA" w:rsidRDefault="002311AB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Жирятинского района</w:t>
            </w:r>
          </w:p>
        </w:tc>
      </w:tr>
      <w:tr w:rsidR="00416592" w:rsidRPr="007134FA" w:rsidTr="002311AB">
        <w:tc>
          <w:tcPr>
            <w:tcW w:w="4122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Цель Программы          </w:t>
            </w:r>
          </w:p>
        </w:tc>
        <w:tc>
          <w:tcPr>
            <w:tcW w:w="5165" w:type="dxa"/>
          </w:tcPr>
          <w:p w:rsidR="00416592" w:rsidRPr="007134FA" w:rsidRDefault="00416592" w:rsidP="002311AB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Обеспечение потребителей к </w:t>
            </w:r>
            <w:r w:rsidR="002311AB">
              <w:rPr>
                <w:sz w:val="28"/>
                <w:szCs w:val="28"/>
              </w:rPr>
              <w:t>2031</w:t>
            </w:r>
            <w:r w:rsidRPr="007134FA">
              <w:rPr>
                <w:sz w:val="28"/>
                <w:szCs w:val="28"/>
              </w:rPr>
              <w:t xml:space="preserve"> году</w:t>
            </w:r>
            <w:r w:rsidRPr="007134FA" w:rsidDel="00F55190">
              <w:rPr>
                <w:sz w:val="28"/>
                <w:szCs w:val="28"/>
              </w:rPr>
              <w:t xml:space="preserve"> </w:t>
            </w:r>
            <w:r w:rsidRPr="007134FA">
              <w:rPr>
                <w:sz w:val="28"/>
                <w:szCs w:val="28"/>
              </w:rPr>
              <w:t>коммунальными ресурсами нормативного качества при доступной стоимости и обеспечении надежной и эффективной работы коммунальной инфраструктуры.</w:t>
            </w:r>
          </w:p>
        </w:tc>
      </w:tr>
      <w:tr w:rsidR="00416592" w:rsidRPr="007134FA" w:rsidTr="002311AB">
        <w:tc>
          <w:tcPr>
            <w:tcW w:w="4122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Задачи Программы        </w:t>
            </w:r>
          </w:p>
        </w:tc>
        <w:tc>
          <w:tcPr>
            <w:tcW w:w="5165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Обеспечение доступности для населения стоимости коммунальных </w:t>
            </w:r>
            <w:r w:rsidRPr="007134FA">
              <w:rPr>
                <w:sz w:val="28"/>
                <w:szCs w:val="28"/>
              </w:rPr>
              <w:lastRenderedPageBreak/>
              <w:t>услуг.</w:t>
            </w:r>
          </w:p>
        </w:tc>
      </w:tr>
      <w:tr w:rsidR="00416592" w:rsidRPr="007134FA" w:rsidTr="002311AB">
        <w:tc>
          <w:tcPr>
            <w:tcW w:w="4122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165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>Срок реализации программы -     год.</w:t>
            </w:r>
          </w:p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>Выполнение Программы осуществляется в ..  этапа:</w:t>
            </w:r>
          </w:p>
          <w:p w:rsidR="00416592" w:rsidRPr="007134FA" w:rsidRDefault="00416592" w:rsidP="00A4528E">
            <w:pPr>
              <w:autoSpaceDE w:val="0"/>
              <w:autoSpaceDN w:val="0"/>
              <w:adjustRightInd w:val="0"/>
              <w:spacing w:after="0"/>
              <w:ind w:hanging="11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первый этап – с </w:t>
            </w:r>
            <w:r w:rsidR="009539C1">
              <w:rPr>
                <w:sz w:val="28"/>
                <w:szCs w:val="28"/>
              </w:rPr>
              <w:t>2018</w:t>
            </w:r>
            <w:r w:rsidRPr="007134FA">
              <w:rPr>
                <w:sz w:val="28"/>
                <w:szCs w:val="28"/>
              </w:rPr>
              <w:t xml:space="preserve"> года по </w:t>
            </w:r>
            <w:r w:rsidR="009539C1">
              <w:rPr>
                <w:sz w:val="28"/>
                <w:szCs w:val="28"/>
              </w:rPr>
              <w:t>2020</w:t>
            </w:r>
            <w:r w:rsidRPr="007134FA">
              <w:rPr>
                <w:sz w:val="28"/>
                <w:szCs w:val="28"/>
              </w:rPr>
              <w:t xml:space="preserve"> год;</w:t>
            </w:r>
          </w:p>
          <w:p w:rsidR="00416592" w:rsidRPr="007134FA" w:rsidRDefault="00416592" w:rsidP="00A4528E">
            <w:pPr>
              <w:autoSpaceDE w:val="0"/>
              <w:autoSpaceDN w:val="0"/>
              <w:adjustRightInd w:val="0"/>
              <w:spacing w:after="0"/>
              <w:ind w:hanging="11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 xml:space="preserve">второй этап – с </w:t>
            </w:r>
            <w:r w:rsidR="009539C1">
              <w:rPr>
                <w:sz w:val="28"/>
                <w:szCs w:val="28"/>
              </w:rPr>
              <w:t>2021</w:t>
            </w:r>
            <w:r w:rsidRPr="007134FA">
              <w:rPr>
                <w:sz w:val="28"/>
                <w:szCs w:val="28"/>
              </w:rPr>
              <w:t xml:space="preserve"> года по </w:t>
            </w:r>
            <w:r w:rsidR="009539C1">
              <w:rPr>
                <w:sz w:val="28"/>
                <w:szCs w:val="28"/>
              </w:rPr>
              <w:t>2023</w:t>
            </w:r>
            <w:r w:rsidRPr="007134FA">
              <w:rPr>
                <w:sz w:val="28"/>
                <w:szCs w:val="28"/>
              </w:rPr>
              <w:t xml:space="preserve"> год;</w:t>
            </w:r>
          </w:p>
          <w:p w:rsidR="00416592" w:rsidRPr="007134FA" w:rsidRDefault="00A4528E" w:rsidP="00A4528E">
            <w:pPr>
              <w:autoSpaceDE w:val="0"/>
              <w:autoSpaceDN w:val="0"/>
              <w:adjustRightInd w:val="0"/>
              <w:spacing w:after="0"/>
              <w:ind w:firstLine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</w:t>
            </w:r>
            <w:r w:rsidR="00416592" w:rsidRPr="007134FA">
              <w:rPr>
                <w:sz w:val="28"/>
                <w:szCs w:val="28"/>
              </w:rPr>
              <w:t xml:space="preserve"> – с </w:t>
            </w:r>
            <w:r>
              <w:rPr>
                <w:sz w:val="28"/>
                <w:szCs w:val="28"/>
              </w:rPr>
              <w:t>20</w:t>
            </w:r>
            <w:r w:rsidR="009539C1">
              <w:rPr>
                <w:sz w:val="28"/>
                <w:szCs w:val="28"/>
              </w:rPr>
              <w:t>24</w:t>
            </w:r>
            <w:r w:rsidR="00416592" w:rsidRPr="007134FA">
              <w:rPr>
                <w:sz w:val="28"/>
                <w:szCs w:val="28"/>
              </w:rPr>
              <w:t xml:space="preserve"> года по </w:t>
            </w:r>
            <w:r w:rsidR="009539C1">
              <w:rPr>
                <w:sz w:val="28"/>
                <w:szCs w:val="28"/>
              </w:rPr>
              <w:t>2031</w:t>
            </w:r>
            <w:r w:rsidR="00416592" w:rsidRPr="007134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416592" w:rsidRPr="007134FA">
              <w:rPr>
                <w:sz w:val="28"/>
                <w:szCs w:val="28"/>
              </w:rPr>
              <w:t>од.</w:t>
            </w:r>
          </w:p>
        </w:tc>
      </w:tr>
      <w:tr w:rsidR="00416592" w:rsidRPr="007134FA" w:rsidTr="002311AB">
        <w:tc>
          <w:tcPr>
            <w:tcW w:w="4122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  <w:r w:rsidRPr="007134FA"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5165" w:type="dxa"/>
          </w:tcPr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</w:p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</w:p>
          <w:p w:rsidR="00416592" w:rsidRPr="007134FA" w:rsidRDefault="00416592" w:rsidP="009539C1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8"/>
                <w:szCs w:val="28"/>
              </w:rPr>
            </w:pPr>
          </w:p>
        </w:tc>
      </w:tr>
    </w:tbl>
    <w:p w:rsidR="00416592" w:rsidRPr="007134FA" w:rsidRDefault="00416592" w:rsidP="00416592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</w:p>
    <w:p w:rsidR="00416592" w:rsidRDefault="00416592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1E19DE"/>
    <w:p w:rsidR="00A07C64" w:rsidRDefault="00A07C64" w:rsidP="007360BC"/>
    <w:p w:rsidR="00A07C64" w:rsidRDefault="00A07C64" w:rsidP="007360BC"/>
    <w:p w:rsidR="007360BC" w:rsidRPr="007360BC" w:rsidRDefault="007360BC" w:rsidP="007360BC">
      <w:r w:rsidRPr="007360BC">
        <w:t xml:space="preserve">В современных условиях инженерная инфраструктура коммунального хозяйства представляет собой сложный территориально-отраслевой комплекс, включающий совокупность технических объектов и выполняющий жизненно важные функции по обеспечению потребителей энергетическими и водными ресурсами, средствами связи, информацией и другими услугами. </w:t>
      </w:r>
    </w:p>
    <w:p w:rsidR="007360BC" w:rsidRPr="007360BC" w:rsidRDefault="007360BC" w:rsidP="007360BC">
      <w:r w:rsidRPr="007360BC">
        <w:t xml:space="preserve">Основной задачей </w:t>
      </w:r>
      <w:r w:rsidR="00A07C64">
        <w:t>развития коммунальной инфроструктуры  я</w:t>
      </w:r>
      <w:r w:rsidRPr="007360BC">
        <w:t>вляется обеспечение устойчивого функционирования инженерных систем жизнеобеспечения на  долгосрочную перспективу с учетом прогноза развития территорий.</w:t>
      </w:r>
    </w:p>
    <w:p w:rsidR="007360BC" w:rsidRPr="007360BC" w:rsidRDefault="007360BC" w:rsidP="007360BC">
      <w:r w:rsidRPr="007360BC">
        <w:t>Основными предприятиями, осуществляющими эксплуатацию и обслуживание объектов инженерных систем района, являются предприятия жилищно-коммунального комплекса. Ключевыми предприятиями жилищно-коммунального хозяйства в Жирятинском районе являются: ОАО «Брянскэнерго», «Восточные электрические сети», ООО «Стройэксперт», ОАО Брянскоблгаз», ПУ«Почепмежрайгаз», ОАО «БКС», МУП «Жирятинское ЖКУ», ОАО «Ростелеком» Жирятинский ЛТЦ.</w:t>
      </w:r>
    </w:p>
    <w:p w:rsidR="007360BC" w:rsidRPr="007360BC" w:rsidRDefault="00A07C64" w:rsidP="007360BC">
      <w:bookmarkStart w:id="1" w:name="_Toc301786757"/>
      <w:r>
        <w:t>1</w:t>
      </w:r>
      <w:r w:rsidR="007360BC" w:rsidRPr="007360BC">
        <w:t>.1. ВОДОСНАБЖЕНИЕ</w:t>
      </w:r>
      <w:bookmarkEnd w:id="1"/>
    </w:p>
    <w:p w:rsidR="007360BC" w:rsidRPr="007360BC" w:rsidRDefault="00A07C64" w:rsidP="007360BC">
      <w:bookmarkStart w:id="2" w:name="_Toc301786758"/>
      <w:r>
        <w:t>1</w:t>
      </w:r>
      <w:r w:rsidR="007360BC" w:rsidRPr="007360BC">
        <w:t>.1.1. СУЩЕСТВУЮЩАЯ СИТУАЦИЯ</w:t>
      </w:r>
      <w:bookmarkEnd w:id="2"/>
    </w:p>
    <w:p w:rsidR="007360BC" w:rsidRPr="007360BC" w:rsidRDefault="007360BC" w:rsidP="007360BC">
      <w:r w:rsidRPr="007360BC">
        <w:t>Водоснабжение населения и промышленных предприятий Жирятинского района осуществляется из подземных источников (артезианских скважин). В районе насчитывается 45 скважин</w:t>
      </w:r>
      <w:r w:rsidRPr="007360BC">
        <w:footnoteReference w:id="1"/>
      </w:r>
      <w:r w:rsidRPr="007360BC">
        <w:t xml:space="preserve">, из них 5 скважин законсервировано. Общая производительность скважин составляет 2640 м3/сутки. Сведения о водозаборных узлах района представлены в Таблице </w:t>
      </w:r>
      <w:r w:rsidR="00A07C64">
        <w:t>1</w:t>
      </w:r>
      <w:r w:rsidRPr="007360BC">
        <w:t>.1.1.1.</w:t>
      </w:r>
    </w:p>
    <w:p w:rsidR="007360BC" w:rsidRPr="007360BC" w:rsidRDefault="007360BC" w:rsidP="007360BC">
      <w:r w:rsidRPr="007360BC">
        <w:t xml:space="preserve">Водоснабжение жителей района осуществляется как централизованными, так и децентрализованными системами. Обеспеченность жилищного фонда централизованным холодным водоснабжением составляет  47,8%. </w:t>
      </w:r>
    </w:p>
    <w:p w:rsidR="007360BC" w:rsidRPr="007360BC" w:rsidRDefault="007360BC" w:rsidP="007360BC">
      <w:r w:rsidRPr="007360BC">
        <w:t>Источниками децентрализованного водоснабжения являются общественные колодцы различного типа (шахтные, трубчатые), каптажи родников и одиночные скважины. Большая часть населения района пользуется водой для хозяйственно-питьевых нужд из шахтных колодцев, родников и других водоисточников.</w:t>
      </w:r>
    </w:p>
    <w:p w:rsidR="007360BC" w:rsidRPr="007360BC" w:rsidRDefault="007360BC" w:rsidP="007360BC">
      <w:pPr>
        <w:sectPr w:rsidR="007360BC" w:rsidRPr="007360BC" w:rsidSect="00A07C64">
          <w:headerReference w:type="even" r:id="rId7"/>
          <w:footerReference w:type="default" r:id="rId8"/>
          <w:pgSz w:w="11906" w:h="16838"/>
          <w:pgMar w:top="709" w:right="1134" w:bottom="851" w:left="1701" w:header="709" w:footer="709" w:gutter="0"/>
          <w:cols w:space="708"/>
          <w:docGrid w:linePitch="360"/>
        </w:sectPr>
      </w:pPr>
    </w:p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.1.1.1. Основные характеристики существующих водозаборных узлов Жирятинского муниципального района</w:t>
      </w: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8"/>
        <w:gridCol w:w="10"/>
        <w:gridCol w:w="2898"/>
        <w:gridCol w:w="1134"/>
        <w:gridCol w:w="14"/>
        <w:gridCol w:w="883"/>
        <w:gridCol w:w="6"/>
        <w:gridCol w:w="90"/>
        <w:gridCol w:w="955"/>
        <w:gridCol w:w="7"/>
        <w:gridCol w:w="30"/>
        <w:gridCol w:w="976"/>
        <w:gridCol w:w="7"/>
        <w:gridCol w:w="9"/>
        <w:gridCol w:w="656"/>
        <w:gridCol w:w="7"/>
        <w:gridCol w:w="46"/>
        <w:gridCol w:w="965"/>
        <w:gridCol w:w="7"/>
        <w:gridCol w:w="20"/>
        <w:gridCol w:w="808"/>
        <w:gridCol w:w="12"/>
        <w:gridCol w:w="31"/>
        <w:gridCol w:w="567"/>
        <w:gridCol w:w="850"/>
        <w:gridCol w:w="851"/>
        <w:gridCol w:w="40"/>
        <w:gridCol w:w="1094"/>
        <w:gridCol w:w="9"/>
        <w:gridCol w:w="983"/>
      </w:tblGrid>
      <w:tr w:rsidR="007360BC" w:rsidRPr="007360BC" w:rsidTr="00D95556">
        <w:trPr>
          <w:trHeight w:val="284"/>
          <w:tblHeader/>
        </w:trPr>
        <w:tc>
          <w:tcPr>
            <w:tcW w:w="504" w:type="dxa"/>
            <w:gridSpan w:val="3"/>
            <w:vMerge w:val="restart"/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№ п/п</w:t>
            </w:r>
          </w:p>
          <w:p w:rsidR="007360BC" w:rsidRPr="00D95556" w:rsidRDefault="007360BC" w:rsidP="007360BC"/>
          <w:p w:rsidR="007360BC" w:rsidRPr="00D95556" w:rsidRDefault="007360BC" w:rsidP="007360BC"/>
        </w:tc>
        <w:tc>
          <w:tcPr>
            <w:tcW w:w="2898" w:type="dxa"/>
            <w:vMerge w:val="restart"/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Наименование узла и его местоположение</w:t>
            </w:r>
          </w:p>
          <w:p w:rsidR="007360BC" w:rsidRPr="00D95556" w:rsidRDefault="007360BC" w:rsidP="007360BC"/>
          <w:p w:rsidR="007360BC" w:rsidRPr="00D95556" w:rsidRDefault="007360BC" w:rsidP="007360BC"/>
        </w:tc>
        <w:tc>
          <w:tcPr>
            <w:tcW w:w="1148" w:type="dxa"/>
            <w:gridSpan w:val="2"/>
            <w:vMerge w:val="restart"/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Год</w:t>
            </w:r>
          </w:p>
          <w:p w:rsidR="007360BC" w:rsidRPr="00D95556" w:rsidRDefault="007360BC" w:rsidP="007360BC">
            <w:r w:rsidRPr="00D95556">
              <w:t>окончания строител.</w:t>
            </w:r>
          </w:p>
          <w:p w:rsidR="007360BC" w:rsidRPr="00D95556" w:rsidRDefault="007360BC" w:rsidP="007360BC"/>
          <w:p w:rsidR="007360BC" w:rsidRPr="00D95556" w:rsidRDefault="007360BC" w:rsidP="007360BC"/>
        </w:tc>
        <w:tc>
          <w:tcPr>
            <w:tcW w:w="889" w:type="dxa"/>
            <w:gridSpan w:val="2"/>
            <w:vMerge w:val="restart"/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Кол-во и емкость резерву</w:t>
            </w:r>
            <w:r w:rsidRPr="00D95556">
              <w:softHyphen/>
              <w:t>аров</w:t>
            </w:r>
          </w:p>
          <w:p w:rsidR="007360BC" w:rsidRPr="00D95556" w:rsidRDefault="007360BC" w:rsidP="007360BC"/>
          <w:p w:rsidR="007360BC" w:rsidRPr="00D95556" w:rsidRDefault="007360BC" w:rsidP="007360BC"/>
        </w:tc>
        <w:tc>
          <w:tcPr>
            <w:tcW w:w="5193" w:type="dxa"/>
            <w:gridSpan w:val="17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ОБОРУДОВАНИЕ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Глубина скважи</w:t>
            </w:r>
            <w:r w:rsidRPr="00D95556">
              <w:softHyphen/>
              <w:t>ны, м</w:t>
            </w:r>
          </w:p>
          <w:p w:rsidR="007360BC" w:rsidRPr="00D95556" w:rsidRDefault="007360BC" w:rsidP="007360BC"/>
          <w:p w:rsidR="007360BC" w:rsidRPr="00D95556" w:rsidRDefault="007360BC" w:rsidP="007360BC"/>
        </w:tc>
        <w:tc>
          <w:tcPr>
            <w:tcW w:w="891" w:type="dxa"/>
            <w:gridSpan w:val="2"/>
            <w:vMerge w:val="restart"/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Стат-й уровень динамич уровень</w:t>
            </w:r>
          </w:p>
          <w:p w:rsidR="007360BC" w:rsidRPr="00D95556" w:rsidRDefault="007360BC" w:rsidP="007360BC"/>
          <w:p w:rsidR="007360BC" w:rsidRPr="00D95556" w:rsidRDefault="007360BC" w:rsidP="007360BC"/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Ведомст</w:t>
            </w:r>
            <w:r w:rsidRPr="00D95556">
              <w:softHyphen/>
              <w:t>венная принад</w:t>
            </w:r>
            <w:r w:rsidRPr="00D95556">
              <w:softHyphen/>
              <w:t>лежность</w:t>
            </w:r>
          </w:p>
          <w:p w:rsidR="007360BC" w:rsidRPr="00D95556" w:rsidRDefault="007360BC" w:rsidP="007360BC"/>
          <w:p w:rsidR="007360BC" w:rsidRPr="00D95556" w:rsidRDefault="007360BC" w:rsidP="007360BC"/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7360BC" w:rsidRPr="00D95556" w:rsidRDefault="007360BC" w:rsidP="007360BC">
            <w:r w:rsidRPr="00D95556">
              <w:t>Примеча</w:t>
            </w:r>
            <w:r w:rsidRPr="00D95556">
              <w:softHyphen/>
              <w:t>ния</w:t>
            </w:r>
          </w:p>
          <w:p w:rsidR="007360BC" w:rsidRPr="00D95556" w:rsidRDefault="007360BC" w:rsidP="007360BC">
            <w:r w:rsidRPr="00D95556">
              <w:t>(наличие зоны сан. охраны)</w:t>
            </w:r>
          </w:p>
          <w:p w:rsidR="007360BC" w:rsidRPr="00D95556" w:rsidRDefault="007360BC" w:rsidP="007360BC"/>
          <w:p w:rsidR="007360BC" w:rsidRPr="00D95556" w:rsidRDefault="007360BC" w:rsidP="007360BC"/>
        </w:tc>
      </w:tr>
      <w:tr w:rsidR="007360BC" w:rsidRPr="007360BC" w:rsidTr="00D95556">
        <w:trPr>
          <w:trHeight w:val="284"/>
          <w:tblHeader/>
        </w:trPr>
        <w:tc>
          <w:tcPr>
            <w:tcW w:w="504" w:type="dxa"/>
            <w:gridSpan w:val="3"/>
            <w:vMerge/>
            <w:tcBorders>
              <w:bottom w:val="single" w:sz="6" w:space="0" w:color="auto"/>
            </w:tcBorders>
            <w:shd w:val="clear" w:color="auto" w:fill="365F91"/>
            <w:vAlign w:val="center"/>
          </w:tcPr>
          <w:p w:rsidR="007360BC" w:rsidRPr="00D95556" w:rsidRDefault="007360BC" w:rsidP="007360BC"/>
        </w:tc>
        <w:tc>
          <w:tcPr>
            <w:tcW w:w="2898" w:type="dxa"/>
            <w:vMerge/>
            <w:tcBorders>
              <w:bottom w:val="single" w:sz="6" w:space="0" w:color="auto"/>
            </w:tcBorders>
            <w:shd w:val="clear" w:color="auto" w:fill="365F91"/>
            <w:vAlign w:val="center"/>
          </w:tcPr>
          <w:p w:rsidR="007360BC" w:rsidRPr="00D95556" w:rsidRDefault="007360BC" w:rsidP="007360BC"/>
        </w:tc>
        <w:tc>
          <w:tcPr>
            <w:tcW w:w="1148" w:type="dxa"/>
            <w:gridSpan w:val="2"/>
            <w:vMerge/>
            <w:tcBorders>
              <w:bottom w:val="single" w:sz="6" w:space="0" w:color="auto"/>
            </w:tcBorders>
            <w:shd w:val="clear" w:color="auto" w:fill="365F91"/>
            <w:vAlign w:val="center"/>
          </w:tcPr>
          <w:p w:rsidR="007360BC" w:rsidRPr="00D95556" w:rsidRDefault="007360BC" w:rsidP="007360BC"/>
        </w:tc>
        <w:tc>
          <w:tcPr>
            <w:tcW w:w="889" w:type="dxa"/>
            <w:gridSpan w:val="2"/>
            <w:vMerge/>
            <w:tcBorders>
              <w:bottom w:val="single" w:sz="6" w:space="0" w:color="auto"/>
            </w:tcBorders>
            <w:shd w:val="clear" w:color="auto" w:fill="365F91"/>
            <w:vAlign w:val="center"/>
          </w:tcPr>
          <w:p w:rsidR="007360BC" w:rsidRPr="00D95556" w:rsidRDefault="007360BC" w:rsidP="007360BC"/>
        </w:tc>
        <w:tc>
          <w:tcPr>
            <w:tcW w:w="105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марка насоса</w:t>
            </w:r>
          </w:p>
        </w:tc>
        <w:tc>
          <w:tcPr>
            <w:tcW w:w="101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произво-дитель-ность м3/ч</w:t>
            </w:r>
          </w:p>
        </w:tc>
        <w:tc>
          <w:tcPr>
            <w:tcW w:w="67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напор, м</w:t>
            </w:r>
          </w:p>
        </w:tc>
        <w:tc>
          <w:tcPr>
            <w:tcW w:w="10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мощность в кВт</w:t>
            </w:r>
          </w:p>
        </w:tc>
        <w:tc>
          <w:tcPr>
            <w:tcW w:w="84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Число оборотов в мин</w:t>
            </w:r>
          </w:p>
        </w:tc>
        <w:tc>
          <w:tcPr>
            <w:tcW w:w="59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кол-во шт</w:t>
            </w: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365F91"/>
            <w:vAlign w:val="center"/>
          </w:tcPr>
          <w:p w:rsidR="007360BC" w:rsidRPr="00D95556" w:rsidRDefault="007360BC" w:rsidP="007360BC"/>
        </w:tc>
        <w:tc>
          <w:tcPr>
            <w:tcW w:w="891" w:type="dxa"/>
            <w:gridSpan w:val="2"/>
            <w:vMerge/>
            <w:tcBorders>
              <w:bottom w:val="single" w:sz="6" w:space="0" w:color="auto"/>
            </w:tcBorders>
            <w:shd w:val="clear" w:color="auto" w:fill="365F91"/>
            <w:vAlign w:val="center"/>
          </w:tcPr>
          <w:p w:rsidR="007360BC" w:rsidRPr="00D95556" w:rsidRDefault="007360BC" w:rsidP="007360BC"/>
        </w:tc>
        <w:tc>
          <w:tcPr>
            <w:tcW w:w="1094" w:type="dxa"/>
            <w:vMerge/>
            <w:tcBorders>
              <w:bottom w:val="single" w:sz="6" w:space="0" w:color="auto"/>
            </w:tcBorders>
            <w:shd w:val="clear" w:color="auto" w:fill="365F91"/>
            <w:vAlign w:val="center"/>
          </w:tcPr>
          <w:p w:rsidR="007360BC" w:rsidRPr="00D95556" w:rsidRDefault="007360BC" w:rsidP="007360BC"/>
        </w:tc>
        <w:tc>
          <w:tcPr>
            <w:tcW w:w="992" w:type="dxa"/>
            <w:gridSpan w:val="2"/>
            <w:vMerge/>
            <w:tcBorders>
              <w:bottom w:val="single" w:sz="6" w:space="0" w:color="auto"/>
            </w:tcBorders>
            <w:shd w:val="clear" w:color="auto" w:fill="365F91"/>
            <w:vAlign w:val="center"/>
          </w:tcPr>
          <w:p w:rsidR="007360BC" w:rsidRPr="00D95556" w:rsidRDefault="007360BC" w:rsidP="007360BC"/>
        </w:tc>
      </w:tr>
      <w:tr w:rsidR="007360BC" w:rsidRPr="007360BC" w:rsidTr="00D95556">
        <w:trPr>
          <w:trHeight w:val="284"/>
          <w:tblHeader/>
        </w:trPr>
        <w:tc>
          <w:tcPr>
            <w:tcW w:w="504" w:type="dxa"/>
            <w:gridSpan w:val="3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2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3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4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5</w:t>
            </w:r>
          </w:p>
        </w:tc>
        <w:tc>
          <w:tcPr>
            <w:tcW w:w="1013" w:type="dxa"/>
            <w:gridSpan w:val="3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6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7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8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9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7360BC" w:rsidRPr="00D95556" w:rsidRDefault="00A07C64" w:rsidP="007360BC"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11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13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60BC" w:rsidRPr="00D95556" w:rsidRDefault="007360BC" w:rsidP="007360BC">
            <w:r w:rsidRPr="00D95556">
              <w:t>14</w:t>
            </w:r>
          </w:p>
        </w:tc>
      </w:tr>
      <w:tr w:rsidR="007360BC" w:rsidRPr="007360BC" w:rsidTr="009539C1">
        <w:trPr>
          <w:trHeight w:val="284"/>
        </w:trPr>
        <w:tc>
          <w:tcPr>
            <w:tcW w:w="14459" w:type="dxa"/>
            <w:gridSpan w:val="31"/>
          </w:tcPr>
          <w:p w:rsidR="007360BC" w:rsidRPr="007360BC" w:rsidRDefault="007360BC" w:rsidP="007360BC">
            <w:r w:rsidRPr="007360BC">
              <w:t>Жирятинское сельское поселение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>Башня водонапорная</w:t>
            </w:r>
          </w:p>
          <w:p w:rsidR="007360BC" w:rsidRPr="007360BC" w:rsidRDefault="007360BC" w:rsidP="007360BC">
            <w:r w:rsidRPr="007360BC">
              <w:t>с. Жирятино, ул. Строительная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1991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140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140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360BC" w:rsidRPr="007360BC" w:rsidRDefault="007360BC" w:rsidP="007360BC">
            <w:r w:rsidRPr="007360BC">
              <w:t>Жирятинская сельская администрация</w:t>
            </w:r>
          </w:p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>
            <w:r w:rsidRPr="007360BC">
              <w:t>Жирятинская сельская администрация</w:t>
            </w:r>
          </w:p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cantSplit/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>Башня водонапорная</w:t>
            </w:r>
          </w:p>
          <w:p w:rsidR="007360BC" w:rsidRPr="007360BC" w:rsidRDefault="007360BC" w:rsidP="007360BC">
            <w:r w:rsidRPr="007360BC">
              <w:t>с. Жирятино, ул. Молодежная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1983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1</w:t>
            </w:r>
            <w:r w:rsidR="00A07C64">
              <w:t>1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1</w:t>
            </w:r>
            <w:r w:rsidR="00A07C64">
              <w:t>1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>Башня водонапорная с. Жирятино, ул. Ленина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1956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зсо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>Башня водонапорная с.Жирятино, ул.Больничная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1973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1</w:t>
            </w:r>
            <w:r w:rsidR="00A07C64">
              <w:t>1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1</w:t>
            </w:r>
            <w:r w:rsidR="00A07C64">
              <w:t>1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зсо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>Башня водонапорная с.Комягино, ул.Колычевская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2001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6.3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45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зсо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 xml:space="preserve">Башня водонапорная </w:t>
            </w:r>
          </w:p>
          <w:p w:rsidR="007360BC" w:rsidRPr="007360BC" w:rsidRDefault="007360BC" w:rsidP="007360BC">
            <w:r w:rsidRPr="007360BC">
              <w:t>д. Колычево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1981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45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 xml:space="preserve">Башня водонапорная </w:t>
            </w:r>
          </w:p>
          <w:p w:rsidR="007360BC" w:rsidRPr="007360BC" w:rsidRDefault="007360BC" w:rsidP="007360BC">
            <w:r w:rsidRPr="007360BC">
              <w:t>хут. Никольский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1981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57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>Башня водонапорная с.Страшевичи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1979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45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зсо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9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 xml:space="preserve">Башня водонапорная </w:t>
            </w:r>
          </w:p>
          <w:p w:rsidR="007360BC" w:rsidRPr="007360BC" w:rsidRDefault="007360BC" w:rsidP="007360BC">
            <w:r w:rsidRPr="007360BC">
              <w:t>с. Н.Каплино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1974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33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>Башня водонапорная д. Каплино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1974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1</w:t>
            </w:r>
            <w:r w:rsidR="00A07C64">
              <w:t>1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1</w:t>
            </w:r>
            <w:r w:rsidR="00A07C64">
              <w:t>1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504" w:type="dxa"/>
            <w:gridSpan w:val="3"/>
            <w:vAlign w:val="center"/>
          </w:tcPr>
          <w:p w:rsidR="007360BC" w:rsidRPr="007360BC" w:rsidRDefault="007360BC" w:rsidP="007360BC">
            <w:r w:rsidRPr="007360BC">
              <w:t>11</w:t>
            </w:r>
          </w:p>
        </w:tc>
        <w:tc>
          <w:tcPr>
            <w:tcW w:w="2898" w:type="dxa"/>
          </w:tcPr>
          <w:p w:rsidR="007360BC" w:rsidRPr="007360BC" w:rsidRDefault="007360BC" w:rsidP="007360BC">
            <w:r w:rsidRPr="007360BC">
              <w:t>Башня водонапорная д. Кучеево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1956</w:t>
            </w:r>
          </w:p>
        </w:tc>
        <w:tc>
          <w:tcPr>
            <w:tcW w:w="889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56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c>
          <w:tcPr>
            <w:tcW w:w="504" w:type="dxa"/>
            <w:gridSpan w:val="3"/>
            <w:vMerge w:val="restart"/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2898" w:type="dxa"/>
            <w:vMerge w:val="restart"/>
          </w:tcPr>
          <w:p w:rsidR="007360BC" w:rsidRPr="007360BC" w:rsidRDefault="007360BC" w:rsidP="007360BC">
            <w:r w:rsidRPr="007360BC">
              <w:t xml:space="preserve">Башня водонапорная </w:t>
            </w:r>
          </w:p>
          <w:p w:rsidR="007360BC" w:rsidRPr="007360BC" w:rsidRDefault="007360BC" w:rsidP="007360BC">
            <w:r w:rsidRPr="007360BC">
              <w:t>д. Савлуково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7360BC" w:rsidRPr="007360BC" w:rsidRDefault="007360BC" w:rsidP="007360BC">
            <w:r w:rsidRPr="007360BC">
              <w:t>1971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2" w:type="dxa"/>
            <w:gridSpan w:val="3"/>
            <w:vMerge w:val="restart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Merge w:val="restart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Merge w:val="restart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Merge w:val="restart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98" w:type="dxa"/>
            <w:gridSpan w:val="2"/>
            <w:vMerge w:val="restart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7360BC" w:rsidRPr="007360BC" w:rsidRDefault="007360BC" w:rsidP="007360BC">
            <w:r w:rsidRPr="007360BC">
              <w:t>46</w:t>
            </w:r>
          </w:p>
        </w:tc>
        <w:tc>
          <w:tcPr>
            <w:tcW w:w="851" w:type="dxa"/>
            <w:vMerge w:val="restart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8"/>
        </w:trPr>
        <w:tc>
          <w:tcPr>
            <w:tcW w:w="504" w:type="dxa"/>
            <w:gridSpan w:val="3"/>
            <w:vMerge/>
            <w:vAlign w:val="center"/>
          </w:tcPr>
          <w:p w:rsidR="007360BC" w:rsidRPr="007360BC" w:rsidRDefault="007360BC" w:rsidP="007360BC"/>
        </w:tc>
        <w:tc>
          <w:tcPr>
            <w:tcW w:w="2898" w:type="dxa"/>
            <w:vMerge/>
          </w:tcPr>
          <w:p w:rsidR="007360BC" w:rsidRPr="007360BC" w:rsidRDefault="007360BC" w:rsidP="007360BC"/>
        </w:tc>
        <w:tc>
          <w:tcPr>
            <w:tcW w:w="1148" w:type="dxa"/>
            <w:gridSpan w:val="2"/>
            <w:vMerge/>
            <w:vAlign w:val="center"/>
          </w:tcPr>
          <w:p w:rsidR="007360BC" w:rsidRPr="007360BC" w:rsidRDefault="007360BC" w:rsidP="007360BC"/>
        </w:tc>
        <w:tc>
          <w:tcPr>
            <w:tcW w:w="889" w:type="dxa"/>
            <w:gridSpan w:val="2"/>
            <w:vMerge/>
            <w:vAlign w:val="center"/>
          </w:tcPr>
          <w:p w:rsidR="007360BC" w:rsidRPr="007360BC" w:rsidRDefault="007360BC" w:rsidP="007360BC"/>
        </w:tc>
        <w:tc>
          <w:tcPr>
            <w:tcW w:w="1052" w:type="dxa"/>
            <w:gridSpan w:val="3"/>
            <w:vMerge/>
            <w:vAlign w:val="center"/>
          </w:tcPr>
          <w:p w:rsidR="007360BC" w:rsidRPr="007360BC" w:rsidRDefault="007360BC" w:rsidP="007360BC"/>
        </w:tc>
        <w:tc>
          <w:tcPr>
            <w:tcW w:w="1013" w:type="dxa"/>
            <w:gridSpan w:val="3"/>
            <w:vMerge/>
            <w:vAlign w:val="center"/>
          </w:tcPr>
          <w:p w:rsidR="007360BC" w:rsidRPr="007360BC" w:rsidRDefault="007360BC" w:rsidP="007360BC"/>
        </w:tc>
        <w:tc>
          <w:tcPr>
            <w:tcW w:w="672" w:type="dxa"/>
            <w:gridSpan w:val="3"/>
            <w:vMerge/>
            <w:vAlign w:val="center"/>
          </w:tcPr>
          <w:p w:rsidR="007360BC" w:rsidRPr="007360BC" w:rsidRDefault="007360BC" w:rsidP="007360BC"/>
        </w:tc>
        <w:tc>
          <w:tcPr>
            <w:tcW w:w="1018" w:type="dxa"/>
            <w:gridSpan w:val="3"/>
            <w:vMerge/>
            <w:vAlign w:val="center"/>
          </w:tcPr>
          <w:p w:rsidR="007360BC" w:rsidRPr="007360BC" w:rsidRDefault="007360BC" w:rsidP="007360BC"/>
        </w:tc>
        <w:tc>
          <w:tcPr>
            <w:tcW w:w="840" w:type="dxa"/>
            <w:gridSpan w:val="3"/>
            <w:vMerge/>
            <w:vAlign w:val="center"/>
          </w:tcPr>
          <w:p w:rsidR="007360BC" w:rsidRPr="007360BC" w:rsidRDefault="007360BC" w:rsidP="007360BC"/>
        </w:tc>
        <w:tc>
          <w:tcPr>
            <w:tcW w:w="598" w:type="dxa"/>
            <w:gridSpan w:val="2"/>
            <w:vMerge/>
            <w:vAlign w:val="center"/>
          </w:tcPr>
          <w:p w:rsidR="007360BC" w:rsidRPr="007360BC" w:rsidRDefault="007360BC" w:rsidP="007360BC"/>
        </w:tc>
        <w:tc>
          <w:tcPr>
            <w:tcW w:w="850" w:type="dxa"/>
            <w:vMerge/>
            <w:vAlign w:val="center"/>
          </w:tcPr>
          <w:p w:rsidR="007360BC" w:rsidRPr="007360BC" w:rsidRDefault="007360BC" w:rsidP="007360BC"/>
        </w:tc>
        <w:tc>
          <w:tcPr>
            <w:tcW w:w="851" w:type="dxa"/>
            <w:vMerge/>
            <w:vAlign w:val="center"/>
          </w:tcPr>
          <w:p w:rsidR="007360BC" w:rsidRPr="007360BC" w:rsidRDefault="007360BC" w:rsidP="007360BC"/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</w:tr>
      <w:tr w:rsidR="007360BC" w:rsidRPr="007360BC" w:rsidTr="009539C1">
        <w:trPr>
          <w:trHeight w:val="284"/>
        </w:trPr>
        <w:tc>
          <w:tcPr>
            <w:tcW w:w="494" w:type="dxa"/>
            <w:gridSpan w:val="2"/>
            <w:vAlign w:val="center"/>
          </w:tcPr>
          <w:p w:rsidR="007360BC" w:rsidRPr="007360BC" w:rsidRDefault="007360BC" w:rsidP="007360BC">
            <w:r w:rsidRPr="007360BC">
              <w:t>13</w:t>
            </w:r>
          </w:p>
        </w:tc>
        <w:tc>
          <w:tcPr>
            <w:tcW w:w="2908" w:type="dxa"/>
            <w:gridSpan w:val="2"/>
            <w:vAlign w:val="center"/>
          </w:tcPr>
          <w:p w:rsidR="007360BC" w:rsidRPr="007360BC" w:rsidRDefault="007360BC" w:rsidP="007360BC">
            <w:r w:rsidRPr="007360BC">
              <w:t xml:space="preserve">Башня водонапорная </w:t>
            </w:r>
          </w:p>
          <w:p w:rsidR="007360BC" w:rsidRPr="007360BC" w:rsidRDefault="007360BC" w:rsidP="007360BC">
            <w:r w:rsidRPr="007360BC">
              <w:t>д. Макарове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1991</w:t>
            </w:r>
          </w:p>
        </w:tc>
        <w:tc>
          <w:tcPr>
            <w:tcW w:w="883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1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35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610" w:type="dxa"/>
            <w:gridSpan w:val="3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53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зсо</w:t>
            </w:r>
          </w:p>
        </w:tc>
      </w:tr>
      <w:tr w:rsidR="007360BC" w:rsidRPr="007360BC" w:rsidTr="009539C1">
        <w:trPr>
          <w:trHeight w:val="284"/>
        </w:trPr>
        <w:tc>
          <w:tcPr>
            <w:tcW w:w="494" w:type="dxa"/>
            <w:gridSpan w:val="2"/>
            <w:vAlign w:val="center"/>
          </w:tcPr>
          <w:p w:rsidR="007360BC" w:rsidRPr="007360BC" w:rsidRDefault="007360BC" w:rsidP="007360BC">
            <w:r w:rsidRPr="007360BC">
              <w:t>14</w:t>
            </w:r>
          </w:p>
        </w:tc>
        <w:tc>
          <w:tcPr>
            <w:tcW w:w="2908" w:type="dxa"/>
            <w:gridSpan w:val="2"/>
            <w:vAlign w:val="center"/>
          </w:tcPr>
          <w:p w:rsidR="007360BC" w:rsidRPr="007360BC" w:rsidRDefault="007360BC" w:rsidP="007360BC">
            <w:r w:rsidRPr="007360BC">
              <w:t>Башня водонапорная д.Елисеевичи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1962</w:t>
            </w:r>
          </w:p>
        </w:tc>
        <w:tc>
          <w:tcPr>
            <w:tcW w:w="883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1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35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610" w:type="dxa"/>
            <w:gridSpan w:val="3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53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494" w:type="dxa"/>
            <w:gridSpan w:val="2"/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2908" w:type="dxa"/>
            <w:gridSpan w:val="2"/>
            <w:vAlign w:val="center"/>
          </w:tcPr>
          <w:p w:rsidR="007360BC" w:rsidRPr="007360BC" w:rsidRDefault="007360BC" w:rsidP="007360BC">
            <w:r w:rsidRPr="007360BC">
              <w:t>Башня водонапорная д.Павловичи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1958</w:t>
            </w:r>
          </w:p>
        </w:tc>
        <w:tc>
          <w:tcPr>
            <w:tcW w:w="883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051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1013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672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1018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35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610" w:type="dxa"/>
            <w:gridSpan w:val="3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48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494" w:type="dxa"/>
            <w:gridSpan w:val="2"/>
            <w:vAlign w:val="center"/>
          </w:tcPr>
          <w:p w:rsidR="007360BC" w:rsidRPr="007360BC" w:rsidRDefault="007360BC" w:rsidP="007360BC">
            <w:r w:rsidRPr="007360BC">
              <w:t>16</w:t>
            </w:r>
          </w:p>
        </w:tc>
        <w:tc>
          <w:tcPr>
            <w:tcW w:w="2908" w:type="dxa"/>
            <w:gridSpan w:val="2"/>
            <w:vAlign w:val="center"/>
          </w:tcPr>
          <w:p w:rsidR="007360BC" w:rsidRPr="007360BC" w:rsidRDefault="007360BC" w:rsidP="007360BC">
            <w:r w:rsidRPr="007360BC">
              <w:t>Башня водонапорная</w:t>
            </w:r>
          </w:p>
          <w:p w:rsidR="007360BC" w:rsidRPr="007360BC" w:rsidRDefault="007360BC" w:rsidP="007360BC">
            <w:r w:rsidRPr="007360BC">
              <w:t xml:space="preserve"> д. Комягино,ул.Трудовая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1956</w:t>
            </w:r>
          </w:p>
        </w:tc>
        <w:tc>
          <w:tcPr>
            <w:tcW w:w="883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6900" w:type="dxa"/>
            <w:gridSpan w:val="20"/>
            <w:vAlign w:val="center"/>
          </w:tcPr>
          <w:p w:rsidR="007360BC" w:rsidRPr="007360BC" w:rsidRDefault="007360BC" w:rsidP="007360BC">
            <w:r w:rsidRPr="007360BC">
              <w:t>Законсервирована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</w:tr>
      <w:tr w:rsidR="007360BC" w:rsidRPr="007360BC" w:rsidTr="009539C1">
        <w:trPr>
          <w:trHeight w:val="284"/>
        </w:trPr>
        <w:tc>
          <w:tcPr>
            <w:tcW w:w="494" w:type="dxa"/>
            <w:gridSpan w:val="2"/>
            <w:vAlign w:val="center"/>
          </w:tcPr>
          <w:p w:rsidR="007360BC" w:rsidRPr="007360BC" w:rsidRDefault="007360BC" w:rsidP="007360BC">
            <w:r w:rsidRPr="007360BC">
              <w:t>17</w:t>
            </w:r>
          </w:p>
        </w:tc>
        <w:tc>
          <w:tcPr>
            <w:tcW w:w="2908" w:type="dxa"/>
            <w:gridSpan w:val="2"/>
            <w:vAlign w:val="center"/>
          </w:tcPr>
          <w:p w:rsidR="007360BC" w:rsidRPr="007360BC" w:rsidRDefault="007360BC" w:rsidP="007360BC">
            <w:r w:rsidRPr="007360BC">
              <w:t xml:space="preserve">Скважина водонапорная </w:t>
            </w:r>
          </w:p>
          <w:p w:rsidR="007360BC" w:rsidRPr="007360BC" w:rsidRDefault="007360BC" w:rsidP="007360BC">
            <w:r w:rsidRPr="007360BC">
              <w:t>д. Княжичи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1973</w:t>
            </w:r>
          </w:p>
        </w:tc>
        <w:tc>
          <w:tcPr>
            <w:tcW w:w="883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6900" w:type="dxa"/>
            <w:gridSpan w:val="20"/>
            <w:vAlign w:val="center"/>
          </w:tcPr>
          <w:p w:rsidR="007360BC" w:rsidRPr="007360BC" w:rsidRDefault="007360BC" w:rsidP="007360BC">
            <w:r w:rsidRPr="007360BC">
              <w:t>Законсервирована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</w:tr>
      <w:tr w:rsidR="007360BC" w:rsidRPr="007360BC" w:rsidTr="009539C1">
        <w:trPr>
          <w:trHeight w:val="284"/>
        </w:trPr>
        <w:tc>
          <w:tcPr>
            <w:tcW w:w="494" w:type="dxa"/>
            <w:gridSpan w:val="2"/>
            <w:vAlign w:val="center"/>
          </w:tcPr>
          <w:p w:rsidR="007360BC" w:rsidRPr="007360BC" w:rsidRDefault="007360BC" w:rsidP="007360BC">
            <w:r w:rsidRPr="007360BC">
              <w:t>18</w:t>
            </w:r>
          </w:p>
        </w:tc>
        <w:tc>
          <w:tcPr>
            <w:tcW w:w="2908" w:type="dxa"/>
            <w:gridSpan w:val="2"/>
            <w:vAlign w:val="center"/>
          </w:tcPr>
          <w:p w:rsidR="007360BC" w:rsidRPr="007360BC" w:rsidRDefault="007360BC" w:rsidP="007360BC">
            <w:r w:rsidRPr="007360BC">
              <w:t>Скважина водонапорная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1974</w:t>
            </w:r>
          </w:p>
        </w:tc>
        <w:tc>
          <w:tcPr>
            <w:tcW w:w="883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6900" w:type="dxa"/>
            <w:gridSpan w:val="20"/>
            <w:vAlign w:val="center"/>
          </w:tcPr>
          <w:p w:rsidR="007360BC" w:rsidRPr="007360BC" w:rsidRDefault="007360BC" w:rsidP="007360BC">
            <w:r w:rsidRPr="007360BC">
              <w:t>Законсервирована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</w:tr>
      <w:tr w:rsidR="007360BC" w:rsidRPr="007360BC" w:rsidTr="009539C1">
        <w:trPr>
          <w:trHeight w:val="284"/>
        </w:trPr>
        <w:tc>
          <w:tcPr>
            <w:tcW w:w="494" w:type="dxa"/>
            <w:gridSpan w:val="2"/>
            <w:vAlign w:val="center"/>
          </w:tcPr>
          <w:p w:rsidR="007360BC" w:rsidRPr="007360BC" w:rsidRDefault="007360BC" w:rsidP="007360BC">
            <w:r w:rsidRPr="007360BC">
              <w:t>19</w:t>
            </w:r>
          </w:p>
        </w:tc>
        <w:tc>
          <w:tcPr>
            <w:tcW w:w="2908" w:type="dxa"/>
            <w:gridSpan w:val="2"/>
            <w:vAlign w:val="center"/>
          </w:tcPr>
          <w:p w:rsidR="007360BC" w:rsidRPr="007360BC" w:rsidRDefault="007360BC" w:rsidP="007360BC">
            <w:r w:rsidRPr="007360BC">
              <w:t>Скважина водонапорная с.Жирятино,ул.Молодежная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883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6900" w:type="dxa"/>
            <w:gridSpan w:val="20"/>
            <w:vAlign w:val="center"/>
          </w:tcPr>
          <w:p w:rsidR="007360BC" w:rsidRPr="007360BC" w:rsidRDefault="007360BC" w:rsidP="007360BC">
            <w:r w:rsidRPr="007360BC">
              <w:t>Законсервирована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</w:tr>
      <w:tr w:rsidR="007360BC" w:rsidRPr="007360BC" w:rsidTr="009539C1">
        <w:trPr>
          <w:trHeight w:val="284"/>
        </w:trPr>
        <w:tc>
          <w:tcPr>
            <w:tcW w:w="494" w:type="dxa"/>
            <w:gridSpan w:val="2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2908" w:type="dxa"/>
            <w:gridSpan w:val="2"/>
            <w:vAlign w:val="center"/>
          </w:tcPr>
          <w:p w:rsidR="007360BC" w:rsidRPr="007360BC" w:rsidRDefault="007360BC" w:rsidP="007360BC">
            <w:r w:rsidRPr="007360BC">
              <w:t>Скважина водонапорная с.Жирятино,ул.Строительная</w:t>
            </w:r>
          </w:p>
        </w:tc>
        <w:tc>
          <w:tcPr>
            <w:tcW w:w="1148" w:type="dxa"/>
            <w:gridSpan w:val="2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883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6900" w:type="dxa"/>
            <w:gridSpan w:val="20"/>
            <w:vAlign w:val="center"/>
          </w:tcPr>
          <w:p w:rsidR="007360BC" w:rsidRPr="007360BC" w:rsidRDefault="007360BC" w:rsidP="007360BC">
            <w:r w:rsidRPr="007360BC">
              <w:t>Законсервирована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</w:tr>
      <w:tr w:rsidR="007360BC" w:rsidRPr="007360BC" w:rsidTr="009539C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9" w:type="dxa"/>
            <w:gridSpan w:val="31"/>
            <w:vAlign w:val="center"/>
          </w:tcPr>
          <w:p w:rsidR="007360BC" w:rsidRPr="007360BC" w:rsidRDefault="007360BC" w:rsidP="007360BC">
            <w:r w:rsidRPr="007360BC">
              <w:t>Морачевское сельское поселение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2976" w:type="dxa"/>
            <w:gridSpan w:val="3"/>
            <w:vAlign w:val="center"/>
          </w:tcPr>
          <w:p w:rsidR="007360BC" w:rsidRPr="007360BC" w:rsidRDefault="007360BC" w:rsidP="007360BC">
            <w:r w:rsidRPr="007360BC">
              <w:t>Башня водонапорная д. Княвичи</w:t>
            </w:r>
          </w:p>
        </w:tc>
        <w:tc>
          <w:tcPr>
            <w:tcW w:w="1134" w:type="dxa"/>
            <w:vAlign w:val="center"/>
          </w:tcPr>
          <w:p w:rsidR="007360BC" w:rsidRPr="007360BC" w:rsidRDefault="007360BC" w:rsidP="007360BC">
            <w:r w:rsidRPr="007360BC">
              <w:t>1963</w:t>
            </w:r>
          </w:p>
        </w:tc>
        <w:tc>
          <w:tcPr>
            <w:tcW w:w="993" w:type="dxa"/>
            <w:gridSpan w:val="4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54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</w:tcPr>
          <w:p w:rsidR="007360BC" w:rsidRPr="007360BC" w:rsidRDefault="007360BC" w:rsidP="007360BC">
            <w:r w:rsidRPr="007360BC">
              <w:t>спк</w:t>
            </w:r>
          </w:p>
          <w:p w:rsidR="007360BC" w:rsidRPr="007360BC" w:rsidRDefault="007360BC" w:rsidP="007360BC">
            <w:r w:rsidRPr="007360BC">
              <w:t>"Заря"</w:t>
            </w:r>
          </w:p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2976" w:type="dxa"/>
            <w:gridSpan w:val="3"/>
            <w:vAlign w:val="center"/>
          </w:tcPr>
          <w:p w:rsidR="007360BC" w:rsidRPr="007360BC" w:rsidRDefault="007360BC" w:rsidP="007360BC">
            <w:r w:rsidRPr="007360BC">
              <w:t>Башня водонапорная д. Морачево</w:t>
            </w:r>
          </w:p>
        </w:tc>
        <w:tc>
          <w:tcPr>
            <w:tcW w:w="1134" w:type="dxa"/>
            <w:vAlign w:val="center"/>
          </w:tcPr>
          <w:p w:rsidR="007360BC" w:rsidRPr="007360BC" w:rsidRDefault="007360BC" w:rsidP="007360BC">
            <w:r w:rsidRPr="007360BC">
              <w:t>1977</w:t>
            </w:r>
          </w:p>
        </w:tc>
        <w:tc>
          <w:tcPr>
            <w:tcW w:w="993" w:type="dxa"/>
            <w:gridSpan w:val="4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75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360BC" w:rsidRPr="007360BC" w:rsidRDefault="007360BC" w:rsidP="007360BC">
            <w:r w:rsidRPr="007360BC">
              <w:t>Морачевская</w:t>
            </w:r>
          </w:p>
          <w:p w:rsidR="007360BC" w:rsidRPr="007360BC" w:rsidRDefault="007360BC" w:rsidP="007360BC">
            <w:r w:rsidRPr="007360BC">
              <w:t>сельская</w:t>
            </w:r>
          </w:p>
          <w:p w:rsidR="007360BC" w:rsidRPr="007360BC" w:rsidRDefault="007360BC" w:rsidP="007360BC">
            <w:r w:rsidRPr="007360BC">
              <w:t>администрация</w:t>
            </w:r>
          </w:p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зсо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2976" w:type="dxa"/>
            <w:gridSpan w:val="3"/>
            <w:vAlign w:val="center"/>
          </w:tcPr>
          <w:p w:rsidR="007360BC" w:rsidRPr="007360BC" w:rsidRDefault="007360BC" w:rsidP="007360BC">
            <w:r w:rsidRPr="007360BC">
              <w:t>Башня водонапорная</w:t>
            </w:r>
          </w:p>
          <w:p w:rsidR="007360BC" w:rsidRPr="007360BC" w:rsidRDefault="007360BC" w:rsidP="007360BC">
            <w:r w:rsidRPr="007360BC">
              <w:t>д. Морачево, ул.Молодежная</w:t>
            </w:r>
          </w:p>
        </w:tc>
        <w:tc>
          <w:tcPr>
            <w:tcW w:w="1134" w:type="dxa"/>
            <w:vAlign w:val="center"/>
          </w:tcPr>
          <w:p w:rsidR="007360BC" w:rsidRPr="007360BC" w:rsidRDefault="007360BC" w:rsidP="007360BC">
            <w:r w:rsidRPr="007360BC">
              <w:t>1975</w:t>
            </w:r>
          </w:p>
        </w:tc>
        <w:tc>
          <w:tcPr>
            <w:tcW w:w="993" w:type="dxa"/>
            <w:gridSpan w:val="4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73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2976" w:type="dxa"/>
            <w:gridSpan w:val="3"/>
            <w:vAlign w:val="center"/>
          </w:tcPr>
          <w:p w:rsidR="007360BC" w:rsidRPr="007360BC" w:rsidRDefault="007360BC" w:rsidP="007360BC">
            <w:r w:rsidRPr="007360BC">
              <w:t>Башня водонапорная д. Высокое</w:t>
            </w:r>
          </w:p>
        </w:tc>
        <w:tc>
          <w:tcPr>
            <w:tcW w:w="1134" w:type="dxa"/>
            <w:vAlign w:val="center"/>
          </w:tcPr>
          <w:p w:rsidR="007360BC" w:rsidRPr="007360BC" w:rsidRDefault="007360BC" w:rsidP="007360BC">
            <w:r w:rsidRPr="007360BC">
              <w:t>1969</w:t>
            </w:r>
          </w:p>
        </w:tc>
        <w:tc>
          <w:tcPr>
            <w:tcW w:w="993" w:type="dxa"/>
            <w:gridSpan w:val="4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64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2976" w:type="dxa"/>
            <w:gridSpan w:val="3"/>
            <w:vAlign w:val="center"/>
          </w:tcPr>
          <w:p w:rsidR="007360BC" w:rsidRPr="007360BC" w:rsidRDefault="007360BC" w:rsidP="007360BC">
            <w:r w:rsidRPr="007360BC">
              <w:t>Башня водонапорная</w:t>
            </w:r>
          </w:p>
          <w:p w:rsidR="007360BC" w:rsidRPr="007360BC" w:rsidRDefault="007360BC" w:rsidP="007360BC">
            <w:r w:rsidRPr="007360BC">
              <w:t>д. Высокое, ул.Центральная</w:t>
            </w:r>
          </w:p>
        </w:tc>
        <w:tc>
          <w:tcPr>
            <w:tcW w:w="1134" w:type="dxa"/>
            <w:vAlign w:val="center"/>
          </w:tcPr>
          <w:p w:rsidR="007360BC" w:rsidRPr="007360BC" w:rsidRDefault="007360BC" w:rsidP="007360BC">
            <w:r w:rsidRPr="007360BC">
              <w:t>1984</w:t>
            </w:r>
          </w:p>
        </w:tc>
        <w:tc>
          <w:tcPr>
            <w:tcW w:w="993" w:type="dxa"/>
            <w:gridSpan w:val="4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vAlign w:val="center"/>
          </w:tcPr>
          <w:p w:rsidR="007360BC" w:rsidRPr="007360BC" w:rsidRDefault="007360BC" w:rsidP="007360BC">
            <w:r w:rsidRPr="007360BC">
              <w:t>64</w:t>
            </w:r>
          </w:p>
        </w:tc>
        <w:tc>
          <w:tcPr>
            <w:tcW w:w="851" w:type="dxa"/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7360BC" w:rsidRPr="007360BC" w:rsidRDefault="007360BC" w:rsidP="007360BC"/>
        </w:tc>
        <w:tc>
          <w:tcPr>
            <w:tcW w:w="992" w:type="dxa"/>
            <w:gridSpan w:val="2"/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rPr>
          <w:trHeight w:val="284"/>
        </w:trPr>
        <w:tc>
          <w:tcPr>
            <w:tcW w:w="1445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Воробейнское сельское поселение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д.Воробейня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1961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>
            <w:r w:rsidRPr="007360BC">
              <w:t>Воробейнская сельская администрация</w:t>
            </w:r>
          </w:p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д.Воробейня, ул. Школьная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1962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д.Буда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1989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1</w:t>
            </w:r>
            <w:r w:rsidR="00A07C64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  <w:r w:rsidR="00A07C64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д.Кульнево, ул.Новая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1964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д.Кульнево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1962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д.Норино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1974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1</w:t>
            </w:r>
            <w:r w:rsidR="00A07C64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  <w:r w:rsidR="00A07C64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д.Мехово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1963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1</w:t>
            </w:r>
            <w:r w:rsidR="00A07C64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  <w:r w:rsidR="00A07C64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 Горицы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1966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5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 Синьково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1978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5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 Ожоги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1978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11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 Колодня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1968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Башня водонапорная д. Колодня, ул.Высокская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1976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ЭЦВ 6</w:t>
            </w:r>
            <w:r w:rsidR="00A07C64">
              <w:t>1</w:t>
            </w:r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60BC" w:rsidRPr="007360BC" w:rsidRDefault="007360BC" w:rsidP="007360BC"/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нет</w:t>
            </w:r>
          </w:p>
        </w:tc>
      </w:tr>
    </w:tbl>
    <w:p w:rsidR="007360BC" w:rsidRPr="007360BC" w:rsidRDefault="007360BC" w:rsidP="007360BC"/>
    <w:p w:rsidR="007360BC" w:rsidRPr="007360BC" w:rsidRDefault="007360BC" w:rsidP="007360BC">
      <w:pPr>
        <w:sectPr w:rsidR="007360BC" w:rsidRPr="007360BC" w:rsidSect="00D95556">
          <w:pgSz w:w="16838" w:h="11906" w:orient="landscape"/>
          <w:pgMar w:top="1701" w:right="1701" w:bottom="1134" w:left="851" w:header="709" w:footer="0" w:gutter="0"/>
          <w:cols w:space="708"/>
          <w:docGrid w:linePitch="360"/>
        </w:sectPr>
      </w:pPr>
    </w:p>
    <w:p w:rsidR="007360BC" w:rsidRPr="007360BC" w:rsidRDefault="007360BC" w:rsidP="007360BC">
      <w:r w:rsidRPr="007360BC">
        <w:t xml:space="preserve">Общее водопотребление района на коммунально-бытовые и производственные (сельскохозяйственные) нужды составляет 311,3 тыс. м3 в год. Данные о водопотреблении сельских поселений района представлены в Таблице </w:t>
      </w:r>
      <w:r w:rsidR="00A07C64">
        <w:t>1</w:t>
      </w:r>
      <w:r w:rsidRPr="007360BC">
        <w:t>.1.1.2.</w:t>
      </w:r>
    </w:p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.1.1.2. Существующее среднее водопотребление по Жирятинскому району</w:t>
      </w:r>
      <w:r w:rsidRPr="007360BC">
        <w:footnoteReference w:id="2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134"/>
        <w:gridCol w:w="992"/>
        <w:gridCol w:w="1276"/>
        <w:gridCol w:w="1276"/>
        <w:gridCol w:w="1134"/>
      </w:tblGrid>
      <w:tr w:rsidR="007360BC" w:rsidRPr="007360BC" w:rsidTr="00D95556">
        <w:trPr>
          <w:trHeight w:val="28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Основные водопотребители</w:t>
            </w:r>
          </w:p>
          <w:p w:rsidR="007360BC" w:rsidRPr="007360BC" w:rsidRDefault="007360BC" w:rsidP="007360BC"/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Существующее среднее водопотребление</w:t>
            </w:r>
          </w:p>
        </w:tc>
      </w:tr>
      <w:tr w:rsidR="007360BC" w:rsidRPr="007360BC" w:rsidTr="00D95556">
        <w:trPr>
          <w:trHeight w:val="28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7360BC" w:rsidRPr="007360BC" w:rsidRDefault="007360BC" w:rsidP="007360BC"/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без Воробейнского поселения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 Воробейнским поселением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 xml:space="preserve">За </w:t>
            </w:r>
            <w:r w:rsidR="00A4528E">
              <w:t>2017</w:t>
            </w:r>
            <w:r w:rsidRPr="007360BC">
              <w:t xml:space="preserve"> г.( без Воробейнского поселения)</w:t>
            </w:r>
          </w:p>
        </w:tc>
      </w:tr>
      <w:tr w:rsidR="007360BC" w:rsidRPr="007360BC" w:rsidTr="00D95556">
        <w:trPr>
          <w:trHeight w:val="284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м3/сутки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тыс.м3/год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м3/сутки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тыс.м3/год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м3/сутки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тыс.м3/год</w:t>
            </w:r>
          </w:p>
        </w:tc>
      </w:tr>
      <w:tr w:rsidR="007360BC" w:rsidRPr="007360BC" w:rsidTr="009539C1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ХПН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157,6</w:t>
            </w:r>
          </w:p>
        </w:tc>
      </w:tr>
      <w:tr w:rsidR="007360BC" w:rsidRPr="007360BC" w:rsidTr="009539C1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ХПН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16</w:t>
            </w:r>
          </w:p>
        </w:tc>
      </w:tr>
      <w:tr w:rsidR="007360BC" w:rsidRPr="007360BC" w:rsidTr="009539C1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Технологические нужды котельных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6,9</w:t>
            </w:r>
          </w:p>
        </w:tc>
      </w:tr>
      <w:tr w:rsidR="007360BC" w:rsidRPr="007360BC" w:rsidTr="009539C1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Сельскохозяйствен, водоснабжение (водопой и обслужи</w:t>
            </w:r>
            <w:r w:rsidRPr="007360BC">
              <w:softHyphen/>
              <w:t>вание скота) с/хоз.предприятий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-</w:t>
            </w:r>
          </w:p>
        </w:tc>
      </w:tr>
      <w:tr w:rsidR="007360BC" w:rsidRPr="007360BC" w:rsidTr="009539C1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Водоотбор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180,5</w:t>
            </w:r>
          </w:p>
        </w:tc>
      </w:tr>
    </w:tbl>
    <w:p w:rsidR="007360BC" w:rsidRPr="007360BC" w:rsidRDefault="007360BC" w:rsidP="007360BC">
      <w:r w:rsidRPr="007360BC">
        <w:t>Общая протяженность водоводов и уличной водопроводной сети Жирятинского района  – 82,2 км, из которых 48,2 км отработали свой нормативный срок и нуждаются в замене.</w:t>
      </w:r>
      <w:r w:rsidRPr="007360BC">
        <w:footnoteReference w:id="3"/>
      </w:r>
      <w:r w:rsidRPr="007360BC">
        <w:t xml:space="preserve"> Сведения о состоянии водопроводных сетей района представлены в таблице ниже.  </w:t>
      </w:r>
    </w:p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.1.1.3. Сведения о состоянии водопроводных сетей Жирятинского района</w:t>
      </w:r>
      <w:r w:rsidRPr="007360BC"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233"/>
      </w:tblGrid>
      <w:tr w:rsidR="007360BC" w:rsidRPr="007360BC" w:rsidTr="00A07C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№</w:t>
            </w:r>
          </w:p>
          <w:p w:rsidR="007360BC" w:rsidRPr="007360BC" w:rsidRDefault="007360BC" w:rsidP="007360BC">
            <w:r w:rsidRPr="007360BC">
              <w:t>пп.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Наименование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Протяженность водопроводной сети, км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Водопроводные сети нуждающиеся в замене, км</w:t>
            </w:r>
          </w:p>
        </w:tc>
      </w:tr>
      <w:tr w:rsidR="007360BC" w:rsidRPr="007360BC" w:rsidTr="009539C1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Жирятинское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35,0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20,5</w:t>
            </w:r>
          </w:p>
        </w:tc>
      </w:tr>
      <w:tr w:rsidR="007360BC" w:rsidRPr="007360BC" w:rsidTr="009539C1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Воробейнское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33,7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22,4</w:t>
            </w:r>
          </w:p>
        </w:tc>
      </w:tr>
      <w:tr w:rsidR="007360BC" w:rsidRPr="007360BC" w:rsidTr="009539C1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Морачевское сельское поселение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13,5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5,3</w:t>
            </w:r>
          </w:p>
        </w:tc>
      </w:tr>
    </w:tbl>
    <w:p w:rsidR="007360BC" w:rsidRPr="007360BC" w:rsidRDefault="007360BC" w:rsidP="007360BC">
      <w:r w:rsidRPr="007360BC">
        <w:t>Неудовлетворительное состояние водопроводных сетей наблюдается в Жирятинском и Морачевском сельских поселениях, доля изношенных сетей превышает 50%. Из-за износа водопроводных сетей и сооружений имеют место случаи аварийных ситуаций.  Аварии на сетях приводят  к перебоям в подаче воды населению и вторичному загрязнению питьевой воды.</w:t>
      </w:r>
    </w:p>
    <w:p w:rsidR="007360BC" w:rsidRPr="007360BC" w:rsidRDefault="007360BC" w:rsidP="007360BC">
      <w:r w:rsidRPr="007360BC">
        <w:t>Для обеспечения жителей района доброкачественной водой в достаточном количестве разработана и действует подпрограмма  «Обеспечение населения Брянской области питьевой водой» (2009 – 2015 годы) долгосрочной целевой программы «Инженерное обустройство населённых пунктов Брянской области» (2009-2015 годы). Основной задачей подпрограммы является перевод водоснабжения населения вместо шахтных колодцев на централизованное из скважин или децентрализованное из трубчатых колодцев с водозабором из наиболее защищённых от загрязнения водоносных горизонтов.</w:t>
      </w:r>
    </w:p>
    <w:p w:rsidR="007360BC" w:rsidRPr="007360BC" w:rsidRDefault="007360BC" w:rsidP="007360BC">
      <w:r w:rsidRPr="007360BC">
        <w:t xml:space="preserve">В целях модернизации инженерной инфраструктуры МУП «Жирятинское ЖКУ» принята и исполняется производственная программа по повышению эффективности водоснабжения населения с. Жирятино. Основной целью программы является обеспечение поэтапного снижения энергоемкости подачи воды населению с. Жирятино за счет </w:t>
      </w:r>
      <w:bookmarkStart w:id="3" w:name="_Hlk294518092"/>
      <w:r w:rsidRPr="007360BC">
        <w:t>установки автоматических станций управления артезианскими скважинами</w:t>
      </w:r>
      <w:bookmarkEnd w:id="3"/>
      <w:r w:rsidRPr="007360BC">
        <w:t xml:space="preserve">, снижение потерь воды за счет оптимизации давления в системе, развитие и замена водопроводных сетей, снижение затрат на эксплуатацию артезианских скважин за счет увеличения числа потребителей. </w:t>
      </w:r>
    </w:p>
    <w:p w:rsidR="007360BC" w:rsidRPr="007360BC" w:rsidRDefault="007360BC" w:rsidP="007360BC">
      <w:r w:rsidRPr="007360BC">
        <w:t xml:space="preserve">В рамках реализации программы за 2008 год было установлено 4 автоматических станции управления артезианскими скважинами, заменено на полиэтиленовые трубы </w:t>
      </w:r>
      <w:smartTag w:uri="urn:schemas-microsoft-com:office:smarttags" w:element="metricconverter">
        <w:smartTagPr>
          <w:attr w:name="ProductID" w:val="0,8 км"/>
        </w:smartTagPr>
        <w:r w:rsidRPr="007360BC">
          <w:t>0,8 км</w:t>
        </w:r>
      </w:smartTag>
      <w:r w:rsidRPr="007360BC">
        <w:t xml:space="preserve"> водопровода, вновь построено </w:t>
      </w:r>
      <w:smartTag w:uri="urn:schemas-microsoft-com:office:smarttags" w:element="metricconverter">
        <w:smartTagPr>
          <w:attr w:name="ProductID" w:val="1,2 км"/>
        </w:smartTagPr>
        <w:r w:rsidRPr="007360BC">
          <w:t>1,2 км</w:t>
        </w:r>
      </w:smartTag>
      <w:r w:rsidRPr="007360BC">
        <w:t xml:space="preserve">. Важным итогом этого процесса является снижение количества коммунальных аварий. </w:t>
      </w:r>
    </w:p>
    <w:p w:rsidR="007360BC" w:rsidRPr="007360BC" w:rsidRDefault="007360BC" w:rsidP="007360BC">
      <w:r w:rsidRPr="007360BC">
        <w:t>Качество питьевой воды</w:t>
      </w:r>
    </w:p>
    <w:p w:rsidR="007360BC" w:rsidRPr="007360BC" w:rsidRDefault="007360BC" w:rsidP="007360BC">
      <w:r w:rsidRPr="007360BC">
        <w:t>Одним из важнейших критериев санитарно-эпидемиологического благополучия населения является обеспечение его доброкачественной питьевой водой. Состояние качества питьевой воды в Жирятинском районе оценивается как удовлетворительное. Качество подземных вод отвечает требованиям СанПиН 2.1.4.</w:t>
      </w:r>
      <w:r w:rsidR="00A07C64">
        <w:t>1</w:t>
      </w:r>
      <w:r w:rsidRPr="007360BC">
        <w:t>74-01 «Питьевая вода. Гигиенические требования к качеству воды централизованных систем питьевого водоснабжения».</w:t>
      </w:r>
    </w:p>
    <w:p w:rsidR="007360BC" w:rsidRPr="007360BC" w:rsidRDefault="007360BC" w:rsidP="007360BC">
      <w:r w:rsidRPr="007360BC">
        <w:t>К факторам, оказывающим негативное влияние на качество питьевой воды, относятся: низкий уровень внедрения современных технологий водоочистки, высокая изношенность сетей, территориальные природные особенности источников водоснабжения, обусловливающие дефицит или избыток биогенных элементов и др.</w:t>
      </w:r>
    </w:p>
    <w:p w:rsidR="007360BC" w:rsidRPr="007360BC" w:rsidRDefault="007360BC" w:rsidP="007360BC">
      <w:r w:rsidRPr="007360BC">
        <w:t>Основной причиной неудовлетворительного состояния объектов водоснабжения является отсутствие или ненадлежащее содержание зон санитарной охраны. Зоны санитарной охраны (ЗСО) источников водоснабжения и водопроводных сооружений должны соответствовать нормам  СанПиН 2.1.4.11</w:t>
      </w:r>
      <w:r w:rsidR="00A07C64">
        <w:t>1</w:t>
      </w:r>
      <w:r w:rsidRPr="007360BC">
        <w:t xml:space="preserve">-02  «2.1.4. Питьевая вода и водоснабжение населенных мест. Зоны санитарной охраны источников водоснабжения и водопроводов питьевого назначения». ЗСО подземного источника устанавливается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7360BC">
          <w:t>30 м</w:t>
        </w:r>
      </w:smartTag>
      <w:r w:rsidRPr="007360BC">
        <w:t xml:space="preserve"> от водозабора - при использовании защищенных подземных вод 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7360BC">
          <w:t>50 м</w:t>
        </w:r>
      </w:smartTag>
      <w:r w:rsidRPr="007360BC">
        <w:t xml:space="preserve"> - при использовании недостаточно защищенных подземных вод. В Жирятинском районе большая часть источников водоснабжения не обеспечена зонами санитарной охраны.</w:t>
      </w:r>
    </w:p>
    <w:p w:rsidR="007360BC" w:rsidRPr="007360BC" w:rsidRDefault="00A07C64" w:rsidP="007360BC">
      <w:bookmarkStart w:id="4" w:name="_Toc301786759"/>
      <w:r>
        <w:t>1</w:t>
      </w:r>
      <w:r w:rsidR="007360BC" w:rsidRPr="007360BC">
        <w:t>.1.2. ВЫВОДЫ</w:t>
      </w:r>
      <w:bookmarkEnd w:id="4"/>
    </w:p>
    <w:p w:rsidR="007360BC" w:rsidRPr="007360BC" w:rsidRDefault="007360BC" w:rsidP="007360BC">
      <w:bookmarkStart w:id="5" w:name="_Toc301786760"/>
      <w:r w:rsidRPr="007360BC">
        <w:t>Большая часть жителей Жирятинского района не охвачена централизованным водоснабжением. Необходимо развитие систем водоснабжения в сельских поселениях: подключение новых водопотребителей к существующим водоводам, строительство новых разводящих сетей с разработкой проекта водоснабжения и проведением гидравлических расчетов, закольцовка сетей для обеспечения стабильного водоснабжения.</w:t>
      </w:r>
      <w:bookmarkEnd w:id="5"/>
    </w:p>
    <w:p w:rsidR="007360BC" w:rsidRPr="007360BC" w:rsidRDefault="007360BC" w:rsidP="007360BC">
      <w:bookmarkStart w:id="6" w:name="_Toc301786761"/>
      <w:r w:rsidRPr="007360BC">
        <w:t>Техническое состояние систем водоснабжения оценивается как неудовлетворительное. Большая часть (около 58%)  водопроводных сетей сельских поселений района имеют высокий процент износа, сети устарели, отработали свой нормативный срок и нуждаются в реконструкции.</w:t>
      </w:r>
      <w:bookmarkEnd w:id="6"/>
      <w:r w:rsidRPr="007360BC">
        <w:t xml:space="preserve"> </w:t>
      </w:r>
    </w:p>
    <w:p w:rsidR="007360BC" w:rsidRPr="007360BC" w:rsidRDefault="007360BC" w:rsidP="007360BC">
      <w:bookmarkStart w:id="7" w:name="_Toc301786762"/>
      <w:r w:rsidRPr="007360BC">
        <w:t>Необходимо проведение мероприятий по повышению эффективности работы систем водоснабжения: ежегодная очистка и дезинфекция водонапорных башен и водопроводных сетей, своевременное  проведение ремонта и реконструкции объектов водоснабжения, замена, имеющих большой процент износа, водопроводных сетей  и арматуры, установка автоматических станций управления артезианскими скважинами.</w:t>
      </w:r>
      <w:bookmarkEnd w:id="7"/>
      <w:r w:rsidRPr="007360BC">
        <w:t xml:space="preserve"> </w:t>
      </w:r>
    </w:p>
    <w:p w:rsidR="007360BC" w:rsidRPr="007360BC" w:rsidRDefault="007360BC" w:rsidP="007360BC">
      <w:bookmarkStart w:id="8" w:name="_Toc301786763"/>
      <w:r w:rsidRPr="007360BC">
        <w:t>Во избежание загрязнения водоносных горизонтов и как следствие снижения качества питьевой воды необходимо обустройство зон санитарной охраны водозаборов и водопроводных сооружений на всех объектах, где их нет в настоящее время в соответствии с СанПиН 2.1.4.11</w:t>
      </w:r>
      <w:r w:rsidR="00A07C64">
        <w:t>1</w:t>
      </w:r>
      <w:r w:rsidRPr="007360BC">
        <w:t>-02.</w:t>
      </w:r>
      <w:bookmarkEnd w:id="8"/>
    </w:p>
    <w:p w:rsidR="007360BC" w:rsidRPr="007360BC" w:rsidRDefault="00A07C64" w:rsidP="007360BC">
      <w:bookmarkStart w:id="9" w:name="_Toc301786764"/>
      <w:r>
        <w:t>1</w:t>
      </w:r>
      <w:r w:rsidR="007360BC" w:rsidRPr="007360BC">
        <w:t>.1.3. МЕРОПРИЯТИЯ</w:t>
      </w:r>
      <w:bookmarkEnd w:id="9"/>
    </w:p>
    <w:p w:rsidR="007360BC" w:rsidRPr="007360BC" w:rsidRDefault="007360BC" w:rsidP="007360BC">
      <w:r w:rsidRPr="007360BC">
        <w:t>На расчетный срок проектом предлагается обеспечить централизованной системой водоснабжения все перспективные населенные пункты района.</w:t>
      </w:r>
    </w:p>
    <w:p w:rsidR="007360BC" w:rsidRPr="007360BC" w:rsidRDefault="007360BC" w:rsidP="007360BC">
      <w:r w:rsidRPr="007360BC">
        <w:t>Нормы водопотребления</w:t>
      </w:r>
    </w:p>
    <w:p w:rsidR="007360BC" w:rsidRPr="007360BC" w:rsidRDefault="007360BC" w:rsidP="007360BC">
      <w:r w:rsidRPr="007360BC">
        <w:t>Для определения потребности населения в воде на первую очередь (2015 год) и на расчетный срок (2030 год) необходимо провести расчеты расхода воды. Нормы водопотребления приняты в соответствии со СНиП 2.04.02-84. Для сельских населенных пунктов на I очередь (до 2015 г.) принимается норма водопотребления 220 л/сут. на человека, в которую включены расходы воды на хозяйственно-питьевые нужды в жилых и общественных зданиях (160 л/сут), поливка (60 л/сут). На расчетный срок (2030 г.) принимается норма 250 л/сут. (180 + 70).</w:t>
      </w:r>
    </w:p>
    <w:p w:rsidR="007360BC" w:rsidRPr="007360BC" w:rsidRDefault="007360BC" w:rsidP="007360BC">
      <w:r w:rsidRPr="007360BC">
        <w:t xml:space="preserve">Расходы воды на хозяйственно бытовые и питьевые нужды для населения по основным населенным пунктам района на расчетный срок составят 1,58 тыс. м3/сут; на первую очередь – 1,52 тыс. м3/сут.  Расход воды для нужд предприятий, передаваемый от водопровода принят в размере 25% от общего расхода воды населением района: на расчетный срок расход составит – 0,40 тыс. м3/сут., на первую очередь – 0,38 тыс. м3/сут. Таким образом, общие расходы воды по району на перспективу составят 1,98 тыс. м3/сут; на первую очередь – 1,90 тыс. м3/сут. </w:t>
      </w:r>
    </w:p>
    <w:p w:rsidR="007360BC" w:rsidRPr="007360BC" w:rsidRDefault="007360BC" w:rsidP="007360BC">
      <w:r w:rsidRPr="007360BC">
        <w:t>В соответствии с представленными расчетами объем воды, необходимой для хозяйственно-питьевых и производственных нужд возрастет более чем в 2 раза.  Данное увеличение может быть обеспечено как строительством новых водозаборных сооружений, так и увеличением услуг по обеспечению системами водоснабжения. Так, например, обеспечение подачи воды непосредственно в дома значительно увеличит объем потребляемой воды и улучшит качество жизни.</w:t>
      </w:r>
    </w:p>
    <w:p w:rsidR="007360BC" w:rsidRPr="007360BC" w:rsidRDefault="007360BC" w:rsidP="007360BC">
      <w:r w:rsidRPr="007360BC">
        <w:t>Источники водоснабжения</w:t>
      </w:r>
    </w:p>
    <w:p w:rsidR="007360BC" w:rsidRPr="007360BC" w:rsidRDefault="007360BC" w:rsidP="007360BC">
      <w:r w:rsidRPr="007360BC">
        <w:t>Возможными источниками водоснабжения могут быть поверхностные и подземные воды.</w:t>
      </w:r>
    </w:p>
    <w:p w:rsidR="007360BC" w:rsidRPr="007360BC" w:rsidRDefault="007360BC" w:rsidP="007360BC">
      <w:r w:rsidRPr="007360BC">
        <w:t xml:space="preserve">Основным источником водоснабжения поверхностными водами является река Судость. Она берет свое начало в Брянской области и протекает по территории Жирятинского района. Глубина реки колеблется от 30 до 1,5 – 2,5 м, ширина – 20 – 30 м. Средняя скорость течения в межень – 0,2 – 0,3 м/с.  </w:t>
      </w:r>
    </w:p>
    <w:p w:rsidR="007360BC" w:rsidRPr="007360BC" w:rsidRDefault="007360BC" w:rsidP="007360BC">
      <w:r w:rsidRPr="007360BC">
        <w:t xml:space="preserve"> Качество воды подземных горизонтов района в большинстве случаев отвечает требованиям СанПиН 2.1.4.</w:t>
      </w:r>
      <w:r w:rsidR="00A07C64">
        <w:t>1</w:t>
      </w:r>
      <w:r w:rsidRPr="007360BC">
        <w:t xml:space="preserve">74-01 и она может быть использована для хозяйственно-питьевых нужд населения без проведения дополнительной очистки. </w:t>
      </w:r>
    </w:p>
    <w:p w:rsidR="007360BC" w:rsidRPr="007360BC" w:rsidRDefault="007360BC" w:rsidP="007360BC">
      <w:r w:rsidRPr="007360BC">
        <w:t xml:space="preserve">Проектом предлагается сохранение подземных источников в качестве источников водоснабжения на хозяйственно-питьевые нужды. </w:t>
      </w:r>
    </w:p>
    <w:p w:rsidR="007360BC" w:rsidRPr="007360BC" w:rsidRDefault="007360BC" w:rsidP="007360BC">
      <w:r w:rsidRPr="007360BC">
        <w:t>Схемы водоснабжения</w:t>
      </w:r>
    </w:p>
    <w:p w:rsidR="007360BC" w:rsidRPr="007360BC" w:rsidRDefault="007360BC" w:rsidP="007360BC">
      <w:r w:rsidRPr="007360BC">
        <w:t xml:space="preserve">Для перспективного обеспечения района качественной питьевой водой в необходимых количествах необходимо развитие систем водоснабжения в населенных пунктах сельских поселений, включая строительство, реконструкцию и восстановление систем (водозаборов, водоводов, уличной водопроводной сети), обустройство зон санитарной охраны источников водоснабжения. </w:t>
      </w:r>
    </w:p>
    <w:p w:rsidR="007360BC" w:rsidRPr="007360BC" w:rsidRDefault="007360BC" w:rsidP="007360BC">
      <w:r w:rsidRPr="007360BC">
        <w:t xml:space="preserve">Для сельских поселений района рекомендуется разработать проект системы водоснабжения населенных пунктов с проведением гидравлического расчета водопроводных сетей. </w:t>
      </w:r>
    </w:p>
    <w:p w:rsidR="007360BC" w:rsidRPr="007360BC" w:rsidRDefault="007360BC" w:rsidP="007360BC">
      <w:r w:rsidRPr="007360BC">
        <w:t>Для населенных пунктов система водоснабжения ориентировочно будет выглядеть:</w:t>
      </w:r>
    </w:p>
    <w:p w:rsidR="007360BC" w:rsidRPr="007360BC" w:rsidRDefault="007360BC" w:rsidP="007360BC">
      <w:r w:rsidRPr="007360BC">
        <w:t>Для населенных мест с малыми расходами воды и количеством эксплуатационных скважин не более 2-3 состав сооружений следующий:</w:t>
      </w:r>
    </w:p>
    <w:p w:rsidR="007360BC" w:rsidRPr="007360BC" w:rsidRDefault="007360BC" w:rsidP="007360BC">
      <w:r w:rsidRPr="007360BC">
        <w:t>водозаборные скважины с погружными насосами;</w:t>
      </w:r>
    </w:p>
    <w:p w:rsidR="007360BC" w:rsidRPr="007360BC" w:rsidRDefault="007360BC" w:rsidP="007360BC">
      <w:r w:rsidRPr="007360BC">
        <w:t>водовод от скважин до разводящих уличных водопроводных сетей;</w:t>
      </w:r>
    </w:p>
    <w:p w:rsidR="007360BC" w:rsidRPr="007360BC" w:rsidRDefault="007360BC" w:rsidP="007360BC">
      <w:r w:rsidRPr="007360BC">
        <w:t>водонапорная башня или подземный контррезервуар;</w:t>
      </w:r>
    </w:p>
    <w:p w:rsidR="007360BC" w:rsidRPr="007360BC" w:rsidRDefault="007360BC" w:rsidP="007360BC">
      <w:r w:rsidRPr="007360BC">
        <w:t>пожарные открытые водоемы.</w:t>
      </w:r>
    </w:p>
    <w:p w:rsidR="007360BC" w:rsidRPr="007360BC" w:rsidRDefault="007360BC" w:rsidP="007360BC">
      <w:r w:rsidRPr="007360BC">
        <w:t>Для населенных мест со значительными потребными расходами воды и количеством эксплуатационных скважин более 2-3:</w:t>
      </w:r>
    </w:p>
    <w:p w:rsidR="007360BC" w:rsidRPr="007360BC" w:rsidRDefault="007360BC" w:rsidP="007360BC">
      <w:r w:rsidRPr="007360BC">
        <w:t>водозаборные скважины с погружными насосами;</w:t>
      </w:r>
    </w:p>
    <w:p w:rsidR="007360BC" w:rsidRPr="007360BC" w:rsidRDefault="007360BC" w:rsidP="007360BC">
      <w:r w:rsidRPr="007360BC">
        <w:t>сборный подземный резервуар;</w:t>
      </w:r>
    </w:p>
    <w:p w:rsidR="007360BC" w:rsidRPr="007360BC" w:rsidRDefault="007360BC" w:rsidP="007360BC">
      <w:r w:rsidRPr="007360BC">
        <w:t>насосная станция II-го подъема;</w:t>
      </w:r>
    </w:p>
    <w:p w:rsidR="007360BC" w:rsidRPr="007360BC" w:rsidRDefault="007360BC" w:rsidP="007360BC">
      <w:r w:rsidRPr="007360BC">
        <w:t>водоводы и разводящая уличная водопроводная сеть;</w:t>
      </w:r>
    </w:p>
    <w:p w:rsidR="007360BC" w:rsidRPr="007360BC" w:rsidRDefault="007360BC" w:rsidP="007360BC">
      <w:r w:rsidRPr="007360BC">
        <w:t>водонапорная башня или подземный контррезервуар;</w:t>
      </w:r>
    </w:p>
    <w:p w:rsidR="007360BC" w:rsidRPr="007360BC" w:rsidRDefault="007360BC" w:rsidP="007360BC">
      <w:r w:rsidRPr="007360BC">
        <w:t>открытые пожарные гидранты.</w:t>
      </w:r>
    </w:p>
    <w:p w:rsidR="007360BC" w:rsidRPr="007360BC" w:rsidRDefault="007360BC" w:rsidP="007360BC">
      <w:r w:rsidRPr="007360BC">
        <w:t>Вода забирается из источника погружными насосами и подается на станцию водоподготовки. После очистки вода поступает в сборный резервуар (или на станцию водоподготовки, при ее наличии), из которого забирается насосами, установленными на станции второго подъема, и по водоводам подается в сеть труб, разводящим воду к местам потребления. Водонапорная башня (или резервуар) может быть расположена как в начале водопроводной сети, так и в конце. Расположение водонапорной башни и схема расположения сооружений уточняется при разработке проекта водозаборных сооружений населенных пунктов.</w:t>
      </w:r>
    </w:p>
    <w:p w:rsidR="007360BC" w:rsidRPr="007360BC" w:rsidRDefault="007360BC" w:rsidP="007360BC">
      <w:r w:rsidRPr="007360BC">
        <w:t>Разводящая водопроводная сеть проектируется по кольцевой и тупиковой схемам. На водопроводных сетях устанавливаются пожарные гидранты.</w:t>
      </w:r>
    </w:p>
    <w:p w:rsidR="007360BC" w:rsidRPr="007360BC" w:rsidRDefault="007360BC" w:rsidP="007360BC">
      <w:r w:rsidRPr="007360BC">
        <w:t>В целях обеспечения санитарно-эпидемиологической надежности по защите водоносных горизонтов и водозаборных сооружений предусмотреть зоны санитарной охраны на проектируемых и существующих водозаборных узлах. Граница первого пояса предусмотрена на расстоянии не менее 30 м.</w:t>
      </w:r>
    </w:p>
    <w:p w:rsidR="007360BC" w:rsidRPr="007360BC" w:rsidRDefault="007360BC" w:rsidP="007360BC">
      <w:r w:rsidRPr="007360BC">
        <w:t xml:space="preserve">Для повышения эффективности работы систем водоснабжения  населенных пунктов Жирятинского района необходимо выполнение комплекса мероприятий. </w:t>
      </w:r>
    </w:p>
    <w:p w:rsidR="007360BC" w:rsidRPr="007360BC" w:rsidRDefault="007360BC" w:rsidP="007360BC">
      <w:r w:rsidRPr="007360BC">
        <w:t>Мероприятия на первую очередь</w:t>
      </w:r>
    </w:p>
    <w:p w:rsidR="007360BC" w:rsidRPr="007360BC" w:rsidRDefault="007360BC" w:rsidP="007360BC">
      <w:r w:rsidRPr="007360BC">
        <w:t>строительство водонапорных скважин в с. Воробейня, д. Бобыничи, д. Косачи,  с. Высокое, д. Комягино, с. Княвичи, д. Заречная;</w:t>
      </w:r>
    </w:p>
    <w:p w:rsidR="007360BC" w:rsidRPr="007360BC" w:rsidRDefault="007360BC" w:rsidP="007360BC">
      <w:r w:rsidRPr="007360BC">
        <w:t>реконструкция артезианских скважин в д. Синьково и с. Колычево;</w:t>
      </w:r>
    </w:p>
    <w:p w:rsidR="007360BC" w:rsidRPr="007360BC" w:rsidRDefault="007360BC" w:rsidP="007360BC">
      <w:r w:rsidRPr="007360BC">
        <w:t>строительство и реконструкция водонапорных башен в с. Воробейня, д. Бобыничи, д. Косачи, с. Высокое, д. Синьково, с. Княвичи, д. Заречное, с. Анохово;</w:t>
      </w:r>
    </w:p>
    <w:p w:rsidR="007360BC" w:rsidRPr="007360BC" w:rsidRDefault="007360BC" w:rsidP="007360BC">
      <w:r w:rsidRPr="007360BC">
        <w:t>установка автоматических станций управления артезианскими скважинами в сельских поселениях, в первую очередь в с. Жирятино;</w:t>
      </w:r>
    </w:p>
    <w:p w:rsidR="007360BC" w:rsidRPr="007360BC" w:rsidRDefault="007360BC" w:rsidP="007360BC">
      <w:r w:rsidRPr="007360BC">
        <w:t>промывка (очистка) заилившихся артезианских скважин;</w:t>
      </w:r>
    </w:p>
    <w:p w:rsidR="007360BC" w:rsidRPr="007360BC" w:rsidRDefault="007360BC" w:rsidP="007360BC">
      <w:r w:rsidRPr="007360BC">
        <w:t xml:space="preserve">очистка и дезинфекция всех водонапорных башен сельских поселений; </w:t>
      </w:r>
    </w:p>
    <w:p w:rsidR="007360BC" w:rsidRPr="007360BC" w:rsidRDefault="007360BC" w:rsidP="007360BC">
      <w:r w:rsidRPr="007360BC">
        <w:t>очистка и дезинфекция всех водопроводных сетей, в первую очередь сетей, имеющие недостаточную пропускную способность;</w:t>
      </w:r>
    </w:p>
    <w:p w:rsidR="007360BC" w:rsidRPr="007360BC" w:rsidRDefault="007360BC" w:rsidP="007360BC">
      <w:r w:rsidRPr="007360BC">
        <w:t>реконструкция водопроводных сетей, перекладка изношенных водопроводных сетей: 2 км в с. Воробейня, 4,3 км в д. Бобыничи, 2 км д. Буда, 1,2 км в д. Косачи, 4,2 км в с. Высокое, 0,5 км в д. Синьково, 3,5 км в с. Жирятино, 1,5 км в д. Комягино, 2,1 км в с. Колычево, 3,2 км в с. Княвичи, 1,5 км в с. Кульнево, 3,5 км в с. Морачево, 4,2 км в с. Норино, 3,3 км в с. Савлуково, 1,2 км в с. Страшевичи, 3,3 км в д. Заречная, 2 км в с. Анохово;</w:t>
      </w:r>
    </w:p>
    <w:p w:rsidR="007360BC" w:rsidRPr="007360BC" w:rsidRDefault="007360BC" w:rsidP="007360BC">
      <w:r w:rsidRPr="007360BC">
        <w:t>тампонаж неиспользуемых существующих скважин;</w:t>
      </w:r>
    </w:p>
    <w:p w:rsidR="007360BC" w:rsidRPr="007360BC" w:rsidRDefault="007360BC" w:rsidP="007360BC">
      <w:r w:rsidRPr="007360BC">
        <w:t>при строительстве децентрализованных систем водоснабжения следует применять трубчатые колодцы;</w:t>
      </w:r>
    </w:p>
    <w:p w:rsidR="007360BC" w:rsidRPr="007360BC" w:rsidRDefault="007360BC" w:rsidP="007360BC">
      <w:r w:rsidRPr="007360BC">
        <w:t>ликвидация утечек, ремонт и применение более совершенной арматуры,       установка  счетчиков потребления воды;</w:t>
      </w:r>
    </w:p>
    <w:p w:rsidR="007360BC" w:rsidRPr="007360BC" w:rsidRDefault="007360BC" w:rsidP="007360BC">
      <w:r w:rsidRPr="007360BC">
        <w:t>обеспечение высокого уровня очистки воды в бюджетных учреждениях района – дошкольных учреждениях, школах, больницах;</w:t>
      </w:r>
    </w:p>
    <w:p w:rsidR="007360BC" w:rsidRPr="007360BC" w:rsidRDefault="007360BC" w:rsidP="007360BC">
      <w:r w:rsidRPr="007360BC">
        <w:t>реализация программы «Обеспечение населения Брянской области питьевой водой» (2009 – 2015 годы) долгосрочной целевой программы «Инженерное обустройство населённых пунктов Брянской области» (2009-2015 годы) и производственной программы МУП «Жирятинское ЖКУ» по повышению эффективности водоснабжения населения с. Жирятино;</w:t>
      </w:r>
    </w:p>
    <w:p w:rsidR="007360BC" w:rsidRPr="007360BC" w:rsidRDefault="007360BC" w:rsidP="007360BC">
      <w:r w:rsidRPr="007360BC">
        <w:t>в случае возможности применения повторного использования воды на предприятиях сельских поселений необходимо строительство систем оборотного водоснабжения.</w:t>
      </w:r>
    </w:p>
    <w:p w:rsidR="007360BC" w:rsidRPr="007360BC" w:rsidRDefault="007360BC" w:rsidP="007360BC">
      <w:r w:rsidRPr="007360BC">
        <w:t>Мероприятия на расчетный срок</w:t>
      </w:r>
    </w:p>
    <w:p w:rsidR="007360BC" w:rsidRPr="007360BC" w:rsidRDefault="007360BC" w:rsidP="007360BC">
      <w:r w:rsidRPr="007360BC">
        <w:t xml:space="preserve">строительство новых водопроводных сетей в перспективных населенных пунктах с подключением к существующим водоводам; </w:t>
      </w:r>
    </w:p>
    <w:p w:rsidR="007360BC" w:rsidRPr="007360BC" w:rsidRDefault="007360BC" w:rsidP="007360BC">
      <w:r w:rsidRPr="007360BC">
        <w:t>восстановление неработающих систем водоснабжения, закольцовывание локальных систем в одну централизованную систему для гарантированного водоснабжения населения в сельских поселениях;</w:t>
      </w:r>
    </w:p>
    <w:p w:rsidR="007360BC" w:rsidRPr="007360BC" w:rsidRDefault="007360BC" w:rsidP="007360BC">
      <w:r w:rsidRPr="007360BC">
        <w:t>приобретение специализированной техники для ремонта водопроводных сетей и инженерного оборудования.</w:t>
      </w:r>
    </w:p>
    <w:p w:rsidR="007360BC" w:rsidRPr="007360BC" w:rsidRDefault="007360BC" w:rsidP="007360BC">
      <w:r w:rsidRPr="007360BC">
        <w:t>В целях предохранения источников водоснабжения от возможного загрязнения    предусматривать:</w:t>
      </w:r>
    </w:p>
    <w:p w:rsidR="007360BC" w:rsidRPr="007360BC" w:rsidRDefault="007360BC" w:rsidP="007360BC">
      <w:r w:rsidRPr="007360BC">
        <w:t xml:space="preserve">осуществление контроля качества питьевой воды, и внедрение современной   технологии очистки воды; </w:t>
      </w:r>
    </w:p>
    <w:p w:rsidR="007360BC" w:rsidRPr="007360BC" w:rsidRDefault="007360BC" w:rsidP="007360BC">
      <w:r w:rsidRPr="007360BC">
        <w:t>обустройство новых и приведение в соответствие существующих зон санитарной охраны водозаборов и водопроводов хозяйственно-питьевого назначения;</w:t>
      </w:r>
    </w:p>
    <w:p w:rsidR="007360BC" w:rsidRPr="007360BC" w:rsidRDefault="007360BC" w:rsidP="007360BC">
      <w:r w:rsidRPr="007360BC">
        <w:t>создание специализированных организа</w:t>
      </w:r>
      <w:r w:rsidRPr="007360BC">
        <w:softHyphen/>
        <w:t>ций по обслуживанию объектов водоснабжения.</w:t>
      </w:r>
    </w:p>
    <w:p w:rsidR="007360BC" w:rsidRPr="007360BC" w:rsidRDefault="00A07C64" w:rsidP="007360BC">
      <w:bookmarkStart w:id="10" w:name="_Toc301786765"/>
      <w:r>
        <w:t>1</w:t>
      </w:r>
      <w:r w:rsidR="007360BC" w:rsidRPr="007360BC">
        <w:t>.2. ВОДООТВЕДЕНИЕ</w:t>
      </w:r>
      <w:bookmarkEnd w:id="10"/>
    </w:p>
    <w:p w:rsidR="007360BC" w:rsidRPr="007360BC" w:rsidRDefault="00A07C64" w:rsidP="007360BC">
      <w:bookmarkStart w:id="11" w:name="_Toc301786766"/>
      <w:r>
        <w:t>1</w:t>
      </w:r>
      <w:r w:rsidR="007360BC" w:rsidRPr="007360BC">
        <w:t>.2.1. СУЩЕСТВУЮЩАЯ СИТУАЦИЯ</w:t>
      </w:r>
      <w:bookmarkEnd w:id="11"/>
    </w:p>
    <w:p w:rsidR="007360BC" w:rsidRPr="007360BC" w:rsidRDefault="007360BC" w:rsidP="007360BC">
      <w:r w:rsidRPr="007360BC">
        <w:t>Системы водоотведения на территории Жирятинского района отсутствуют. Удаление сточных вод в населенных пунктах района происходит в придомовые выгребные ямы. Вывоз нечистот производится специальным автотранспортом на места, удаленные от жилой застройки. Места сброса бытовых стоков повсеместно не оборудованы, что приводит к усугублению экологических проблем. На территории района также отсутствует ливневая канализация, что приводит не только к загрязнению водоёмов и источников питьевой воды, но и к повышению уровня грунтовых вод, подтоплению территорий.</w:t>
      </w:r>
    </w:p>
    <w:p w:rsidR="007360BC" w:rsidRPr="007360BC" w:rsidRDefault="00A07C64" w:rsidP="007360BC">
      <w:bookmarkStart w:id="12" w:name="_Toc301786767"/>
      <w:r>
        <w:t>1</w:t>
      </w:r>
      <w:r w:rsidR="007360BC" w:rsidRPr="007360BC">
        <w:t>.2.2. ВЫВОДЫ</w:t>
      </w:r>
      <w:bookmarkEnd w:id="12"/>
    </w:p>
    <w:p w:rsidR="007360BC" w:rsidRPr="007360BC" w:rsidRDefault="007360BC" w:rsidP="007360BC">
      <w:bookmarkStart w:id="13" w:name="OLE_LINK1"/>
      <w:bookmarkStart w:id="14" w:name="OLE_LINK2"/>
      <w:r w:rsidRPr="007360BC">
        <w:t>Отсутствие централизованной системы канализирования и очистных сооружений  на территории района приводит к ухудшению экологической обстановки. Эксплуатация выгребов ведет к загрязнению почвы и грунтовых вод азотными соединениями, микроорганизмами. Возможным решением проблемы может быть строительство очистных сооружений в перспективных населенных пунктах и применение автономных установок биологической и глубокой очистки хозяйственно-бытовых стоков заводского изготовления в небольших населенных пунктах сельских поселений.</w:t>
      </w:r>
      <w:bookmarkEnd w:id="13"/>
      <w:bookmarkEnd w:id="14"/>
    </w:p>
    <w:p w:rsidR="007360BC" w:rsidRPr="007360BC" w:rsidRDefault="00A07C64" w:rsidP="007360BC">
      <w:bookmarkStart w:id="15" w:name="_Toc301786768"/>
      <w:r>
        <w:t>1</w:t>
      </w:r>
      <w:r w:rsidR="007360BC" w:rsidRPr="007360BC">
        <w:t>.2.3. МЕРОПРИЯТИЯ</w:t>
      </w:r>
      <w:bookmarkEnd w:id="15"/>
    </w:p>
    <w:p w:rsidR="007360BC" w:rsidRPr="007360BC" w:rsidRDefault="007360BC" w:rsidP="007360BC">
      <w:r w:rsidRPr="007360BC">
        <w:t>Для повышения уровня благоустройства жилья и улучшения экологической обстановки в населенных пунктах района необходимо строительство канализационных сетей и сооружений. Проектом предусматривается строительство канализационных очистных сооружений в перспективных населенных пунктах с численностью населения более 200 чел.  В малых населенных пунктах рекомендуется применение автономных установок биологической и глубокой очистки хозяйственно-бытовых стоков заводского изготовления.</w:t>
      </w:r>
    </w:p>
    <w:p w:rsidR="007360BC" w:rsidRPr="007360BC" w:rsidRDefault="007360BC" w:rsidP="007360BC">
      <w:r w:rsidRPr="007360BC">
        <w:t>Расчетные расходы сточных вод</w:t>
      </w:r>
    </w:p>
    <w:p w:rsidR="007360BC" w:rsidRPr="007360BC" w:rsidRDefault="007360BC" w:rsidP="007360BC">
      <w:r w:rsidRPr="007360BC">
        <w:t>Удельные нормы водоотведения в соответствии со СНиП 2.04.02-84 приняты равными нормам водопотребления без учета расхода воды на полив территорий и зеленых насаждений.  Прогнозный расход стоков по району составит:</w:t>
      </w:r>
    </w:p>
    <w:p w:rsidR="007360BC" w:rsidRPr="007360BC" w:rsidRDefault="007360BC" w:rsidP="007360BC">
      <w:r w:rsidRPr="007360BC">
        <w:t>1,38 тыс. м3/сут.  на первую очередь;</w:t>
      </w:r>
    </w:p>
    <w:p w:rsidR="007360BC" w:rsidRPr="007360BC" w:rsidRDefault="007360BC" w:rsidP="007360BC">
      <w:r w:rsidRPr="007360BC">
        <w:t>1,50 тыс. м3/сут.  на расчетный срок.</w:t>
      </w:r>
    </w:p>
    <w:p w:rsidR="007360BC" w:rsidRPr="007360BC" w:rsidRDefault="007360BC" w:rsidP="007360BC">
      <w:r w:rsidRPr="007360BC">
        <w:t>На последующих стадиях проектирования должны быть уточнены расчетные нормы водоотведения с учетом перспективного развития населенных пунктов сельских поселений, разработаны схемы организации систем водоотведения, приняты типовые конструкции очистных сооружений.</w:t>
      </w:r>
    </w:p>
    <w:p w:rsidR="007360BC" w:rsidRPr="007360BC" w:rsidRDefault="007360BC" w:rsidP="007360BC">
      <w:r w:rsidRPr="007360BC">
        <w:t>Проектная схема канализации</w:t>
      </w:r>
    </w:p>
    <w:p w:rsidR="007360BC" w:rsidRPr="007360BC" w:rsidRDefault="007360BC" w:rsidP="007360BC">
      <w:r w:rsidRPr="007360BC">
        <w:t>Проектом предусматривается для перспективных населенных пунктов с численностью населения более 200 человек  полная раздельная система канализации, при которой бытовые и очищенные производственные стоки централизовано, системой самотечно-напорных коллекторов, отводятся на очистные сооружения. Производственные сточные воды, не отвечающие требованиям по совместному отведению и очистки с бытовыми стоками, должны подвергаться предварительной очистке на локальных сооружениях до сброса в хозяйственно-бытовую канализацию.</w:t>
      </w:r>
    </w:p>
    <w:p w:rsidR="007360BC" w:rsidRPr="007360BC" w:rsidRDefault="007360BC" w:rsidP="007360BC">
      <w:r w:rsidRPr="007360BC">
        <w:t>Для очистки сточных вод следует применять сооружения естественной и искусственной биологической очистки (КОС). К естественным сооружениям относятся поля фильтрации и биологические пруды, к искусственным – аэротенки и биофильтры различных типов, и циркуляционные окислительные каналы. Очистка производственных и коммунально-бытовых сточных вод на внеплощадочных очистных сооружениях может производиться совместно или раздельно в зависимости от характеристики поступающих стоков и условий их повторного использования.</w:t>
      </w:r>
    </w:p>
    <w:p w:rsidR="007360BC" w:rsidRPr="007360BC" w:rsidRDefault="007360BC" w:rsidP="007360BC">
      <w:r w:rsidRPr="007360BC">
        <w:t>Места выпусков очищенных сточных вод следует предусматривать в водный объект ниже по течению вне населенного пункта. В соответствии с требованиями по защите водных объектов и населения, выпуски проектируются разного технического типа, рассчитываются на нормативную степень смешения с водой водоема до безопасных в санитарном отношении пределов по качеству воды в водоприемнике. Сточные воды, сбрасываемые после очистки,  должны соответствовать предельно-допустимым нормам сброса в соответствии со СНиП 2.04.03-85 и другими нормативными документами. В населенных пунктах, расположенных вдали от естественных водотоков, рекомендуется устаивать выпуски очищенных сточных вод в болота. Для  организации сброса в болото необходимы  мероприятия по высадке специальных растительных культур, способствующих процессу самоочищения в болоте и дополнительные исследования по стоковым характеристикам болота.</w:t>
      </w:r>
    </w:p>
    <w:p w:rsidR="007360BC" w:rsidRPr="007360BC" w:rsidRDefault="007360BC" w:rsidP="007360BC">
      <w:r w:rsidRPr="007360BC">
        <w:t>При отсутствии централизованной канализации и опасности загрязнения водоносных горизонтов, используемых для водоснабжения, допускается предусматривать децентрализованные схемы канализации:</w:t>
      </w:r>
    </w:p>
    <w:p w:rsidR="007360BC" w:rsidRPr="007360BC" w:rsidRDefault="007360BC" w:rsidP="007360BC">
      <w:r w:rsidRPr="007360BC">
        <w:t>для объектов, которые должны быть канализованы в первую очередь (больниц, школ, детских садов и яслей, административно-хозяйственных зданий, отдельных промышленных предприятий);</w:t>
      </w:r>
    </w:p>
    <w:p w:rsidR="007360BC" w:rsidRPr="007360BC" w:rsidRDefault="007360BC" w:rsidP="007360BC">
      <w:r w:rsidRPr="007360BC">
        <w:t>для объектов первой стадии строительства при расположении объектов канализования на расстоянии не менее 500м;</w:t>
      </w:r>
    </w:p>
    <w:p w:rsidR="007360BC" w:rsidRPr="007360BC" w:rsidRDefault="007360BC" w:rsidP="007360BC">
      <w:r w:rsidRPr="007360BC">
        <w:t>для групп или отдельных зданий;</w:t>
      </w:r>
    </w:p>
    <w:p w:rsidR="007360BC" w:rsidRPr="007360BC" w:rsidRDefault="007360BC" w:rsidP="007360BC">
      <w:r w:rsidRPr="007360BC">
        <w:t>для объектов периодического функционирования (детских лагерей отдыха, туристических баз и вахтовых поселков).</w:t>
      </w:r>
    </w:p>
    <w:p w:rsidR="007360BC" w:rsidRPr="007360BC" w:rsidRDefault="007360BC" w:rsidP="007360BC">
      <w:r w:rsidRPr="007360BC">
        <w:t xml:space="preserve">Для очистки сточных вод при децентрализованной схеме водоотведения следует применять фильтрующиеся колодцы, поля подземной фильтрации, песчано-гравийные фильтры, фильтрующие траншеи, аэротенки на полное окисление, сооружения физико-химической очистки для объектов периодического функционирования. В таких случаях целесообразно применение установок заводского изготовления. </w:t>
      </w:r>
    </w:p>
    <w:p w:rsidR="007360BC" w:rsidRPr="007360BC" w:rsidRDefault="007360BC" w:rsidP="007360BC">
      <w:r w:rsidRPr="007360BC">
        <w:t>Стоки животноводческих комплексов проектом предлагается очищать на локальных очистных сооружениях до степени, разрешенной к приему в систему канализации, либо полностью до нормативных показателей, разрешенных к сбросу в водные объекты.</w:t>
      </w:r>
    </w:p>
    <w:p w:rsidR="007360BC" w:rsidRPr="007360BC" w:rsidRDefault="007360BC" w:rsidP="007360BC">
      <w:r w:rsidRPr="007360BC">
        <w:t>Для развития систем водоотведения в районе необходимо проведение следующих мероприятий:</w:t>
      </w:r>
    </w:p>
    <w:p w:rsidR="007360BC" w:rsidRPr="007360BC" w:rsidRDefault="007360BC" w:rsidP="007360BC">
      <w:r w:rsidRPr="007360BC">
        <w:t>Мероприятия на первую очередь</w:t>
      </w:r>
    </w:p>
    <w:p w:rsidR="007360BC" w:rsidRPr="007360BC" w:rsidRDefault="007360BC" w:rsidP="007360BC">
      <w:r w:rsidRPr="007360BC">
        <w:t>разработка проектов системы водоотведения с проведением гидравлического расчета для следующих населенных пунктов: с. Жирятино, д. Старое Каплино, д. Колодня, д. Комягино, с. Воробейня, с. Кульнево, с. Норино, с. Савлуково, д. Новое Каплино, с. Страшевичи, д. Заречная, с. Морачево, с. Высокое, с Княвичи;</w:t>
      </w:r>
    </w:p>
    <w:p w:rsidR="007360BC" w:rsidRPr="007360BC" w:rsidRDefault="007360BC" w:rsidP="007360BC">
      <w:r w:rsidRPr="007360BC">
        <w:t>строительство КОС производительностью 4</w:t>
      </w:r>
      <w:r w:rsidR="00A07C64">
        <w:t>1</w:t>
      </w:r>
      <w:r w:rsidRPr="007360BC">
        <w:t xml:space="preserve"> м3/сут в с. Жирятино; </w:t>
      </w:r>
    </w:p>
    <w:p w:rsidR="007360BC" w:rsidRPr="007360BC" w:rsidRDefault="007360BC" w:rsidP="007360BC">
      <w:r w:rsidRPr="007360BC">
        <w:t>строительство сливных станций для вывоза стоков из неканализированной застройки;</w:t>
      </w:r>
    </w:p>
    <w:p w:rsidR="007360BC" w:rsidRPr="007360BC" w:rsidRDefault="007360BC" w:rsidP="007360BC">
      <w:r w:rsidRPr="007360BC">
        <w:t>реализация областной целевой программы «Строительство и реконструкция очистных сооружений и канализационных коллекторов на территории Брянской области (2009-2013 годы)».</w:t>
      </w:r>
    </w:p>
    <w:p w:rsidR="007360BC" w:rsidRPr="007360BC" w:rsidRDefault="007360BC" w:rsidP="007360BC">
      <w:r w:rsidRPr="007360BC">
        <w:t>Мероприятия на расчетный срок</w:t>
      </w:r>
    </w:p>
    <w:p w:rsidR="007360BC" w:rsidRPr="007360BC" w:rsidRDefault="007360BC" w:rsidP="007360BC">
      <w:r w:rsidRPr="007360BC">
        <w:t>применение автономных установок биологической и глубокой очистки хозяйственно-бытовых стоков заводского изготовления в следующих населенных пунктах: д. Старое Каплино, д. Колодня, д. Комягино, с. Воробейня, с. Кульнево, с. Норино, с. Савлуково, д. Новое Каплино, с. Страшевичи, д. Заречная, с. Морачево, с. Высокое, с Княвичи;</w:t>
      </w:r>
    </w:p>
    <w:p w:rsidR="007360BC" w:rsidRPr="007360BC" w:rsidRDefault="007360BC" w:rsidP="007360BC">
      <w:r w:rsidRPr="007360BC">
        <w:t>строительство напорных и самотечных канализационных сетей с применением современных материалов в с. Жирятино, д. Старое Каплино,  д. Колодня, д. Комягино, с. Воробейня, с. Кульнево, с. Норино, с. Савлуково, д. Новое Каплино, с. Страшевичи, д. Заречная, с. Морачево, с. Высокое, с Княвичи;</w:t>
      </w:r>
      <w:bookmarkStart w:id="16" w:name="_Toc228361309"/>
      <w:bookmarkStart w:id="17" w:name="_Toc228361655"/>
    </w:p>
    <w:p w:rsidR="007360BC" w:rsidRPr="007360BC" w:rsidRDefault="007360BC" w:rsidP="007360BC">
      <w:r w:rsidRPr="007360BC">
        <w:t>в зависимости от рельефа местности и трассировки проектируемых сетей строительство канализационных насосных станций (КНС) на сети в населенных пунктах;</w:t>
      </w:r>
      <w:bookmarkEnd w:id="16"/>
      <w:bookmarkEnd w:id="17"/>
    </w:p>
    <w:p w:rsidR="007360BC" w:rsidRPr="007360BC" w:rsidRDefault="007360BC" w:rsidP="007360BC">
      <w:r w:rsidRPr="007360BC">
        <w:t>при проектировании КНС оборудовать их устройствами для задержания мусора с установкой в них насосов погружного типа с режущими  механизмами.</w:t>
      </w:r>
    </w:p>
    <w:p w:rsidR="007360BC" w:rsidRPr="007360BC" w:rsidRDefault="00A07C64" w:rsidP="007360BC">
      <w:bookmarkStart w:id="18" w:name="_Toc301786769"/>
      <w:r>
        <w:t>1</w:t>
      </w:r>
      <w:r w:rsidR="007360BC" w:rsidRPr="007360BC">
        <w:t>.3. ЭЛЕКТРОСНАБЖЕНИЕ</w:t>
      </w:r>
      <w:bookmarkEnd w:id="18"/>
    </w:p>
    <w:p w:rsidR="007360BC" w:rsidRPr="007360BC" w:rsidRDefault="00A07C64" w:rsidP="007360BC">
      <w:bookmarkStart w:id="19" w:name="_Toc301786770"/>
      <w:r>
        <w:t>1</w:t>
      </w:r>
      <w:r w:rsidR="007360BC" w:rsidRPr="007360BC">
        <w:t>.3.1. СУЩЕСТВУЮЩАЯ СИТУАЦИЯ</w:t>
      </w:r>
      <w:bookmarkEnd w:id="19"/>
    </w:p>
    <w:p w:rsidR="007360BC" w:rsidRPr="007360BC" w:rsidRDefault="007360BC" w:rsidP="007360BC">
      <w:r w:rsidRPr="007360BC">
        <w:t xml:space="preserve">Брянская область – один из самых остродефицитных регионов России по обеспеченности собственными энергоресурсами, энергоснабжение которой связано с большими поставками энергоресурсов из других регионов. Степень обеспеченности собственными ресурсами энергоносителей составляет около 2%. В этой связи, Жирятинский район попадает в зависимость от системы энергетики всей Брянской области. На сегодняшний день в районе нет своих генерирующих мощностей. </w:t>
      </w:r>
    </w:p>
    <w:p w:rsidR="007360BC" w:rsidRPr="007360BC" w:rsidRDefault="007360BC" w:rsidP="007360BC">
      <w:r w:rsidRPr="007360BC">
        <w:t>Электроснабжение района осуществляется от брянской энергосистемы по одноцепной линии 35 кВ через подстанции: ПС Жирятинская 35/</w:t>
      </w:r>
      <w:r w:rsidR="00A07C64">
        <w:t>1</w:t>
      </w:r>
      <w:r w:rsidRPr="007360BC">
        <w:t>, ПС Страшевичи 35/</w:t>
      </w:r>
      <w:r w:rsidR="00A07C64">
        <w:t>1</w:t>
      </w:r>
      <w:r w:rsidRPr="007360BC">
        <w:t>, ПС Морачевская 35/</w:t>
      </w:r>
      <w:r w:rsidR="00A07C64">
        <w:t>1</w:t>
      </w:r>
      <w:r w:rsidRPr="007360BC">
        <w:t>, ПС Норинская 35/</w:t>
      </w:r>
      <w:r w:rsidR="00A07C64">
        <w:t>1</w:t>
      </w:r>
      <w:r w:rsidRPr="007360BC">
        <w:t>.</w:t>
      </w:r>
    </w:p>
    <w:p w:rsidR="007360BC" w:rsidRPr="007360BC" w:rsidRDefault="007360BC" w:rsidP="007360BC">
      <w:r w:rsidRPr="007360BC">
        <w:t xml:space="preserve">Годовое электропотребление по району за </w:t>
      </w:r>
      <w:r w:rsidR="00A4528E">
        <w:t>2017</w:t>
      </w:r>
      <w:r w:rsidRPr="007360BC">
        <w:t xml:space="preserve"> год составило 4186 тыс. КВт.ч. Сведения о динамике электропотребления представлены в таблице ниже.</w:t>
      </w:r>
    </w:p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.3.1.1. Годовое электропотребление Жирятинского района за 2008-2009 гг.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8"/>
        <w:gridCol w:w="1699"/>
        <w:gridCol w:w="1546"/>
        <w:gridCol w:w="1560"/>
        <w:gridCol w:w="1471"/>
      </w:tblGrid>
      <w:tr w:rsidR="007360BC" w:rsidRPr="007360BC" w:rsidTr="00A07C64">
        <w:trPr>
          <w:trHeight w:val="284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Наименование населенного пункта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Зимний максимум активной нагрузки, МВт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Годовое электропотребление, млн кВт*ч</w:t>
            </w:r>
          </w:p>
        </w:tc>
      </w:tr>
      <w:tr w:rsidR="007360BC" w:rsidRPr="007360BC" w:rsidTr="00A07C64">
        <w:trPr>
          <w:trHeight w:val="284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2008 г.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2009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2008 г.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2009 г.</w:t>
            </w:r>
          </w:p>
        </w:tc>
      </w:tr>
      <w:tr w:rsidR="007360BC" w:rsidRPr="007360BC" w:rsidTr="009539C1">
        <w:trPr>
          <w:trHeight w:val="284"/>
        </w:trPr>
        <w:tc>
          <w:tcPr>
            <w:tcW w:w="2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Жирятинский район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0,635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0,602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4,200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4,</w:t>
            </w:r>
            <w:r w:rsidR="00A07C64">
              <w:t>1</w:t>
            </w:r>
            <w:r w:rsidRPr="007360BC">
              <w:t>0</w:t>
            </w:r>
          </w:p>
        </w:tc>
      </w:tr>
    </w:tbl>
    <w:p w:rsidR="007360BC" w:rsidRPr="007360BC" w:rsidRDefault="007360BC" w:rsidP="007360BC">
      <w:r w:rsidRPr="007360BC">
        <w:t>Существующие, строящиеся и проектируемые сети 35 кВ и выше находятся на балансе управления высоковольтных сетей филиала ОАО «МРСК-Центра» - «Брянскэнерго». Имеющиеся в районе источники электроснабжения находятся на балансе Жирятинского РЭС.</w:t>
      </w:r>
    </w:p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.3.1.2. Характеристики источников электроснабжения Жирятинского района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993"/>
        <w:gridCol w:w="992"/>
        <w:gridCol w:w="850"/>
        <w:gridCol w:w="1276"/>
      </w:tblGrid>
      <w:tr w:rsidR="007360BC" w:rsidRPr="007360BC" w:rsidTr="00A07C64">
        <w:trPr>
          <w:trHeight w:val="28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№</w:t>
            </w:r>
          </w:p>
          <w:p w:rsidR="007360BC" w:rsidRPr="007360BC" w:rsidRDefault="007360BC" w:rsidP="007360BC">
            <w:r w:rsidRPr="007360BC"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Наименование и номер электроподстанции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Напряжение, кВ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Степень загрузки,</w:t>
            </w:r>
          </w:p>
          <w:p w:rsidR="007360BC" w:rsidRPr="007360BC" w:rsidRDefault="007360BC" w:rsidP="007360BC">
            <w:r w:rsidRPr="007360BC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Тип трансформатора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Коли-чество транс-форма 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Мощность трансформаторов, МВА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ПС 35/</w:t>
            </w:r>
            <w:r w:rsidR="00A07C64">
              <w:t>1</w:t>
            </w:r>
            <w:r w:rsidRPr="007360BC">
              <w:t xml:space="preserve"> кВ Жирятинская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35/</w:t>
            </w:r>
            <w:r w:rsidR="00A07C64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2x4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ПС 35/</w:t>
            </w:r>
            <w:r w:rsidR="00A07C64">
              <w:t>1</w:t>
            </w:r>
            <w:r w:rsidRPr="007360BC">
              <w:t xml:space="preserve"> кВ Морачево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35/</w:t>
            </w:r>
            <w:r w:rsidR="00A07C64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1,6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ПС 35/</w:t>
            </w:r>
            <w:r w:rsidR="00A07C64">
              <w:t>1</w:t>
            </w:r>
            <w:r w:rsidRPr="007360BC">
              <w:t xml:space="preserve"> кВ Норинская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35/</w:t>
            </w:r>
            <w:r w:rsidR="00A07C64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2x4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ПС 35/</w:t>
            </w:r>
            <w:r w:rsidR="00A07C64">
              <w:t>1</w:t>
            </w:r>
            <w:r w:rsidRPr="007360BC">
              <w:t xml:space="preserve"> кВ Страшевичи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35/</w:t>
            </w:r>
            <w:r w:rsidR="00A07C64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 ф. "Комплекс" от РП "Княвичи"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№3 ф. "Княвичи" от РП "Княвичи"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 ф.</w:t>
            </w:r>
            <w:r w:rsidR="00A07C64">
              <w:t>1</w:t>
            </w:r>
            <w:r w:rsidRPr="007360BC">
              <w:t>07 ПС "Морачово"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№4ф. "Княвичи" от РП "Княвичи"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0,250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ОМП-</w:t>
            </w:r>
            <w:r w:rsidR="00A07C64">
              <w:t>1</w:t>
            </w:r>
            <w:r w:rsidRPr="007360BC">
              <w:t>/</w:t>
            </w:r>
            <w:r w:rsidR="00A07C64">
              <w:t>1</w:t>
            </w:r>
            <w:r w:rsidRPr="007360BC">
              <w:t>/0,23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№115 ф.</w:t>
            </w:r>
            <w:r w:rsidR="00A07C64">
              <w:t>1</w:t>
            </w:r>
            <w:r w:rsidRPr="007360BC">
              <w:t>01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№76 ф.</w:t>
            </w:r>
            <w:r w:rsidR="00A07C64">
              <w:t>1</w:t>
            </w:r>
            <w:r w:rsidRPr="007360BC">
              <w:t>01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№125 ф.</w:t>
            </w:r>
            <w:r w:rsidR="00A07C64">
              <w:t>1</w:t>
            </w:r>
            <w:r w:rsidRPr="007360BC">
              <w:t>01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№2 ф.</w:t>
            </w:r>
            <w:r w:rsidR="00A07C64">
              <w:t>1</w:t>
            </w:r>
            <w:r w:rsidRPr="007360BC">
              <w:t>01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№130 ф.</w:t>
            </w:r>
            <w:r w:rsidR="00A07C64">
              <w:t>1</w:t>
            </w:r>
            <w:r w:rsidRPr="007360BC">
              <w:t>01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№38 ф.</w:t>
            </w:r>
            <w:r w:rsidR="00A07C64">
              <w:t>1</w:t>
            </w:r>
            <w:r w:rsidRPr="007360BC">
              <w:t>02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№39 ф.</w:t>
            </w:r>
            <w:r w:rsidR="00A07C64">
              <w:t>1</w:t>
            </w:r>
            <w:r w:rsidRPr="007360BC">
              <w:t>02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0,250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№40 ф.</w:t>
            </w:r>
            <w:r w:rsidR="00A07C64">
              <w:t>1</w:t>
            </w:r>
            <w:r w:rsidRPr="007360BC">
              <w:t>02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№50 ф.</w:t>
            </w:r>
            <w:r w:rsidR="00A07C64">
              <w:t>1</w:t>
            </w:r>
            <w:r w:rsidRPr="007360BC">
              <w:t>02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№121 ф.</w:t>
            </w:r>
            <w:r w:rsidR="00A07C64">
              <w:t>1</w:t>
            </w:r>
            <w:r w:rsidRPr="007360BC">
              <w:t>02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 (резерв)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№92 ф.</w:t>
            </w:r>
            <w:r w:rsidR="00A07C64">
              <w:t>11</w:t>
            </w:r>
            <w:r w:rsidRPr="007360BC">
              <w:t xml:space="preserve">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 xml:space="preserve">ТП </w:t>
            </w:r>
            <w:r w:rsidR="00A07C64">
              <w:t>1</w:t>
            </w:r>
            <w:r w:rsidRPr="007360BC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№88 ф.</w:t>
            </w:r>
            <w:r w:rsidR="00A07C64">
              <w:t>11</w:t>
            </w:r>
            <w:r w:rsidRPr="007360BC">
              <w:t xml:space="preserve">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№89 ф.</w:t>
            </w:r>
            <w:r w:rsidR="00A07C64">
              <w:t>11</w:t>
            </w:r>
            <w:r w:rsidRPr="007360BC">
              <w:t xml:space="preserve">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№85 ф.</w:t>
            </w:r>
            <w:r w:rsidR="00A07C64">
              <w:t>11</w:t>
            </w:r>
            <w:r w:rsidRPr="007360BC">
              <w:t xml:space="preserve">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РТП №132 ф.</w:t>
            </w:r>
            <w:r w:rsidR="00A07C64">
              <w:t>1</w:t>
            </w:r>
            <w:r w:rsidRPr="007360BC">
              <w:t>23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№136 ф.</w:t>
            </w:r>
            <w:r w:rsidR="00A07C64">
              <w:t>1</w:t>
            </w:r>
            <w:r w:rsidRPr="007360BC">
              <w:t>23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 (нет потребите 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0,250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№63 ф.</w:t>
            </w:r>
            <w:r w:rsidR="00A07C64">
              <w:t>1</w:t>
            </w:r>
            <w:r w:rsidRPr="007360BC">
              <w:t>23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№131 ф.</w:t>
            </w:r>
            <w:r w:rsidR="00A07C64">
              <w:t>1</w:t>
            </w:r>
            <w:r w:rsidRPr="007360BC">
              <w:t>23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№69 ф.</w:t>
            </w:r>
            <w:r w:rsidR="00A07C64">
              <w:t>1</w:t>
            </w:r>
            <w:r w:rsidRPr="007360BC">
              <w:t>23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№154 ф.</w:t>
            </w:r>
            <w:r w:rsidR="00A07C64">
              <w:t>1</w:t>
            </w:r>
            <w:r w:rsidRPr="007360BC">
              <w:t>29 ПС "Жирятинская"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№64 ф. "Савлуково"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№66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№51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№52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№67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№126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№68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№81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№137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№73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№71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№80 ф. "Восход" от РП "Савлуково"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№87 ф. "Ожоги" от РП "Колодня"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ТМ-ЗО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№74 ф. "Ожоги" от РП "Колодня"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№129 ф. "Ожоги" от РП "Колодня"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</w:t>
            </w:r>
            <w:r w:rsidR="00A07C64">
              <w:t>1</w:t>
            </w:r>
            <w:r w:rsidRPr="007360BC">
              <w:t>8 ф. "Ожоги" от РП "Колодня"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0,400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№72 ф. "Кульнево"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№77 ф. "Кульнево"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№78 ф. "Кульнево"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ТМ-ЗО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№139 ф. "Рубча"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№140 ф. "Рубча"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№142 ф. "Рубча"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ТМ-ЗО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№143 ф. "Рубча"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№144 ф. "Рубча"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№145 ф. "Рубча" от РП "Кульнево"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№146ф.</w:t>
            </w:r>
            <w:r w:rsidR="00A07C64">
              <w:t>1</w:t>
            </w:r>
            <w:r w:rsidRPr="007360BC">
              <w:t>03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№148 ф.</w:t>
            </w:r>
            <w:r w:rsidR="00A07C64">
              <w:t>1</w:t>
            </w:r>
            <w:r w:rsidRPr="007360BC">
              <w:t>03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№149 ф.</w:t>
            </w:r>
            <w:r w:rsidR="00A07C64">
              <w:t>1</w:t>
            </w:r>
            <w:r w:rsidRPr="007360BC">
              <w:t>03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№150 ф.</w:t>
            </w:r>
            <w:r w:rsidR="00A07C64">
              <w:t>1</w:t>
            </w:r>
            <w:r w:rsidRPr="007360BC">
              <w:t>03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№156 ф.</w:t>
            </w:r>
            <w:r w:rsidR="00A07C64">
              <w:t>1</w:t>
            </w:r>
            <w:r w:rsidRPr="007360BC">
              <w:t>04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№158 ф.</w:t>
            </w:r>
            <w:r w:rsidR="00A07C64">
              <w:t>1</w:t>
            </w:r>
            <w:r w:rsidRPr="007360BC">
              <w:t>04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№160 ф.</w:t>
            </w:r>
            <w:r w:rsidR="00A07C64">
              <w:t>1</w:t>
            </w:r>
            <w:r w:rsidRPr="007360BC">
              <w:t>04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№161 ф.</w:t>
            </w:r>
            <w:r w:rsidR="00A07C64">
              <w:t>1</w:t>
            </w:r>
            <w:r w:rsidRPr="007360BC">
              <w:t>04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</w:t>
            </w:r>
            <w:r w:rsidR="00A07C64">
              <w:t>1</w:t>
            </w:r>
            <w:r w:rsidRPr="007360BC">
              <w:t>2 ф. "Буда" от РП "Буда"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№16 ф. "Буда" от РП "Буда"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</w:t>
            </w:r>
            <w:r w:rsidR="00A07C64">
              <w:t>1</w:t>
            </w:r>
            <w:r w:rsidRPr="007360BC">
              <w:t xml:space="preserve"> ф. "Буда" от РП "Буда"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№163 ф. "Буда" от РП "Буда"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№122 ф. "Буда" от РП "Буда"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№93 ф.</w:t>
            </w:r>
            <w:r w:rsidR="00A07C64">
              <w:t>1</w:t>
            </w:r>
            <w:r w:rsidRPr="007360BC">
              <w:t>05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№54 ф.</w:t>
            </w:r>
            <w:r w:rsidR="00A07C64">
              <w:t>1</w:t>
            </w:r>
            <w:r w:rsidRPr="007360BC">
              <w:t>22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№55 ф.</w:t>
            </w:r>
            <w:r w:rsidR="00A07C64">
              <w:t>1</w:t>
            </w:r>
            <w:r w:rsidRPr="007360BC">
              <w:t>22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№57 ф.</w:t>
            </w:r>
            <w:r w:rsidR="00A07C64">
              <w:t>1</w:t>
            </w:r>
            <w:r w:rsidRPr="007360BC">
              <w:t>22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№45 ф.</w:t>
            </w:r>
            <w:r w:rsidR="00A07C64">
              <w:t>1</w:t>
            </w:r>
            <w:r w:rsidRPr="007360BC">
              <w:t>23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0,025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№47 ф.</w:t>
            </w:r>
            <w:r w:rsidR="00A07C64">
              <w:t>1</w:t>
            </w:r>
            <w:r w:rsidRPr="007360BC">
              <w:t>23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№49 ф.</w:t>
            </w:r>
            <w:r w:rsidR="00A07C64">
              <w:t>1</w:t>
            </w:r>
            <w:r w:rsidRPr="007360BC">
              <w:t>23 ПС "Норинская"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КТП№</w:t>
            </w:r>
            <w:r w:rsidR="00A07C64">
              <w:t>1</w:t>
            </w:r>
            <w:r w:rsidRPr="007360BC">
              <w:t>4ф. "Молокоз-д" от РП "Воробейня"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КТП№</w:t>
            </w:r>
            <w:r w:rsidR="00A07C64">
              <w:t>1</w:t>
            </w:r>
            <w:r w:rsidRPr="007360BC">
              <w:t>3 ф. "Молокоз-д" от РП "Воробейня"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№25 ф. "Косачи" от РП "Воробейня"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</w:t>
            </w:r>
            <w:r w:rsidR="00A07C64">
              <w:t>1</w:t>
            </w:r>
            <w:r w:rsidRPr="007360BC">
              <w:t>7 ф. "Косачи" от РП "Воробейня"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0,025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bookmarkStart w:id="20" w:name="_Hlk297561348"/>
            <w:r w:rsidRPr="007360BC">
              <w:t>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№27 ф.</w:t>
            </w:r>
            <w:r w:rsidR="00A07C64">
              <w:t>1</w:t>
            </w:r>
            <w:r w:rsidRPr="007360BC">
              <w:t>01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ОМ-</w:t>
            </w:r>
            <w:r w:rsidR="00A07C64">
              <w:t>1</w:t>
            </w:r>
            <w:r w:rsidRPr="007360BC">
              <w:t>/</w:t>
            </w:r>
            <w:r w:rsidR="00A07C64">
              <w:t>1</w:t>
            </w:r>
            <w:r w:rsidRPr="007360BC">
              <w:t>-0,23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</w:t>
            </w:r>
            <w:r w:rsidR="00A07C64">
              <w:t>1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№20 ф.</w:t>
            </w:r>
            <w:r w:rsidR="00A07C64">
              <w:t>1</w:t>
            </w:r>
            <w:r w:rsidRPr="007360BC">
              <w:t>01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ОМ-</w:t>
            </w:r>
            <w:r w:rsidR="00A07C64">
              <w:t>1</w:t>
            </w:r>
            <w:r w:rsidRPr="007360BC">
              <w:t>/</w:t>
            </w:r>
            <w:r w:rsidR="00A07C64">
              <w:t>1</w:t>
            </w:r>
            <w:r w:rsidRPr="007360BC">
              <w:t>-0,23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</w:t>
            </w:r>
            <w:r w:rsidR="00A07C64">
              <w:t>1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ТП 091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№26ф.Ю03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 xml:space="preserve">КТП №21 ф. </w:t>
            </w:r>
            <w:r w:rsidR="00A07C64">
              <w:t>1</w:t>
            </w:r>
            <w:r w:rsidRPr="007360BC">
              <w:t>03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№29 ф.ЮОЗ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</w:t>
            </w:r>
            <w:r w:rsidR="00A07C64">
              <w:t>1</w:t>
            </w:r>
            <w:r w:rsidRPr="007360BC">
              <w:t>9 ф.ЮОЗ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№28 ф.</w:t>
            </w:r>
            <w:r w:rsidR="00A07C64">
              <w:t>1</w:t>
            </w:r>
            <w:r w:rsidRPr="007360BC">
              <w:t>04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</w:t>
            </w:r>
            <w:r w:rsidR="00A07C64">
              <w:t>1</w:t>
            </w:r>
            <w:r w:rsidRPr="007360BC">
              <w:t xml:space="preserve"> ф.</w:t>
            </w:r>
            <w:r w:rsidR="00A07C64">
              <w:t>1</w:t>
            </w:r>
            <w:r w:rsidRPr="007360BC">
              <w:t>04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№113 ф.</w:t>
            </w:r>
            <w:r w:rsidR="00A07C64">
              <w:t>1</w:t>
            </w:r>
            <w:r w:rsidRPr="007360BC">
              <w:t>04 ПС "Морачево"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№12 ф.</w:t>
            </w:r>
            <w:r w:rsidR="00A07C64">
              <w:t>1</w:t>
            </w:r>
            <w:r w:rsidRPr="007360BC">
              <w:t>05 ПС "Морачово"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№30 ф.</w:t>
            </w:r>
            <w:r w:rsidR="00A07C64">
              <w:t>1</w:t>
            </w:r>
            <w:r w:rsidRPr="007360BC">
              <w:t>05 ПС "Морачово"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№32 ф.</w:t>
            </w:r>
            <w:r w:rsidR="00A07C64">
              <w:t>1</w:t>
            </w:r>
            <w:r w:rsidRPr="007360BC">
              <w:t>05 ПС "Морачово"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bookmarkEnd w:id="20"/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№116 ф. "Страшевичи" от РП "Дружба"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№111 ф. "Страшевичи" от РП "Дружба"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№118 ф. "Страшевичи" от РП "Дружба"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</w:t>
            </w:r>
            <w:r w:rsidR="00A07C64">
              <w:t>1</w:t>
            </w:r>
            <w:r w:rsidRPr="007360BC">
              <w:t>1 ф. "Страшевичи" от РП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"Дружба"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  <w:r w:rsidR="00A07C64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№84 ф. "Страшевичи" от РП "Дружба"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№83 ф. "Страшевичи" от РП "Дружба"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№119 ф. "Страшевичи" от РП "Дружба"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КТП №120 ф. "Страшевичи" от РП "Дружба"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TM-160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0,160</w:t>
            </w:r>
          </w:p>
        </w:tc>
      </w:tr>
      <w:tr w:rsidR="007360BC" w:rsidRPr="007360BC" w:rsidTr="009539C1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 xml:space="preserve">ТП </w:t>
            </w:r>
            <w:r w:rsidR="00A07C64">
              <w:t>1</w:t>
            </w:r>
            <w:r w:rsidRPr="007360BC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/0,4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ТМ-63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0,063</w:t>
            </w:r>
          </w:p>
        </w:tc>
      </w:tr>
    </w:tbl>
    <w:p w:rsidR="007360BC" w:rsidRPr="007360BC" w:rsidRDefault="007360BC" w:rsidP="007360BC">
      <w:r w:rsidRPr="007360BC">
        <w:t xml:space="preserve">На территории района в эксплуатации находятся 136 трансформаторных подстанций, из них </w:t>
      </w:r>
      <w:r w:rsidR="00A07C64">
        <w:t>1</w:t>
      </w:r>
      <w:r w:rsidRPr="007360BC">
        <w:t xml:space="preserve">9 ТП - </w:t>
      </w:r>
      <w:r w:rsidR="00A07C64">
        <w:t>1</w:t>
      </w:r>
      <w:r w:rsidRPr="007360BC">
        <w:t>/0,4 кВ. Общее состояние КТП оценивается как удовлетворительное. Загрузка подстанций различна и составляет от 5 до 90%.</w:t>
      </w:r>
    </w:p>
    <w:p w:rsidR="007360BC" w:rsidRPr="007360BC" w:rsidRDefault="007360BC" w:rsidP="007360BC">
      <w:r w:rsidRPr="007360BC">
        <w:t xml:space="preserve">Общая протяженность линий электропередач по району – 475 км. </w:t>
      </w:r>
    </w:p>
    <w:p w:rsidR="007360BC" w:rsidRPr="007360BC" w:rsidRDefault="007360BC" w:rsidP="007360BC">
      <w:r w:rsidRPr="007360BC">
        <w:t xml:space="preserve">Потребление электрической энергии в Жирятинском районе составляет в среднем 9,6 млн. кВтч. в год. </w:t>
      </w:r>
    </w:p>
    <w:p w:rsidR="007360BC" w:rsidRPr="007360BC" w:rsidRDefault="00A07C64" w:rsidP="007360BC">
      <w:bookmarkStart w:id="21" w:name="_Toc301786771"/>
      <w:r>
        <w:t>1</w:t>
      </w:r>
      <w:r w:rsidR="007360BC" w:rsidRPr="007360BC">
        <w:t>.3.2. ВЫВОДЫ</w:t>
      </w:r>
      <w:bookmarkEnd w:id="21"/>
    </w:p>
    <w:p w:rsidR="007360BC" w:rsidRPr="007360BC" w:rsidRDefault="007360BC" w:rsidP="007360BC">
      <w:r w:rsidRPr="007360BC">
        <w:t>Из-за сокращения объемов строительства электрических сетей в сельской местности происходит их обветшание, что снижает надежность электроснабжения потребителей и увеличивает потери электроэнергии. В райцентре трансформаторные подстанции работают на пределе мощности, что также увеличивает потери. Как и в предыдущие годы актуальной является проблема повышения надёжности подачи электроэнергии. Также развитие системы должно учитывать будущий рост промышленного производства и строительство жилья.</w:t>
      </w:r>
    </w:p>
    <w:p w:rsidR="007360BC" w:rsidRPr="007360BC" w:rsidRDefault="007360BC" w:rsidP="007360BC">
      <w:r w:rsidRPr="007360BC">
        <w:t>В связи с отсутствием собственных источников генерации, электроснабжение потребителей Жирятинского района сохранит зависимость от энергосистемы Брянской области.</w:t>
      </w:r>
    </w:p>
    <w:p w:rsidR="007360BC" w:rsidRPr="007360BC" w:rsidRDefault="00A07C64" w:rsidP="007360BC">
      <w:bookmarkStart w:id="22" w:name="_Toc301786772"/>
      <w:r>
        <w:t>1</w:t>
      </w:r>
      <w:r w:rsidR="007360BC" w:rsidRPr="007360BC">
        <w:t>.3.3. МЕРОПРИЯТИЯ</w:t>
      </w:r>
      <w:bookmarkEnd w:id="22"/>
    </w:p>
    <w:p w:rsidR="007360BC" w:rsidRPr="007360BC" w:rsidRDefault="007360BC" w:rsidP="007360BC">
      <w:r w:rsidRPr="007360BC"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объектами транспортного обслуживания (гаражи и открытые автостоянки предприятий), коммунально-бытового обслуживания наружным освещением, системами водоснабжения и теплоснабжения.</w:t>
      </w:r>
    </w:p>
    <w:p w:rsidR="007360BC" w:rsidRPr="007360BC" w:rsidRDefault="007360BC" w:rsidP="007360BC">
      <w:r w:rsidRPr="007360BC">
        <w:t xml:space="preserve">Нормы удельного коммунально-бытового электропотребления приняты по укрупненным показателям расхода электроэнергии коммунально-бытовыми потребителями на основании инструкции по проектированию городских электрических сетей РД 34.20.185-94 с учетом изменений и дополнений (1999 г.), и составят на             I очередь строительства 2170 кВтч/чел в год и на расчетный срок 2300 кВтч/чел в год. </w:t>
      </w:r>
    </w:p>
    <w:p w:rsidR="007360BC" w:rsidRPr="007360BC" w:rsidRDefault="007360BC" w:rsidP="007360BC">
      <w:r w:rsidRPr="007360BC">
        <w:t>Принятые удельные нормы приняты на перспективу, учитывая дальнейшее развитие инженерной инфраструктуры района и обеспечивают:</w:t>
      </w:r>
    </w:p>
    <w:p w:rsidR="007360BC" w:rsidRPr="007360BC" w:rsidRDefault="007360BC" w:rsidP="007360BC">
      <w:r w:rsidRPr="007360BC">
        <w:t>электроосвещение по научнообоснованным нормам освещенности;</w:t>
      </w:r>
    </w:p>
    <w:p w:rsidR="007360BC" w:rsidRPr="007360BC" w:rsidRDefault="007360BC" w:rsidP="007360BC">
      <w:r w:rsidRPr="007360BC">
        <w:t>возможность использования широкого набора электробытовых приборов;</w:t>
      </w:r>
    </w:p>
    <w:p w:rsidR="007360BC" w:rsidRPr="007360BC" w:rsidRDefault="007360BC" w:rsidP="007360BC">
      <w:r w:rsidRPr="007360BC">
        <w:t>применение электротермического оборудования для приготовления пищи в общественном питании, в детских и учебных учреждениях;</w:t>
      </w:r>
    </w:p>
    <w:p w:rsidR="007360BC" w:rsidRPr="007360BC" w:rsidRDefault="007360BC" w:rsidP="007360BC">
      <w:r w:rsidRPr="007360BC">
        <w:t>достаточное водоснабжение, канализацию и централизованное теплоснабжение лечебных и общественных зданий.</w:t>
      </w:r>
    </w:p>
    <w:p w:rsidR="007360BC" w:rsidRPr="007360BC" w:rsidRDefault="007360BC" w:rsidP="007360BC">
      <w:r w:rsidRPr="007360BC">
        <w:t>В жилищном фонде предусматривается  обеспечение нагрузки освещения квартир, приборов малой мощности (холодильник, телевизор, магнитофон и прочее), стиральной и посудомоечных машин с подогревом воды.</w:t>
      </w:r>
    </w:p>
    <w:p w:rsidR="007360BC" w:rsidRPr="007360BC" w:rsidRDefault="007360BC" w:rsidP="007360BC">
      <w:r w:rsidRPr="007360BC">
        <w:t>Нормы (РД 34.20.185-94) не учитывают осветительную и силовую нагрузку встроенных (пристроенных) помещений общественного назначения, рекламу, нагрузки электроотопления, электроводонагревателей и бытовых кондиционеров (за исключением застройки повышенной комфортности и коттеджной).</w:t>
      </w:r>
    </w:p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.3.1.3. Прогнозируемые электрические нагрузки потребителей Жирятинского района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560"/>
        <w:gridCol w:w="1134"/>
        <w:gridCol w:w="850"/>
        <w:gridCol w:w="1559"/>
        <w:gridCol w:w="1276"/>
      </w:tblGrid>
      <w:tr w:rsidR="007360BC" w:rsidRPr="007360BC" w:rsidTr="00A07C64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Наименование муниципального образования</w:t>
            </w:r>
          </w:p>
          <w:p w:rsidR="007360BC" w:rsidRPr="007360BC" w:rsidRDefault="007360BC" w:rsidP="007360BC"/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I очередь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Расчетный срок</w:t>
            </w:r>
          </w:p>
        </w:tc>
      </w:tr>
      <w:tr w:rsidR="007360BC" w:rsidRPr="007360BC" w:rsidTr="00A07C64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7360BC" w:rsidRPr="007360BC" w:rsidRDefault="007360BC" w:rsidP="007360BC"/>
        </w:tc>
        <w:tc>
          <w:tcPr>
            <w:tcW w:w="850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Насе-ление,</w:t>
            </w:r>
          </w:p>
          <w:p w:rsidR="007360BC" w:rsidRPr="007360BC" w:rsidRDefault="007360BC" w:rsidP="007360BC">
            <w:r w:rsidRPr="007360BC">
              <w:t>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Электропотр., млн. кВт.ч</w:t>
            </w:r>
          </w:p>
          <w:p w:rsidR="007360BC" w:rsidRPr="007360BC" w:rsidRDefault="007360BC" w:rsidP="007360BC"/>
        </w:tc>
        <w:tc>
          <w:tcPr>
            <w:tcW w:w="1134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Электр. нагрузка, тыс. кВт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Насе-ление,</w:t>
            </w:r>
          </w:p>
          <w:p w:rsidR="007360BC" w:rsidRPr="007360BC" w:rsidRDefault="007360BC" w:rsidP="007360BC">
            <w:r w:rsidRPr="007360BC"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Электропотр., млн. кВт.ч</w:t>
            </w:r>
          </w:p>
          <w:p w:rsidR="007360BC" w:rsidRPr="007360BC" w:rsidRDefault="007360BC" w:rsidP="007360BC"/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Электр. нагрузка, тыс. кВт</w:t>
            </w:r>
          </w:p>
          <w:p w:rsidR="007360BC" w:rsidRPr="007360BC" w:rsidRDefault="007360BC" w:rsidP="007360BC"/>
        </w:tc>
      </w:tr>
      <w:tr w:rsidR="007360BC" w:rsidRPr="007360BC" w:rsidTr="009539C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Жирятинский район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6900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14,97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2,99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6300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360BC" w:rsidRPr="007360BC" w:rsidRDefault="007360BC" w:rsidP="007360BC">
            <w:r w:rsidRPr="007360BC">
              <w:t>14,49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2,73</w:t>
            </w:r>
          </w:p>
        </w:tc>
      </w:tr>
    </w:tbl>
    <w:p w:rsidR="007360BC" w:rsidRPr="007360BC" w:rsidRDefault="007360BC" w:rsidP="007360BC">
      <w:r w:rsidRPr="007360BC">
        <w:t>Ориентировочная электрическая нагрузка по Жирятинскому району на жилищно-коммунальный сектор на 2015г составит 2,99 мВт, на 2030г – 2,73 мВт. Электропотребление соответственно составит – 14,97 млн. кВт ч и 14,49 млн. кВт ч.</w:t>
      </w:r>
    </w:p>
    <w:p w:rsidR="007360BC" w:rsidRPr="007360BC" w:rsidRDefault="007360BC" w:rsidP="007360BC">
      <w:r w:rsidRPr="007360BC">
        <w:t>Снижение электрических нагрузок обусловлено прогнозируемым уменьшением численности населения. Численность населения в расчете принята по базовому варианту.</w:t>
      </w:r>
    </w:p>
    <w:p w:rsidR="007360BC" w:rsidRPr="007360BC" w:rsidRDefault="007360BC" w:rsidP="007360BC">
      <w:r w:rsidRPr="007360BC">
        <w:t xml:space="preserve">Покрытие электрических нагрузок будет осуществляться от существующих подстанций: </w:t>
      </w:r>
    </w:p>
    <w:p w:rsidR="007360BC" w:rsidRPr="007360BC" w:rsidRDefault="007360BC" w:rsidP="007360BC">
      <w:bookmarkStart w:id="23" w:name="OLE_LINK3"/>
      <w:bookmarkStart w:id="24" w:name="OLE_LINK4"/>
      <w:r w:rsidRPr="007360BC">
        <w:t>ПС Жирятинская 35/</w:t>
      </w:r>
      <w:r w:rsidR="00A07C64">
        <w:t>1</w:t>
      </w:r>
      <w:r w:rsidRPr="007360BC">
        <w:t xml:space="preserve"> </w:t>
      </w:r>
      <w:bookmarkEnd w:id="23"/>
      <w:bookmarkEnd w:id="24"/>
      <w:r w:rsidRPr="007360BC">
        <w:t xml:space="preserve">с двумя трансформаторами ТМ-4000; </w:t>
      </w:r>
    </w:p>
    <w:p w:rsidR="007360BC" w:rsidRPr="007360BC" w:rsidRDefault="007360BC" w:rsidP="007360BC">
      <w:r w:rsidRPr="007360BC">
        <w:t>ПС Страшевичи 35/</w:t>
      </w:r>
      <w:r w:rsidR="00A07C64">
        <w:t>1</w:t>
      </w:r>
      <w:r w:rsidRPr="007360BC">
        <w:t xml:space="preserve"> с одним трансформатором ТМ-4000; </w:t>
      </w:r>
    </w:p>
    <w:p w:rsidR="007360BC" w:rsidRPr="007360BC" w:rsidRDefault="007360BC" w:rsidP="007360BC">
      <w:r w:rsidRPr="007360BC">
        <w:t>ПС Морачевская 35/</w:t>
      </w:r>
      <w:r w:rsidR="00A07C64">
        <w:t>1</w:t>
      </w:r>
      <w:r w:rsidRPr="007360BC">
        <w:t xml:space="preserve"> с одним трансформатором ТМ-1600; </w:t>
      </w:r>
    </w:p>
    <w:p w:rsidR="007360BC" w:rsidRPr="007360BC" w:rsidRDefault="007360BC" w:rsidP="007360BC">
      <w:r w:rsidRPr="007360BC">
        <w:t>ПС Норинская 35/</w:t>
      </w:r>
      <w:r w:rsidR="00A07C64">
        <w:t>1</w:t>
      </w:r>
      <w:r w:rsidRPr="007360BC">
        <w:t xml:space="preserve"> с двумя трансформаторами ТМ-4000.</w:t>
      </w:r>
    </w:p>
    <w:p w:rsidR="007360BC" w:rsidRPr="007360BC" w:rsidRDefault="007360BC" w:rsidP="007360BC">
      <w:r w:rsidRPr="007360BC">
        <w:t>На питающих подстанциях имеются резервы для новых потребителей.</w:t>
      </w:r>
    </w:p>
    <w:p w:rsidR="007360BC" w:rsidRPr="007360BC" w:rsidRDefault="007360BC" w:rsidP="007360BC">
      <w:r w:rsidRPr="007360BC">
        <w:t>В перспективе ключевыми направлениями развития энергосистемы Жирятинского района будут являться:</w:t>
      </w:r>
    </w:p>
    <w:p w:rsidR="007360BC" w:rsidRPr="007360BC" w:rsidRDefault="007360BC" w:rsidP="007360BC">
      <w:r w:rsidRPr="007360BC">
        <w:t xml:space="preserve">снижение потерь электрической энергии при передаче, трансформации и потреблении; </w:t>
      </w:r>
    </w:p>
    <w:p w:rsidR="007360BC" w:rsidRPr="007360BC" w:rsidRDefault="007360BC" w:rsidP="007360BC">
      <w:r w:rsidRPr="007360BC">
        <w:t>внедрение энергосберегающих технологий;</w:t>
      </w:r>
    </w:p>
    <w:p w:rsidR="007360BC" w:rsidRPr="007360BC" w:rsidRDefault="007360BC" w:rsidP="007360BC">
      <w:r w:rsidRPr="007360BC">
        <w:t>сокращение потребления энергии за счет использования более экономичного и энергоэффективного оборудования;</w:t>
      </w:r>
    </w:p>
    <w:p w:rsidR="007360BC" w:rsidRPr="007360BC" w:rsidRDefault="007360BC" w:rsidP="007360BC">
      <w:r w:rsidRPr="007360BC">
        <w:t>строительство новых и реконструкция существующих электросетей;</w:t>
      </w:r>
    </w:p>
    <w:p w:rsidR="007360BC" w:rsidRPr="007360BC" w:rsidRDefault="007360BC" w:rsidP="007360BC">
      <w:r w:rsidRPr="007360BC">
        <w:t>замещение используемой энергии на альтернативные источники.</w:t>
      </w:r>
    </w:p>
    <w:p w:rsidR="007360BC" w:rsidRPr="007360BC" w:rsidRDefault="007360BC" w:rsidP="007360BC">
      <w:r w:rsidRPr="007360BC">
        <w:t>На первую очередь и расчетный период проектом намечаются следующие мероприятия:</w:t>
      </w:r>
    </w:p>
    <w:p w:rsidR="007360BC" w:rsidRPr="007360BC" w:rsidRDefault="007360BC" w:rsidP="007360BC">
      <w:r w:rsidRPr="007360BC">
        <w:t>на первую очередь проведение капитального ремонта изношенного оборудования и линий электропередач системы электроснабжения района, преимущественно в с. Жирятино, с. Воробейня, с. Страшевичи;</w:t>
      </w:r>
    </w:p>
    <w:p w:rsidR="007360BC" w:rsidRPr="007360BC" w:rsidRDefault="007360BC" w:rsidP="007360BC">
      <w:r w:rsidRPr="007360BC">
        <w:t>реконструкция ПС Жирятинская 35/</w:t>
      </w:r>
      <w:r w:rsidR="00A07C64">
        <w:t>1</w:t>
      </w:r>
      <w:r w:rsidRPr="007360BC">
        <w:t>;</w:t>
      </w:r>
    </w:p>
    <w:p w:rsidR="007360BC" w:rsidRPr="007360BC" w:rsidRDefault="007360BC" w:rsidP="007360BC">
      <w:r w:rsidRPr="007360BC">
        <w:t>модернизация  электросетевого оборудования в целях перераспределения нагрузок на существующих линиях электропередач при новом строительстве;</w:t>
      </w:r>
    </w:p>
    <w:p w:rsidR="007360BC" w:rsidRPr="007360BC" w:rsidRDefault="007360BC" w:rsidP="007360BC">
      <w:r w:rsidRPr="007360BC">
        <w:t>внедрение энергосберегающих технологий (новые строительные материалы и технологии, частотно регулируемые электродвигатели, приборы коммерческого учета энергоресурсов, энергосберегающих светильников уличного освещения).</w:t>
      </w:r>
    </w:p>
    <w:p w:rsidR="007360BC" w:rsidRPr="007360BC" w:rsidRDefault="007360BC" w:rsidP="007360BC">
      <w:r w:rsidRPr="007360BC">
        <w:t>Все реконструкции сетей электроснабжения  и строительство новых энергетических объектов для подключения вновь проектируемых объектов должны вестись с учетом долгосрочной целевой программы «Энергосбережение Брянской области»  (2011 – 2015 годы) и муниципальной программы «Энергосбережение и повышение энергетической эффективности на 2011-2015 годы в МО «Жирятинский район».</w:t>
      </w:r>
    </w:p>
    <w:p w:rsidR="007360BC" w:rsidRPr="007360BC" w:rsidRDefault="00A07C64" w:rsidP="007360BC">
      <w:bookmarkStart w:id="25" w:name="_Toc301786773"/>
      <w:r>
        <w:t>1</w:t>
      </w:r>
      <w:r w:rsidR="007360BC" w:rsidRPr="007360BC">
        <w:t>.4. ТЕПЛОСНАБЖЕНИЕ</w:t>
      </w:r>
      <w:bookmarkEnd w:id="25"/>
    </w:p>
    <w:p w:rsidR="007360BC" w:rsidRPr="007360BC" w:rsidRDefault="00A07C64" w:rsidP="007360BC">
      <w:bookmarkStart w:id="26" w:name="_Toc301786774"/>
      <w:r>
        <w:t>1</w:t>
      </w:r>
      <w:r w:rsidR="007360BC" w:rsidRPr="007360BC">
        <w:t>.4.1. СУЩЕСТВУЮЩАЯ СИТУАЦИЯ</w:t>
      </w:r>
      <w:bookmarkEnd w:id="26"/>
    </w:p>
    <w:p w:rsidR="007360BC" w:rsidRPr="007360BC" w:rsidRDefault="007360BC" w:rsidP="007360BC">
      <w:r w:rsidRPr="007360BC">
        <w:t>Теплоснабжение Жирятинского района осуществляется от 16 котельных</w:t>
      </w:r>
      <w:r w:rsidRPr="007360BC">
        <w:footnoteReference w:id="5"/>
      </w:r>
      <w:r w:rsidRPr="007360BC">
        <w:t xml:space="preserve">,  из них 11 – мини котельные. Основным поставщиком тепловой энергии в районе являются ОАО «Брянские коммунальные системы». Информация по источникам теплоснабжения приведена Таблице  </w:t>
      </w:r>
      <w:r w:rsidR="00A07C64">
        <w:t>1</w:t>
      </w:r>
      <w:r w:rsidRPr="007360BC">
        <w:t>.4.1.1.</w:t>
      </w:r>
    </w:p>
    <w:p w:rsidR="007360BC" w:rsidRPr="007360BC" w:rsidRDefault="007360BC" w:rsidP="007360BC">
      <w:r w:rsidRPr="007360BC">
        <w:t xml:space="preserve">Теплоснабжение в населенных пунктах района в основном децентрализованное, за исключением административного центра района. </w:t>
      </w:r>
    </w:p>
    <w:p w:rsidR="007360BC" w:rsidRPr="007360BC" w:rsidRDefault="007360BC" w:rsidP="007360BC">
      <w:r w:rsidRPr="007360BC">
        <w:t xml:space="preserve"> Наиболее крупные котельные района: котельные в с. Жирятино по ул. Сосновая, 8 –  4,68 Гкал/час и по ул. Мира 9а – 5,16 Гкал/час. Остальные котельные имеют производительность от 0,163 до 3,0 Гкал/час. В большинстве своем все котельные оборудованы котлами Факел-Г и НР-18.</w:t>
      </w:r>
    </w:p>
    <w:p w:rsidR="007360BC" w:rsidRPr="007360BC" w:rsidRDefault="007360BC" w:rsidP="007360BC">
      <w:r w:rsidRPr="007360BC">
        <w:t xml:space="preserve">  В основном все котельные района работают на природном газе, резервное топливо - уголь, мазут. В районе ведутся работы по переводу котельных на природный газ. Так в рамках муниципальной программы "Энергосбережение и повышение энергетической эффективности  на 2011-2015 годы в МО "Жирятинский район" за период 2006-</w:t>
      </w:r>
      <w:r w:rsidR="00A4528E">
        <w:t>2017</w:t>
      </w:r>
      <w:r w:rsidRPr="007360BC">
        <w:t xml:space="preserve"> годов реконструировано и переведено на природный газ 5 котельных сельских поселений.</w:t>
      </w:r>
    </w:p>
    <w:p w:rsidR="007360BC" w:rsidRPr="007360BC" w:rsidRDefault="007360BC" w:rsidP="007360BC"/>
    <w:p w:rsidR="007360BC" w:rsidRPr="007360BC" w:rsidRDefault="007360BC" w:rsidP="007360BC">
      <w:pPr>
        <w:sectPr w:rsidR="007360BC" w:rsidRPr="007360BC" w:rsidSect="00D95556">
          <w:pgSz w:w="11906" w:h="16838"/>
          <w:pgMar w:top="1701" w:right="1134" w:bottom="851" w:left="1701" w:header="709" w:footer="709" w:gutter="0"/>
          <w:cols w:space="708"/>
          <w:docGrid w:linePitch="360"/>
        </w:sectPr>
      </w:pPr>
    </w:p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.4.1.1. Сведения по котельным Жирятинского сельского поселения, находящимся в аренде «Брянские коммунальные системы»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9"/>
        <w:gridCol w:w="601"/>
        <w:gridCol w:w="1296"/>
        <w:gridCol w:w="1497"/>
        <w:gridCol w:w="838"/>
        <w:gridCol w:w="960"/>
        <w:gridCol w:w="1034"/>
        <w:gridCol w:w="3070"/>
        <w:gridCol w:w="1312"/>
        <w:gridCol w:w="1433"/>
      </w:tblGrid>
      <w:tr w:rsidR="007360BC" w:rsidRPr="007360BC" w:rsidTr="00A07C64">
        <w:trPr>
          <w:trHeight w:val="284"/>
        </w:trPr>
        <w:tc>
          <w:tcPr>
            <w:tcW w:w="898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Адрес котельной</w:t>
            </w:r>
          </w:p>
        </w:tc>
        <w:tc>
          <w:tcPr>
            <w:tcW w:w="410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Котельные</w:t>
            </w:r>
          </w:p>
        </w:tc>
      </w:tr>
      <w:tr w:rsidR="007360BC" w:rsidRPr="007360BC" w:rsidTr="00A07C64">
        <w:trPr>
          <w:trHeight w:val="284"/>
        </w:trPr>
        <w:tc>
          <w:tcPr>
            <w:tcW w:w="898" w:type="pct"/>
            <w:vMerge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118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Котлы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Вид и марка топлива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Расход топлива за 2009 г.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 xml:space="preserve">Расход топлива за </w:t>
            </w:r>
            <w:r w:rsidR="00A4528E">
              <w:t>2017</w:t>
            </w:r>
            <w:r w:rsidRPr="007360BC">
              <w:t xml:space="preserve"> г.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Технич. состояние и возможность расширения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Схема теплоснабже ния (открытая, закрытая)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Расчетный/ фактический температурны й график работы котельной</w:t>
            </w:r>
          </w:p>
        </w:tc>
      </w:tr>
      <w:tr w:rsidR="007360BC" w:rsidRPr="007360BC" w:rsidTr="00A07C64">
        <w:trPr>
          <w:trHeight w:val="284"/>
        </w:trPr>
        <w:tc>
          <w:tcPr>
            <w:tcW w:w="898" w:type="pct"/>
            <w:vMerge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№ котла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Марка котла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Тепловая мощность котлов</w:t>
            </w:r>
          </w:p>
          <w:p w:rsidR="007360BC" w:rsidRPr="007360BC" w:rsidRDefault="007360BC" w:rsidP="007360BC">
            <w:r w:rsidRPr="007360BC">
              <w:t>Проектная</w:t>
            </w:r>
          </w:p>
        </w:tc>
        <w:tc>
          <w:tcPr>
            <w:tcW w:w="289" w:type="pct"/>
            <w:vMerge/>
            <w:shd w:val="clear" w:color="auto" w:fill="365F91"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1055" w:type="pct"/>
            <w:vMerge/>
            <w:shd w:val="clear" w:color="auto" w:fill="365F91"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429" w:type="pct"/>
            <w:vMerge/>
            <w:shd w:val="clear" w:color="auto" w:fill="365F91"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450" w:type="pct"/>
            <w:vMerge/>
            <w:shd w:val="clear" w:color="auto" w:fill="365F91"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</w:tr>
      <w:tr w:rsidR="007360BC" w:rsidRPr="007360BC" w:rsidTr="00A07C64">
        <w:trPr>
          <w:trHeight w:val="284"/>
        </w:trPr>
        <w:tc>
          <w:tcPr>
            <w:tcW w:w="898" w:type="pct"/>
            <w:vMerge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vMerge/>
            <w:tcBorders>
              <w:bottom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451" w:type="pct"/>
            <w:vMerge/>
            <w:tcBorders>
              <w:bottom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Гкал/час</w:t>
            </w:r>
          </w:p>
        </w:tc>
        <w:tc>
          <w:tcPr>
            <w:tcW w:w="289" w:type="pct"/>
            <w:vMerge/>
            <w:shd w:val="clear" w:color="auto" w:fill="365F91"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33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тыс. тут</w:t>
            </w:r>
          </w:p>
        </w:tc>
        <w:tc>
          <w:tcPr>
            <w:tcW w:w="36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тыс. тут</w:t>
            </w:r>
          </w:p>
        </w:tc>
        <w:tc>
          <w:tcPr>
            <w:tcW w:w="1055" w:type="pct"/>
            <w:vMerge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429" w:type="pct"/>
            <w:vMerge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450" w:type="pct"/>
            <w:vMerge/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</w:tr>
      <w:tr w:rsidR="007360BC" w:rsidRPr="007360BC" w:rsidTr="00A07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 Жирятино. ул Больничная 6а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газ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0,171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0,186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Удовлетворительное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закрытая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95/70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Реконструкция в 2011 г. не планируется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1,72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 Жирятино ул. Ленина 306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газ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0,114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0,123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Удовлетворительное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закрытая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95/70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Реконструкция в 2011 г. не планируется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1,72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 Жирятино ул. Сосновая,8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НР-18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0,78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газ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0,490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0,525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Удовлетворительное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закрытая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95/70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НР-18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0,78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Реконструкция в 2011 г. не планируется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НР-18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0,78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НР-18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0,78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НР-18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0,78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НР-18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0,78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4,68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 Жирятино ул Мира 9а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газ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0,260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0,277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Удовлетворительное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закрытая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95/70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Реконструкция в 2011 г. не планируется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0.86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0.86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Факел-Г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5,16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 Старое Каплино ул Школьная, 11а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НР-18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газ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0,149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0,164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Удовлетворительное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закрытая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95/70</w:t>
            </w:r>
          </w:p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НР-18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Реконструкция в 2011 г. не планируется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1,4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/>
        </w:tc>
      </w:tr>
    </w:tbl>
    <w:p w:rsidR="007360BC" w:rsidRPr="007360BC" w:rsidRDefault="007360BC" w:rsidP="007360BC">
      <w:pPr>
        <w:sectPr w:rsidR="007360BC" w:rsidRPr="007360BC" w:rsidSect="00D955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.4.1.2. Сведения о тепловых нагрузках котельных, находящихся в аренде ОАО "Брянские коммунальные системы" на 01.01.2011г.</w:t>
      </w:r>
    </w:p>
    <w:tbl>
      <w:tblPr>
        <w:tblpPr w:leftFromText="180" w:rightFromText="180" w:vertAnchor="text" w:tblpX="120" w:tblpY="1"/>
        <w:tblOverlap w:val="never"/>
        <w:tblW w:w="512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3519"/>
        <w:gridCol w:w="2485"/>
        <w:gridCol w:w="1167"/>
        <w:gridCol w:w="1024"/>
        <w:gridCol w:w="1159"/>
      </w:tblGrid>
      <w:tr w:rsidR="007360BC" w:rsidRPr="007360BC" w:rsidTr="00A07C64">
        <w:trPr>
          <w:trHeight w:hRule="exact" w:val="283"/>
          <w:tblHeader/>
        </w:trPr>
        <w:tc>
          <w:tcPr>
            <w:tcW w:w="19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/>
          <w:p w:rsidR="007360BC" w:rsidRPr="007360BC" w:rsidRDefault="007360BC" w:rsidP="007360BC">
            <w:r w:rsidRPr="007360BC">
              <w:t>Контрагент</w:t>
            </w:r>
          </w:p>
          <w:p w:rsidR="007360BC" w:rsidRPr="007360BC" w:rsidRDefault="007360BC" w:rsidP="007360BC"/>
          <w:p w:rsidR="007360BC" w:rsidRPr="007360BC" w:rsidRDefault="007360BC" w:rsidP="007360BC"/>
        </w:tc>
        <w:tc>
          <w:tcPr>
            <w:tcW w:w="1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Наименование потребителя</w:t>
            </w:r>
          </w:p>
        </w:tc>
        <w:tc>
          <w:tcPr>
            <w:tcW w:w="1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Часовая нагрузка (Гкал/час)</w:t>
            </w:r>
          </w:p>
        </w:tc>
      </w:tr>
      <w:tr w:rsidR="007360BC" w:rsidRPr="007360BC" w:rsidTr="00A07C64">
        <w:trPr>
          <w:trHeight w:hRule="exact" w:val="454"/>
          <w:tblHeader/>
        </w:trPr>
        <w:tc>
          <w:tcPr>
            <w:tcW w:w="19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/>
        </w:tc>
        <w:tc>
          <w:tcPr>
            <w:tcW w:w="1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/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по</w:t>
            </w:r>
          </w:p>
          <w:p w:rsidR="007360BC" w:rsidRPr="007360BC" w:rsidRDefault="007360BC" w:rsidP="007360BC">
            <w:r w:rsidRPr="007360BC">
              <w:t>отоплению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по ГВС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Всего</w:t>
            </w:r>
          </w:p>
        </w:tc>
      </w:tr>
      <w:tr w:rsidR="007360BC" w:rsidRPr="007360BC" w:rsidTr="009539C1">
        <w:trPr>
          <w:trHeight w:val="33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>
            <w:r w:rsidRPr="007360BC">
              <w:t>с. Жирятино, ул. Больничная 6а (ЦРБ), кот.1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Сушильное отделение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0,0033828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0,0033328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Стационар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0,0744305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0,027225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18555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Пищеблок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0,0076307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0,1254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0,1330307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Новая поликлиника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0,1130344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0,0055598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0,1185942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ПРУ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</w:t>
            </w:r>
            <w:r w:rsidR="00A07C64">
              <w:t>1</w:t>
            </w:r>
            <w:r w:rsidRPr="007360BC">
              <w:t>6 126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</w:t>
            </w:r>
            <w:r w:rsidR="00A07C64">
              <w:t>1</w:t>
            </w:r>
            <w:r w:rsidRPr="007360BC">
              <w:t>6126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Прачечная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0,00905 12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0,005115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0,0141682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Гаражи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0,0393864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0,0393864</w:t>
            </w:r>
          </w:p>
        </w:tc>
      </w:tr>
      <w:tr w:rsidR="007360BC" w:rsidRPr="007360BC" w:rsidTr="009539C1">
        <w:trPr>
          <w:trHeight w:val="139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Поликлиника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0,0683898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0,0683898</w:t>
            </w:r>
          </w:p>
        </w:tc>
      </w:tr>
      <w:tr w:rsidR="007360BC" w:rsidRPr="007360BC" w:rsidTr="009539C1">
        <w:trPr>
          <w:trHeight w:val="130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Пристройка к поликлинике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0,0585021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0,0585021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 Отдел образования администрации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Средняя школа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0,1589731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0,1589731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 Отдел образования администрации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Средняя школа. Новое здание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0,1944987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0,025</w:t>
            </w:r>
            <w:r w:rsidR="00A07C64">
              <w:t>1</w:t>
            </w:r>
            <w:r w:rsidRPr="007360BC">
              <w:t>64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0,2196051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 Отдел образования администрации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Теплица средней школы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0,004643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0,004643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МУЖКХ(Баня)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Баня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0,0187523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0,0187523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 Отдел образования администрации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Детский сад «Колокольчик»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0,0529305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0,0529305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Жирятинский филиал ОАО "Брянскспиртпром"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Квартира №2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Жирятинский филиал ОАО "Брянскспиртпром"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Квартира №3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Жирятинский филиал ОАО "Брянскспиртпром"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Квартира №4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Кочарян Рафик Рафикович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Магазин «Лидер»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0,0012436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0,0012436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Жирятинское РАИПО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Магазин «Электрон»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0,0099068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0,0099068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Жирятинское РАИПО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Матазин "Юбилейный"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Муниципальное учреждение культуры "Жирятинский культурно-досуговый центр"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Жирятинский Дом ку:и туры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70635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70635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Межрегиональная распределительная сетевая компания Центра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База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0,0675881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0,0675881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Межрегиональная распределительная сетевая компания Центра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Мастерская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0,020115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0,020115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Межрегиональная распределительная сетевая компания Центра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Гараж, склад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0,0607991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0,0607991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0,0328843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0,0328843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"Жирятиш 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0,0372947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0,0372947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0,036343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0,036343</w:t>
            </w:r>
          </w:p>
        </w:tc>
      </w:tr>
      <w:tr w:rsidR="007360BC" w:rsidRPr="007360BC" w:rsidTr="009539C1">
        <w:trPr>
          <w:trHeight w:val="130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0,0358134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0,0358134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0,0391971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0,0391971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0,0114203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0,0114203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0,0432741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0,0432741</w:t>
            </w:r>
          </w:p>
        </w:tc>
      </w:tr>
      <w:tr w:rsidR="007360BC" w:rsidRPr="007360BC" w:rsidTr="009539C1">
        <w:trPr>
          <w:trHeight w:val="139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0,0360343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0,0360343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0,0606947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0,0606947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0,0437019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0,006006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0,0497079</w:t>
            </w:r>
          </w:p>
        </w:tc>
      </w:tr>
      <w:tr w:rsidR="007360BC" w:rsidRPr="007360BC" w:rsidTr="009539C1">
        <w:trPr>
          <w:trHeight w:val="130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0,0551</w:t>
            </w:r>
            <w:r w:rsidR="00A07C64">
              <w:t>1</w:t>
            </w:r>
            <w:r w:rsidRPr="007360BC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0,0067568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0,0618672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0,0884472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0,0217718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</w:t>
            </w:r>
            <w:r w:rsidR="00A07C64">
              <w:t>1</w:t>
            </w:r>
            <w:r w:rsidRPr="007360BC">
              <w:t>219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</w:t>
            </w:r>
            <w:r w:rsidR="00A07C64">
              <w:t>1</w:t>
            </w:r>
            <w:r w:rsidRPr="007360BC">
              <w:t>36502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0,015015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0,1186652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</w:t>
            </w:r>
            <w:r w:rsidR="00A07C64">
              <w:t>1</w:t>
            </w:r>
            <w:r w:rsidRPr="007360BC">
              <w:t>931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0,000931</w:t>
            </w:r>
          </w:p>
        </w:tc>
      </w:tr>
      <w:tr w:rsidR="007360BC" w:rsidRPr="007360BC" w:rsidTr="009539C1">
        <w:trPr>
          <w:trHeight w:val="264"/>
        </w:trPr>
        <w:tc>
          <w:tcPr>
            <w:tcW w:w="326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>
            <w:r w:rsidRPr="007360BC">
              <w:t>Итого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>
            <w:r w:rsidRPr="007360BC">
              <w:t>0,9633575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0,0495495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>
            <w:r w:rsidRPr="007360BC">
              <w:t>1,012907</w:t>
            </w:r>
          </w:p>
        </w:tc>
      </w:tr>
      <w:tr w:rsidR="007360BC" w:rsidRPr="007360BC" w:rsidTr="009539C1">
        <w:trPr>
          <w:trHeight w:val="1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>
            <w:r w:rsidRPr="007360BC">
              <w:t>с. Жирятино, ул. Мира 9а (Центральная); кот.4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 Отдел образования администрации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ДОМ ТВОРЧЕСТВА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0,0331274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0,0331274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Сбербанк России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Брянский Банк СБ РФ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0,0605793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0,0605793</w:t>
            </w:r>
          </w:p>
        </w:tc>
      </w:tr>
      <w:tr w:rsidR="007360BC" w:rsidRPr="007360BC" w:rsidTr="009539C1">
        <w:trPr>
          <w:trHeight w:val="130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Администрация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Гараж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0,0316648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0,0316648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Администрация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Администрация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0,1120579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0,1120579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Администрация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Здание сельхоз. упр.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</w:t>
            </w:r>
            <w:r w:rsidR="00A07C64">
              <w:t>1</w:t>
            </w:r>
            <w:r w:rsidRPr="007360BC">
              <w:t>3164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</w:t>
            </w:r>
            <w:r w:rsidR="00A07C64">
              <w:t>1</w:t>
            </w:r>
            <w:r w:rsidRPr="007360BC">
              <w:t>3164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Администрация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Гараж сельхоз. упр.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00316648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0,036648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Управление Судебного департамента в Брянской области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Гараж судебного деп.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0,01434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0,01434</w:t>
            </w:r>
          </w:p>
        </w:tc>
      </w:tr>
      <w:tr w:rsidR="007360BC" w:rsidRPr="007360BC" w:rsidTr="009539C1">
        <w:trPr>
          <w:trHeight w:val="15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Управление Судебного департамента в Брянской области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Упр. Судебного деп. Жирятино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0,1680836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0,1680836</w:t>
            </w:r>
          </w:p>
        </w:tc>
      </w:tr>
      <w:tr w:rsidR="007360BC" w:rsidRPr="007360BC" w:rsidTr="009539C1">
        <w:trPr>
          <w:trHeight w:val="163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Отделение по Жирятинскому району Управление Федерального казначейства по Брянской области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Гараж УФК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0,0057749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0,0057749</w:t>
            </w:r>
          </w:p>
        </w:tc>
      </w:tr>
      <w:tr w:rsidR="007360BC" w:rsidRPr="007360BC" w:rsidTr="009539C1">
        <w:trPr>
          <w:trHeight w:val="130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ОАО "Центртепеком"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ЭТУС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0,0495206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0,0495206</w:t>
            </w:r>
          </w:p>
        </w:tc>
      </w:tr>
      <w:tr w:rsidR="007360BC" w:rsidRPr="007360BC" w:rsidTr="009539C1">
        <w:trPr>
          <w:trHeight w:val="130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ФГУП "Почта России"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Административное здание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0,054307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0,054307</w:t>
            </w:r>
          </w:p>
        </w:tc>
      </w:tr>
      <w:tr w:rsidR="007360BC" w:rsidRPr="007360BC" w:rsidTr="009539C1">
        <w:trPr>
          <w:trHeight w:val="139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Жирятинское РАИПО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Магазин "Березка"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0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Жирятинская Сельская Администрация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Административное здание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9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ГУ "Жирятинское районное управление сельского хозяйства"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Административное здание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0,0180711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0,018071 1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ГУП "БРЯНСКОБЛТЕХИНВЕНТАРИЗАЦИЯ"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Помещение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0,0012743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0,0012743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Межрайонная ИФНС Росси №5 по Брянской области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Помещение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0,0018964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0,0018964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ГБУ "Комплексный центр социального обслуживания населения Жирятинского района"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Помещение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0,0083241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0,0083241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Отдел Пенсионного Фонда РФ (ГУ) В Жирятинском муниципольном районе Брянской области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Помещение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0,0165191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0,0165191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Управление ЗАГС Брянской области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Помещение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0,0026046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0,0026046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ГУ "отдел социальной защиты населения Жирятинского района"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Помещение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0,0093982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0,0093982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ИП Городецкий Александр Афанасьевич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Магазин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0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ИП Жадиковз Надежда Петровна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Магазин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9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ИП Артамошина Елена Владимировна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Магазин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0,0465298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0,0465298</w:t>
            </w:r>
          </w:p>
        </w:tc>
      </w:tr>
      <w:tr w:rsidR="007360BC" w:rsidRPr="007360BC" w:rsidTr="009539C1">
        <w:trPr>
          <w:trHeight w:val="139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МУЗ Жирятинская ЦРБ (Л/С 039049040</w:t>
            </w:r>
            <w:r w:rsidR="00A07C64">
              <w:t>1</w:t>
            </w:r>
            <w:r w:rsidRPr="007360BC">
              <w:t>)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Мед. пункт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0,0079533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0,0079533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 Отдел образования администрации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Школа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0,0477649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0,0477649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 Отдел образования администрации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Детский сад «Аленка»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0,0307861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0,0307861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 Отдел образования администрации Жирятинского района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Начальная школа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</w:t>
            </w:r>
            <w:r w:rsidR="00A07C64">
              <w:t>1</w:t>
            </w:r>
            <w:r w:rsidRPr="007360BC">
              <w:t>1856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</w:t>
            </w:r>
            <w:r w:rsidR="00A07C64">
              <w:t>1</w:t>
            </w:r>
            <w:r w:rsidRPr="007360BC">
              <w:t>1856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ФГУП "Почта России"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Почтамп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Жирятинское РАИПО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Торговый центр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0,0196572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0,0196572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Муниципальное учреждение культуры "Жирятинский купьтурно-досуговый центр"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Старшеничский дом культуры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0,0400136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0,0400136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 №1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0,0367018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0,0367018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МУП "Жирятинское ЖКУ"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Жилой дом №2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0,052155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0,0552155</w:t>
            </w:r>
          </w:p>
        </w:tc>
      </w:tr>
      <w:tr w:rsidR="007360BC" w:rsidRPr="007360BC" w:rsidTr="009539C1">
        <w:trPr>
          <w:trHeight w:val="134"/>
        </w:trPr>
        <w:tc>
          <w:tcPr>
            <w:tcW w:w="19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Итого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>
            <w:r w:rsidRPr="007360BC">
              <w:t>0,248278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BC" w:rsidRPr="007360BC" w:rsidRDefault="007360BC" w:rsidP="007360BC"/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0BC" w:rsidRPr="007360BC" w:rsidRDefault="007360BC" w:rsidP="007360BC">
            <w:r w:rsidRPr="007360BC">
              <w:t>0,248278</w:t>
            </w:r>
          </w:p>
        </w:tc>
      </w:tr>
      <w:tr w:rsidR="007360BC" w:rsidRPr="007360BC" w:rsidTr="009539C1">
        <w:trPr>
          <w:gridAfter w:val="5"/>
          <w:wAfter w:w="4833" w:type="pct"/>
          <w:trHeight w:val="120"/>
        </w:trPr>
        <w:tc>
          <w:tcPr>
            <w:tcW w:w="167" w:type="pct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360BC" w:rsidRPr="007360BC" w:rsidRDefault="007360BC" w:rsidP="007360BC"/>
        </w:tc>
      </w:tr>
    </w:tbl>
    <w:p w:rsidR="007360BC" w:rsidRPr="007360BC" w:rsidRDefault="007360BC" w:rsidP="007360BC">
      <w:r w:rsidRPr="007360BC">
        <w:t>Обеспеченность жилого фонда района центральным отоплением составляет 69,5%, горячим водоснабжением – 41,5%. Усадебная и многоквартирная застройка, не обеспеченные централизованным отоплением, имеют индивидуальные источники тепла.</w:t>
      </w:r>
    </w:p>
    <w:p w:rsidR="007360BC" w:rsidRPr="007360BC" w:rsidRDefault="007360BC" w:rsidP="007360BC">
      <w:r w:rsidRPr="007360BC">
        <w:t xml:space="preserve">Количество тепловой энергии для отопления многоквартирных домов по Жирятинскому сельскому поселению при расчетной температуре наружного воздуха в отопительный период -26 градусов С, средней -2,6 градусов С, продолжительности отопительного периода 205 дней (дома 2- этажные, до 1999 года постройки) составляет 1884,05 Гкал в год. </w:t>
      </w:r>
    </w:p>
    <w:p w:rsidR="007360BC" w:rsidRPr="007360BC" w:rsidRDefault="007360BC" w:rsidP="007360BC">
      <w:r w:rsidRPr="007360BC">
        <w:t xml:space="preserve">Общая протяженность тепловых и паровых сетей в двухтрубном исчислении по району составляет </w:t>
      </w:r>
      <w:r w:rsidR="00A07C64">
        <w:t>1</w:t>
      </w:r>
      <w:r w:rsidRPr="007360BC">
        <w:t>,9 км, из них  около 2,5 км сетей отработали свой нормативный срок и нуждаются в замене.</w:t>
      </w:r>
      <w:r w:rsidRPr="007360BC">
        <w:footnoteReference w:id="6"/>
      </w:r>
    </w:p>
    <w:p w:rsidR="007360BC" w:rsidRPr="007360BC" w:rsidRDefault="00A07C64" w:rsidP="007360BC">
      <w:bookmarkStart w:id="27" w:name="_Toc301786775"/>
      <w:r>
        <w:t>1</w:t>
      </w:r>
      <w:r w:rsidR="007360BC" w:rsidRPr="007360BC">
        <w:t>.4.2. ВЫВОДЫ</w:t>
      </w:r>
      <w:bookmarkEnd w:id="27"/>
    </w:p>
    <w:p w:rsidR="007360BC" w:rsidRPr="007360BC" w:rsidRDefault="007360BC" w:rsidP="007360BC">
      <w:r w:rsidRPr="007360BC">
        <w:t>При существующем удовлетворительном состоянии системы теплоснабжения на первую очередь модернизация и реконструкция котельных не потребуется. Однако в районе есть необходимость строительства новых котельных.  На перспективу основными задачами по повышению эффективности работы систем теплоснабжения будут: реконструкция, модернизация котельных (замена устаревшего оборудования на более современное) по мере их износа, применение теплосберегающих технологий и материалов, установление приборов учета расхода теплоэнергии потребителями (счетчика) и регулирование подачи тепла. Это позволит при небольшом увеличении затрат ресурсов существенно увеличить производительность системы, сделать ее более экономичной при высоком  уровне благоустройства.</w:t>
      </w:r>
    </w:p>
    <w:p w:rsidR="007360BC" w:rsidRPr="007360BC" w:rsidRDefault="007360BC" w:rsidP="007360BC">
      <w:r w:rsidRPr="007360BC">
        <w:t>По мере выполнения программы газификации Брянской области постепенно возрастает число населенных пунктов, обеспеченных природным газом. Возрастает возможность использования в качестве топлива природного газа для отопления учреждений социально-культурной сферы в сельской местности.</w:t>
      </w:r>
    </w:p>
    <w:p w:rsidR="007360BC" w:rsidRPr="007360BC" w:rsidRDefault="00A07C64" w:rsidP="007360BC">
      <w:bookmarkStart w:id="28" w:name="_Toc301786776"/>
      <w:r>
        <w:t>1</w:t>
      </w:r>
      <w:r w:rsidR="007360BC" w:rsidRPr="007360BC">
        <w:t>.4.3. МЕРОПРИЯТИЯ</w:t>
      </w:r>
      <w:bookmarkEnd w:id="28"/>
    </w:p>
    <w:p w:rsidR="007360BC" w:rsidRPr="007360BC" w:rsidRDefault="007360BC" w:rsidP="007360BC">
      <w:r w:rsidRPr="007360BC">
        <w:t>Основными задачами развития теплоснабжения Жирятинского района будут являться:</w:t>
      </w:r>
    </w:p>
    <w:p w:rsidR="007360BC" w:rsidRPr="007360BC" w:rsidRDefault="007360BC" w:rsidP="007360BC">
      <w:r w:rsidRPr="007360BC">
        <w:t>повышение эффективности теплоэнергетики при минимизации затрат на ее развитие и функционирование;</w:t>
      </w:r>
    </w:p>
    <w:p w:rsidR="007360BC" w:rsidRPr="007360BC" w:rsidRDefault="007360BC" w:rsidP="007360BC">
      <w:r w:rsidRPr="007360BC">
        <w:t>модернизация существующих источников теплогенерации с использованием современного оборудования, строительство новых котельных на базе современных высокоэффективных технологий;</w:t>
      </w:r>
    </w:p>
    <w:p w:rsidR="007360BC" w:rsidRPr="007360BC" w:rsidRDefault="007360BC" w:rsidP="007360BC">
      <w:r w:rsidRPr="007360BC">
        <w:t xml:space="preserve">реконструкция и строительство новых тепловых сетей с применением новых изоляционных материалов (пенополиуретана – ППУ по технологии «труба в трубе»); </w:t>
      </w:r>
    </w:p>
    <w:p w:rsidR="007360BC" w:rsidRPr="007360BC" w:rsidRDefault="007360BC" w:rsidP="007360BC">
      <w:r w:rsidRPr="007360BC">
        <w:t xml:space="preserve">внедрение энергосберегающих технологий (приборы коммерческого учета тепловой энергии и др.); </w:t>
      </w:r>
    </w:p>
    <w:p w:rsidR="007360BC" w:rsidRPr="007360BC" w:rsidRDefault="007360BC" w:rsidP="007360BC">
      <w:r w:rsidRPr="007360BC">
        <w:t>осуществление грамотной тарифной политики с установлением единых тарифов на тепловую энергию для всех потребителей.</w:t>
      </w:r>
    </w:p>
    <w:p w:rsidR="007360BC" w:rsidRPr="007360BC" w:rsidRDefault="007360BC" w:rsidP="007360BC">
      <w:r w:rsidRPr="007360BC">
        <w:t>На первую очередь необходимо выполнение следующих мероприятий:</w:t>
      </w:r>
    </w:p>
    <w:p w:rsidR="007360BC" w:rsidRPr="007360BC" w:rsidRDefault="007360BC" w:rsidP="007360BC">
      <w:r w:rsidRPr="007360BC">
        <w:t>строительство новых котельных: для СДК в д. Буда, для СДК в с. Высокое, для библиотеки и детского сада в д. Колодня, для СДК в с. Княвичи, для СДК в с. Кульнево, для клуба и ФАП в д. Рубча, для клуба в с. Норино, для клуба и ФАП в с. Савлуково, для ФАП д. Заречная;</w:t>
      </w:r>
    </w:p>
    <w:p w:rsidR="007360BC" w:rsidRPr="007360BC" w:rsidRDefault="007360BC" w:rsidP="007360BC">
      <w:r w:rsidRPr="007360BC">
        <w:t>строительство новых тепловых сетей 1,2 км в с. Княжичи;</w:t>
      </w:r>
    </w:p>
    <w:p w:rsidR="007360BC" w:rsidRPr="007360BC" w:rsidRDefault="007360BC" w:rsidP="007360BC">
      <w:r w:rsidRPr="007360BC">
        <w:t xml:space="preserve">замена теплосетей с высоким уровнем износа, необходимо заменить около 2,5 км сетей. </w:t>
      </w:r>
    </w:p>
    <w:p w:rsidR="007360BC" w:rsidRPr="007360BC" w:rsidRDefault="00A07C64" w:rsidP="007360BC">
      <w:bookmarkStart w:id="29" w:name="_Toc301786777"/>
      <w:r>
        <w:t>1</w:t>
      </w:r>
      <w:r w:rsidR="007360BC" w:rsidRPr="007360BC">
        <w:t>.5. ГАЗОСНАБЖЕНИЕ</w:t>
      </w:r>
      <w:bookmarkEnd w:id="29"/>
    </w:p>
    <w:p w:rsidR="007360BC" w:rsidRPr="007360BC" w:rsidRDefault="00A07C64" w:rsidP="007360BC">
      <w:bookmarkStart w:id="30" w:name="_Toc301786778"/>
      <w:r>
        <w:t>1</w:t>
      </w:r>
      <w:r w:rsidR="007360BC" w:rsidRPr="007360BC">
        <w:t>.5.1. СУЩЕСТВУЮЩАЯ СИТУАЦИЯ</w:t>
      </w:r>
      <w:bookmarkEnd w:id="30"/>
    </w:p>
    <w:p w:rsidR="007360BC" w:rsidRPr="007360BC" w:rsidRDefault="007360BC" w:rsidP="007360BC">
      <w:r w:rsidRPr="007360BC">
        <w:t xml:space="preserve">Газоснабжение Жирятинского района осуществляется на базе использования природного газа. Природный газ поставляется потребителям через ГРС по системе газопроводов-отводов от магистральных газопроводов «Дашава – Киев – Брянск – Смоленск» и «Шебалин – Харьков – Брянск – Москва». </w:t>
      </w:r>
    </w:p>
    <w:p w:rsidR="007360BC" w:rsidRPr="007360BC" w:rsidRDefault="007360BC" w:rsidP="007360BC">
      <w:r w:rsidRPr="007360BC">
        <w:t>Газоснабжение района представлено природным и сжиженным газом. Природным газом обеспечено 28 населенных пунктов, 1955 квартир, уровень газификации по району составляет 72%.</w:t>
      </w:r>
      <w:r w:rsidRPr="007360BC">
        <w:footnoteReference w:id="7"/>
      </w:r>
      <w:r w:rsidRPr="007360BC">
        <w:t xml:space="preserve"> Негазифицированные населённые пункты района, необеспеченные централизованным газоснабжением, снабжаются сжиженным газом. В районе насчитывается 25 негазифицированных населенных пунктов.</w:t>
      </w:r>
      <w:r w:rsidRPr="007360BC">
        <w:footnoteReference w:id="8"/>
      </w:r>
    </w:p>
    <w:p w:rsidR="007360BC" w:rsidRPr="007360BC" w:rsidRDefault="007360BC" w:rsidP="007360BC"/>
    <w:p w:rsidR="007360BC" w:rsidRPr="007360BC" w:rsidRDefault="007360BC" w:rsidP="007360BC">
      <w:r w:rsidRPr="007360BC">
        <w:t xml:space="preserve">Таблица </w:t>
      </w:r>
      <w:r w:rsidR="00A07C64">
        <w:t>1</w:t>
      </w:r>
      <w:r w:rsidRPr="007360BC">
        <w:t>.5.1.1 Сведения о количестве газифицированных квартир в разрезе населенных пунктов Жирятинского района</w:t>
      </w:r>
      <w:r w:rsidRPr="007360BC">
        <w:footnoteReference w:id="9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42"/>
        <w:gridCol w:w="1418"/>
        <w:gridCol w:w="1559"/>
        <w:gridCol w:w="1276"/>
        <w:gridCol w:w="1275"/>
      </w:tblGrid>
      <w:tr w:rsidR="007360BC" w:rsidRPr="007360BC" w:rsidTr="00A07C64">
        <w:trPr>
          <w:trHeight w:val="227"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Наменование населенного пункта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Численность населения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Количество квартир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Количество газифицированных квартир, ед.</w:t>
            </w:r>
          </w:p>
        </w:tc>
      </w:tr>
      <w:tr w:rsidR="007360BC" w:rsidRPr="007360BC" w:rsidTr="00A07C64">
        <w:trPr>
          <w:trHeight w:val="284"/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/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Природный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Баллонный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Емкостной</w:t>
            </w:r>
          </w:p>
        </w:tc>
      </w:tr>
      <w:tr w:rsidR="007360BC" w:rsidRPr="007360BC" w:rsidTr="00A07C64">
        <w:trPr>
          <w:trHeight w:val="22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Воробейнское сельское поселение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 Воробейня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253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Бобыничи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 Болотихово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Буда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268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Гигант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Добропушкинский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Ишово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Казаново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Косачи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Ратное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Садовичи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Санники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Колодня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374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Горицы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Ожеги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Синьково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Кульнево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150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Гнезделичи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Еленка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Зикеево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Некрасов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Новосоветский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Первомайский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Рубча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Соколья Слобода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Троян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Норино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236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Анохово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Высокое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Клинок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Мехово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Муравьи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A07C64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Харабочи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A07C64">
        <w:trPr>
          <w:trHeight w:val="22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Жирятинское сельское поселение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Жирятино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2345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Бойтичи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Колычево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Комягино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326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Клинок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Литовники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х. Никольский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Павловичи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Творишичи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Савлуково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286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Елисеевичи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Кучеево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Макарово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Новое Каплино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237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Заречная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Княжичи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Старое Каплино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482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A07C64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Страшевичи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132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A07C64">
        <w:trPr>
          <w:trHeight w:val="22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Морачевское сельское поселение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Морачево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262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Издержичи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п. Светлый Луч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Столбы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Высокое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316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Лашунь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Мордасово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с. Княвичи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321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A07C64" w:rsidP="007360BC">
            <w:r>
              <w:t>1</w:t>
            </w:r>
            <w:r w:rsidR="007360BC" w:rsidRPr="007360BC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Березовичи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  <w:tr w:rsidR="007360BC" w:rsidRPr="007360BC" w:rsidTr="009539C1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д. Тарасово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0BC" w:rsidRPr="007360BC" w:rsidRDefault="007360BC" w:rsidP="007360BC">
            <w:r w:rsidRPr="007360BC">
              <w:t>0</w:t>
            </w:r>
          </w:p>
        </w:tc>
      </w:tr>
    </w:tbl>
    <w:p w:rsidR="007360BC" w:rsidRPr="007360BC" w:rsidRDefault="007360BC" w:rsidP="007360BC">
      <w:r w:rsidRPr="007360BC">
        <w:t xml:space="preserve">Протяженность газовых сетей в районе составляет 235 км, из них 0,5 км сетей нуждается в замене. В целом система газоснабжения района находится в удовлетворительном состоянии. В районе ведутся работы по строительству новых газовых сетей. За 2009 год было построено 2,2 км газовых сетей: в н.п. Норино - 1,2 км, в н.п. Заречная - 0,7 км, в н.п. Рубча - 0,3 км. </w:t>
      </w:r>
    </w:p>
    <w:p w:rsidR="007360BC" w:rsidRPr="007360BC" w:rsidRDefault="007360BC" w:rsidP="007360BC">
      <w:r w:rsidRPr="007360BC">
        <w:t xml:space="preserve">Дальнейшему росту газификации района будет способствовать реализация подпрограммы «Газификация Брянской области» (2009 – 2015 годы) долгосрочной целевой программы «Инженерное обустройство населенных пунктов Брянской области» (2009-2015 годы).     </w:t>
      </w:r>
    </w:p>
    <w:p w:rsidR="007360BC" w:rsidRPr="007360BC" w:rsidRDefault="00A07C64" w:rsidP="007360BC">
      <w:bookmarkStart w:id="31" w:name="_Toc301786779"/>
      <w:r>
        <w:t>1</w:t>
      </w:r>
      <w:r w:rsidR="007360BC" w:rsidRPr="007360BC">
        <w:t>.5.2. ВЫВОДЫ</w:t>
      </w:r>
      <w:bookmarkEnd w:id="31"/>
    </w:p>
    <w:p w:rsidR="007360BC" w:rsidRPr="007360BC" w:rsidRDefault="007360BC" w:rsidP="007360BC">
      <w:r w:rsidRPr="007360BC">
        <w:t xml:space="preserve">Уровень газификации района немного ниже показателя по Брянской области (81%). Не все населенные пункты газифицированы. Основными направлениями развития газоснабжения района будут: поддержание газопроводных сетей в работоспособном состоянии, замена изношенных участков сети и подключение к магистральной газопроводной сети негазифицированных населенных пунктов. </w:t>
      </w:r>
    </w:p>
    <w:p w:rsidR="007360BC" w:rsidRPr="007360BC" w:rsidRDefault="00A07C64" w:rsidP="007360BC">
      <w:bookmarkStart w:id="32" w:name="_Toc301786780"/>
      <w:r>
        <w:t>1</w:t>
      </w:r>
      <w:r w:rsidR="007360BC" w:rsidRPr="007360BC">
        <w:t>.5.3. МЕРОПРИЯТИЯ</w:t>
      </w:r>
      <w:bookmarkEnd w:id="32"/>
    </w:p>
    <w:p w:rsidR="007360BC" w:rsidRPr="007360BC" w:rsidRDefault="007360BC" w:rsidP="007360BC">
      <w:r w:rsidRPr="007360BC">
        <w:t>Существующие транзитные магистральные газопроводы, и их ответвления, чрезвычайно удобны для развития межпоселковых газопроводов и системы газораспределительных станций (ГРС). Для этого потребуются следующие мероприятия:</w:t>
      </w:r>
    </w:p>
    <w:p w:rsidR="007360BC" w:rsidRPr="007360BC" w:rsidRDefault="007360BC" w:rsidP="007360BC">
      <w:r w:rsidRPr="007360BC">
        <w:t>развитие межпоселковых газопроводов;</w:t>
      </w:r>
    </w:p>
    <w:p w:rsidR="007360BC" w:rsidRPr="007360BC" w:rsidRDefault="007360BC" w:rsidP="007360BC">
      <w:r w:rsidRPr="007360BC">
        <w:t>доведение мощностей ГРС до расчетных параметров;</w:t>
      </w:r>
    </w:p>
    <w:p w:rsidR="007360BC" w:rsidRPr="007360BC" w:rsidRDefault="007360BC" w:rsidP="007360BC">
      <w:r w:rsidRPr="007360BC">
        <w:t>достижение оптимальных параметров (по пропускной способности) газопроводов – отводов.</w:t>
      </w:r>
    </w:p>
    <w:p w:rsidR="007360BC" w:rsidRPr="007360BC" w:rsidRDefault="007360BC" w:rsidP="007360BC">
      <w:r w:rsidRPr="007360BC">
        <w:t xml:space="preserve">Расход природного газа на жилищно-коммунальные нужды района определен из нормы </w:t>
      </w:r>
      <w:smartTag w:uri="urn:schemas-microsoft-com:office:smarttags" w:element="metricconverter">
        <w:smartTagPr>
          <w:attr w:name="ProductID" w:val="250 м³"/>
        </w:smartTagPr>
        <w:r w:rsidRPr="007360BC">
          <w:t>250 м³</w:t>
        </w:r>
      </w:smartTag>
      <w:r w:rsidRPr="007360BC">
        <w:t xml:space="preserve">  на жителя и составляет:</w:t>
      </w:r>
    </w:p>
    <w:p w:rsidR="007360BC" w:rsidRPr="007360BC" w:rsidRDefault="007360BC" w:rsidP="007360BC">
      <w:r w:rsidRPr="007360BC">
        <w:t>- На первую очередь – 1,7 млн. м³;</w:t>
      </w:r>
    </w:p>
    <w:p w:rsidR="007360BC" w:rsidRPr="007360BC" w:rsidRDefault="007360BC" w:rsidP="007360BC">
      <w:r w:rsidRPr="007360BC">
        <w:t>- На расчетный срок – 1,6 млн. м³.</w:t>
      </w:r>
    </w:p>
    <w:p w:rsidR="007360BC" w:rsidRPr="007360BC" w:rsidRDefault="007360BC" w:rsidP="007360BC">
      <w:r w:rsidRPr="007360BC">
        <w:t xml:space="preserve">В районе предусматривается дальнейшее  развитие системы газоснабжения, строительство новых и реконструкция существующих сетей газопровода, перевод потребителей сжиженного газа на природный. </w:t>
      </w:r>
    </w:p>
    <w:p w:rsidR="007360BC" w:rsidRPr="007360BC" w:rsidRDefault="007360BC" w:rsidP="007360BC">
      <w:r w:rsidRPr="007360BC">
        <w:t xml:space="preserve">Для обеспечения стабильного и надёжного газоснабжения сельских поселений и улучшения социальных условий проживания населения необходима реализация следующих мероприятий: </w:t>
      </w:r>
    </w:p>
    <w:p w:rsidR="007360BC" w:rsidRPr="007360BC" w:rsidRDefault="007360BC" w:rsidP="007360BC">
      <w:r w:rsidRPr="007360BC">
        <w:t xml:space="preserve">Строительство внутрипоселковых газопроводных сетей: </w:t>
      </w:r>
    </w:p>
    <w:p w:rsidR="007360BC" w:rsidRPr="007360BC" w:rsidRDefault="007360BC" w:rsidP="007360BC">
      <w:r w:rsidRPr="007360BC">
        <w:t>0,5 км сетей в с. Воробейня;</w:t>
      </w:r>
    </w:p>
    <w:p w:rsidR="007360BC" w:rsidRPr="007360BC" w:rsidRDefault="007360BC" w:rsidP="007360BC">
      <w:r w:rsidRPr="007360BC">
        <w:t>3,5 км сетей в с. Жирятино;</w:t>
      </w:r>
    </w:p>
    <w:p w:rsidR="007360BC" w:rsidRPr="007360BC" w:rsidRDefault="007360BC" w:rsidP="007360BC">
      <w:r w:rsidRPr="007360BC">
        <w:t>0,8 км сетей в с. Морачево;</w:t>
      </w:r>
    </w:p>
    <w:p w:rsidR="007360BC" w:rsidRPr="007360BC" w:rsidRDefault="007360BC" w:rsidP="007360BC">
      <w:r w:rsidRPr="007360BC">
        <w:t>0,5 км сетей в с. Савлуково;</w:t>
      </w:r>
    </w:p>
    <w:p w:rsidR="007360BC" w:rsidRPr="007360BC" w:rsidRDefault="007360BC" w:rsidP="007360BC">
      <w:r w:rsidRPr="007360BC">
        <w:t>1,8 км сетей в д. Елисеевичи;</w:t>
      </w:r>
    </w:p>
    <w:p w:rsidR="007360BC" w:rsidRPr="007360BC" w:rsidRDefault="007360BC" w:rsidP="007360BC">
      <w:r w:rsidRPr="007360BC">
        <w:t>0,5 км сетей в д. Заречная;</w:t>
      </w:r>
    </w:p>
    <w:p w:rsidR="007360BC" w:rsidRPr="007360BC" w:rsidRDefault="007360BC" w:rsidP="007360BC">
      <w:r w:rsidRPr="007360BC">
        <w:t>0,8 км сетей в с. Княжичи;</w:t>
      </w:r>
    </w:p>
    <w:p w:rsidR="007360BC" w:rsidRPr="007360BC" w:rsidRDefault="007360BC" w:rsidP="007360BC">
      <w:r w:rsidRPr="007360BC">
        <w:t>2,0 км сетей в с. Анохово.</w:t>
      </w:r>
    </w:p>
    <w:p w:rsidR="007360BC" w:rsidRPr="007360BC" w:rsidRDefault="007360BC" w:rsidP="007360BC">
      <w:r w:rsidRPr="007360BC">
        <w:t>замена 0,5 км изношенных сетей в с. Жирятино;</w:t>
      </w:r>
    </w:p>
    <w:p w:rsidR="007360BC" w:rsidRPr="007360BC" w:rsidRDefault="007360BC" w:rsidP="007360BC">
      <w:r w:rsidRPr="007360BC">
        <w:t>строительство газопровода высокого давления Павловичи – Жирятино, подключение к магистральному газопроводу д. Клинок;</w:t>
      </w:r>
    </w:p>
    <w:p w:rsidR="007360BC" w:rsidRPr="007360BC" w:rsidRDefault="007360BC" w:rsidP="007360BC">
      <w:r w:rsidRPr="007360BC">
        <w:t xml:space="preserve">реализация  подпрограммы «Газификация Брянской области» (2009 – 2015 годы) долгосрочной целевой программы «Инженерное обустройство населенных пунктов Брянской области» (2009-2015 годы);    </w:t>
      </w:r>
    </w:p>
    <w:p w:rsidR="007360BC" w:rsidRPr="007360BC" w:rsidRDefault="007360BC" w:rsidP="007360BC">
      <w:r w:rsidRPr="007360BC">
        <w:t xml:space="preserve">установка узлов коммерческого учета расхода газа в котельных; </w:t>
      </w:r>
    </w:p>
    <w:p w:rsidR="007360BC" w:rsidRPr="007360BC" w:rsidRDefault="007360BC" w:rsidP="007360BC">
      <w:r w:rsidRPr="007360BC">
        <w:t>установка газовых счетчиков в жилых домах усадебной застройки.</w:t>
      </w:r>
    </w:p>
    <w:p w:rsidR="007360BC" w:rsidRPr="001E19DE" w:rsidRDefault="007360BC" w:rsidP="001E19DE"/>
    <w:sectPr w:rsidR="007360BC" w:rsidRPr="001E19DE" w:rsidSect="00D9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2F" w:rsidRDefault="00E4232F" w:rsidP="001E19DE">
      <w:pPr>
        <w:spacing w:after="0" w:line="240" w:lineRule="auto"/>
      </w:pPr>
      <w:r>
        <w:separator/>
      </w:r>
    </w:p>
  </w:endnote>
  <w:endnote w:type="continuationSeparator" w:id="0">
    <w:p w:rsidR="00E4232F" w:rsidRDefault="00E4232F" w:rsidP="001E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56" w:rsidRPr="007360BC" w:rsidRDefault="005B7E20" w:rsidP="007360BC"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D95556" w:rsidRPr="007360BC" w:rsidRDefault="00D95556" w:rsidP="00736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2F" w:rsidRDefault="00E4232F" w:rsidP="001E19DE">
      <w:pPr>
        <w:spacing w:after="0" w:line="240" w:lineRule="auto"/>
      </w:pPr>
      <w:r>
        <w:separator/>
      </w:r>
    </w:p>
  </w:footnote>
  <w:footnote w:type="continuationSeparator" w:id="0">
    <w:p w:rsidR="00E4232F" w:rsidRDefault="00E4232F" w:rsidP="001E19DE">
      <w:pPr>
        <w:spacing w:after="0" w:line="240" w:lineRule="auto"/>
      </w:pPr>
      <w:r>
        <w:continuationSeparator/>
      </w:r>
    </w:p>
  </w:footnote>
  <w:footnote w:id="1">
    <w:p w:rsidR="00D95556" w:rsidRPr="007360BC" w:rsidRDefault="00D95556" w:rsidP="007360BC">
      <w:r w:rsidRPr="007360BC">
        <w:footnoteRef/>
      </w:r>
      <w:r w:rsidRPr="007360BC">
        <w:t xml:space="preserve"> Характеристика Жирятинского района для выездного заседания президиума коллегии при Губернаторе Брянской области по вопросам социально-экономического развития.</w:t>
      </w:r>
    </w:p>
  </w:footnote>
  <w:footnote w:id="2">
    <w:p w:rsidR="00D95556" w:rsidRPr="007360BC" w:rsidRDefault="00D95556" w:rsidP="007360BC">
      <w:r w:rsidRPr="007360BC">
        <w:footnoteRef/>
      </w:r>
      <w:r w:rsidRPr="007360BC">
        <w:t xml:space="preserve"> Администрации сельских поселений Жирятинского района</w:t>
      </w:r>
    </w:p>
  </w:footnote>
  <w:footnote w:id="3">
    <w:p w:rsidR="00D95556" w:rsidRPr="007360BC" w:rsidRDefault="00D95556" w:rsidP="007360BC">
      <w:r w:rsidRPr="007360BC">
        <w:footnoteRef/>
      </w:r>
      <w:r w:rsidRPr="007360BC">
        <w:t xml:space="preserve"> Федеральная служба государственной статистики</w:t>
      </w:r>
    </w:p>
  </w:footnote>
  <w:footnote w:id="4">
    <w:p w:rsidR="00D95556" w:rsidRPr="007360BC" w:rsidRDefault="00D95556" w:rsidP="007360BC">
      <w:r w:rsidRPr="007360BC">
        <w:footnoteRef/>
      </w:r>
      <w:r w:rsidRPr="007360BC">
        <w:t xml:space="preserve"> Федеральная служба государственной статистики</w:t>
      </w:r>
    </w:p>
  </w:footnote>
  <w:footnote w:id="5">
    <w:p w:rsidR="00D95556" w:rsidRPr="007360BC" w:rsidRDefault="00D95556" w:rsidP="007360BC">
      <w:r w:rsidRPr="007360BC">
        <w:footnoteRef/>
      </w:r>
      <w:r w:rsidRPr="007360BC">
        <w:t xml:space="preserve"> По данным энергетического паспорта МО «Жирятинский район».</w:t>
      </w:r>
    </w:p>
  </w:footnote>
  <w:footnote w:id="6">
    <w:p w:rsidR="00D95556" w:rsidRPr="007360BC" w:rsidRDefault="00D95556" w:rsidP="007360BC">
      <w:r w:rsidRPr="007360BC">
        <w:footnoteRef/>
      </w:r>
      <w:r w:rsidRPr="007360BC">
        <w:t xml:space="preserve"> Территориальный орган Федеральной службы государственной статистики по Брянской области, </w:t>
      </w:r>
      <w:r>
        <w:t>2017</w:t>
      </w:r>
      <w:r w:rsidRPr="007360BC">
        <w:t xml:space="preserve"> г.</w:t>
      </w:r>
    </w:p>
  </w:footnote>
  <w:footnote w:id="7">
    <w:p w:rsidR="00D95556" w:rsidRPr="007360BC" w:rsidRDefault="00D95556" w:rsidP="007360BC">
      <w:r w:rsidRPr="007360BC">
        <w:footnoteRef/>
      </w:r>
      <w:r w:rsidRPr="007360BC">
        <w:t xml:space="preserve"> Характеристика Жирятинского района для выездного заседания президиума коллегии при Губернаторе Брянской области по вопросам социально-экономического развития</w:t>
      </w:r>
    </w:p>
  </w:footnote>
  <w:footnote w:id="8">
    <w:p w:rsidR="00D95556" w:rsidRPr="007360BC" w:rsidRDefault="00D95556" w:rsidP="007360BC">
      <w:r w:rsidRPr="007360BC">
        <w:footnoteRef/>
      </w:r>
      <w:r w:rsidRPr="007360BC">
        <w:t xml:space="preserve"> Территориальный орган Федеральной службы государственной статистики по Брянской области, </w:t>
      </w:r>
      <w:r>
        <w:t>2017</w:t>
      </w:r>
      <w:r w:rsidRPr="007360BC">
        <w:t xml:space="preserve"> г.</w:t>
      </w:r>
    </w:p>
  </w:footnote>
  <w:footnote w:id="9">
    <w:p w:rsidR="00D95556" w:rsidRPr="007360BC" w:rsidRDefault="00D95556" w:rsidP="007360BC">
      <w:r w:rsidRPr="007360BC">
        <w:footnoteRef/>
      </w:r>
      <w:r w:rsidRPr="007360BC">
        <w:t xml:space="preserve"> Администрации сельских поселений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56" w:rsidRPr="007360BC" w:rsidRDefault="00D95556" w:rsidP="007360BC">
    <w:r w:rsidRPr="007360BC">
      <w:fldChar w:fldCharType="begin"/>
    </w:r>
    <w:r w:rsidRPr="007360BC">
      <w:instrText xml:space="preserve">PAGE  </w:instrText>
    </w:r>
    <w:r w:rsidRPr="007360BC">
      <w:fldChar w:fldCharType="end"/>
    </w:r>
  </w:p>
  <w:p w:rsidR="00D95556" w:rsidRPr="007360BC" w:rsidRDefault="00D95556" w:rsidP="007360BC"/>
  <w:p w:rsidR="00D95556" w:rsidRPr="007360BC" w:rsidRDefault="00D95556" w:rsidP="007360BC"/>
  <w:p w:rsidR="00D95556" w:rsidRPr="007360BC" w:rsidRDefault="00D95556" w:rsidP="007360BC"/>
  <w:p w:rsidR="00D95556" w:rsidRPr="007360BC" w:rsidRDefault="00D95556" w:rsidP="007360BC"/>
  <w:p w:rsidR="00D95556" w:rsidRPr="007360BC" w:rsidRDefault="00D95556" w:rsidP="007360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D6A"/>
    <w:multiLevelType w:val="hybridMultilevel"/>
    <w:tmpl w:val="7FD44BB8"/>
    <w:lvl w:ilvl="0" w:tplc="703C2F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4434C"/>
    <w:multiLevelType w:val="hybridMultilevel"/>
    <w:tmpl w:val="A6D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BCA"/>
    <w:multiLevelType w:val="hybridMultilevel"/>
    <w:tmpl w:val="0B0ADE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A63498"/>
    <w:multiLevelType w:val="hybridMultilevel"/>
    <w:tmpl w:val="E0CC93E8"/>
    <w:lvl w:ilvl="0" w:tplc="3664E2EE">
      <w:start w:val="1"/>
      <w:numFmt w:val="bullet"/>
      <w:lvlText w:val="–"/>
      <w:lvlJc w:val="left"/>
      <w:pPr>
        <w:ind w:left="107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08BF2E36"/>
    <w:multiLevelType w:val="hybridMultilevel"/>
    <w:tmpl w:val="FE32868E"/>
    <w:lvl w:ilvl="0" w:tplc="775C7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3D791E"/>
    <w:multiLevelType w:val="hybridMultilevel"/>
    <w:tmpl w:val="A156F106"/>
    <w:lvl w:ilvl="0" w:tplc="0419000F">
      <w:numFmt w:val="bullet"/>
      <w:lvlText w:val="-"/>
      <w:lvlJc w:val="left"/>
      <w:pPr>
        <w:ind w:left="14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14C04D50"/>
    <w:multiLevelType w:val="hybridMultilevel"/>
    <w:tmpl w:val="AC24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826"/>
    <w:multiLevelType w:val="hybridMultilevel"/>
    <w:tmpl w:val="77BE3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26775"/>
    <w:multiLevelType w:val="hybridMultilevel"/>
    <w:tmpl w:val="CBF29CA4"/>
    <w:lvl w:ilvl="0" w:tplc="FFFFFFFF">
      <w:start w:val="1"/>
      <w:numFmt w:val="bullet"/>
      <w:pStyle w:val="2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3486354E"/>
    <w:multiLevelType w:val="hybridMultilevel"/>
    <w:tmpl w:val="7E9A5482"/>
    <w:lvl w:ilvl="0" w:tplc="703C2F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161034"/>
    <w:multiLevelType w:val="hybridMultilevel"/>
    <w:tmpl w:val="9E56F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774"/>
    <w:multiLevelType w:val="hybridMultilevel"/>
    <w:tmpl w:val="20304A64"/>
    <w:lvl w:ilvl="0" w:tplc="775C706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69C16AF"/>
    <w:multiLevelType w:val="hybridMultilevel"/>
    <w:tmpl w:val="BFF0CE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7525F"/>
    <w:multiLevelType w:val="hybridMultilevel"/>
    <w:tmpl w:val="8474EDA4"/>
    <w:lvl w:ilvl="0" w:tplc="703C2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6289"/>
    <w:multiLevelType w:val="hybridMultilevel"/>
    <w:tmpl w:val="C4EC3B30"/>
    <w:lvl w:ilvl="0" w:tplc="6298E442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5D28FE"/>
    <w:multiLevelType w:val="hybridMultilevel"/>
    <w:tmpl w:val="AC5CF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B459A"/>
    <w:multiLevelType w:val="hybridMultilevel"/>
    <w:tmpl w:val="CD861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46ABD"/>
    <w:multiLevelType w:val="hybridMultilevel"/>
    <w:tmpl w:val="62106E16"/>
    <w:lvl w:ilvl="0" w:tplc="775C706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9CA3B29"/>
    <w:multiLevelType w:val="hybridMultilevel"/>
    <w:tmpl w:val="C116E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1F2597"/>
    <w:multiLevelType w:val="hybridMultilevel"/>
    <w:tmpl w:val="AEEA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C065D"/>
    <w:multiLevelType w:val="hybridMultilevel"/>
    <w:tmpl w:val="BCBE7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12EC7"/>
    <w:multiLevelType w:val="hybridMultilevel"/>
    <w:tmpl w:val="8AC87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15"/>
  </w:num>
  <w:num w:numId="7">
    <w:abstractNumId w:val="12"/>
  </w:num>
  <w:num w:numId="8">
    <w:abstractNumId w:val="10"/>
  </w:num>
  <w:num w:numId="9">
    <w:abstractNumId w:val="21"/>
  </w:num>
  <w:num w:numId="10">
    <w:abstractNumId w:val="19"/>
  </w:num>
  <w:num w:numId="11">
    <w:abstractNumId w:val="9"/>
  </w:num>
  <w:num w:numId="12">
    <w:abstractNumId w:val="0"/>
  </w:num>
  <w:num w:numId="13">
    <w:abstractNumId w:val="3"/>
  </w:num>
  <w:num w:numId="14">
    <w:abstractNumId w:val="17"/>
  </w:num>
  <w:num w:numId="15">
    <w:abstractNumId w:val="11"/>
  </w:num>
  <w:num w:numId="16">
    <w:abstractNumId w:val="13"/>
  </w:num>
  <w:num w:numId="17">
    <w:abstractNumId w:val="14"/>
  </w:num>
  <w:num w:numId="18">
    <w:abstractNumId w:val="4"/>
  </w:num>
  <w:num w:numId="19">
    <w:abstractNumId w:val="5"/>
  </w:num>
  <w:num w:numId="20">
    <w:abstractNumId w:val="8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9DE"/>
    <w:rsid w:val="00161DB2"/>
    <w:rsid w:val="00176E71"/>
    <w:rsid w:val="001E19DE"/>
    <w:rsid w:val="0021486A"/>
    <w:rsid w:val="002311AB"/>
    <w:rsid w:val="002E19DB"/>
    <w:rsid w:val="003C1838"/>
    <w:rsid w:val="00416592"/>
    <w:rsid w:val="00533946"/>
    <w:rsid w:val="00547FBF"/>
    <w:rsid w:val="005B7E20"/>
    <w:rsid w:val="007360BC"/>
    <w:rsid w:val="007601D1"/>
    <w:rsid w:val="009539C1"/>
    <w:rsid w:val="00971AD0"/>
    <w:rsid w:val="00A07C64"/>
    <w:rsid w:val="00A4528E"/>
    <w:rsid w:val="00AA6C9D"/>
    <w:rsid w:val="00BE725A"/>
    <w:rsid w:val="00BF0C72"/>
    <w:rsid w:val="00C66A41"/>
    <w:rsid w:val="00CA35C5"/>
    <w:rsid w:val="00CF3F8D"/>
    <w:rsid w:val="00D95556"/>
    <w:rsid w:val="00E4232F"/>
    <w:rsid w:val="00F5084F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0ED36E87-6B23-42A1-9FE8-D9DBCEE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71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E1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19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19DE"/>
    <w:rPr>
      <w:rFonts w:ascii="Times New Roman" w:eastAsia="Times New Roman" w:hAnsi="Times New Roman" w:cs="Times New Roman"/>
      <w:sz w:val="40"/>
      <w:szCs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1E1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DE"/>
    <w:rPr>
      <w:rFonts w:ascii="Tahoma" w:hAnsi="Tahoma" w:cs="Tahoma"/>
      <w:sz w:val="16"/>
      <w:szCs w:val="16"/>
    </w:rPr>
  </w:style>
  <w:style w:type="paragraph" w:styleId="a5">
    <w:name w:val="footnote text"/>
    <w:aliases w:val="Table_Footnote_last Знак,Table_Footnote_last Знак Знак,Table_Footnote_last,Знак,Текст сноски Знак1,Текст сноски Знак Знак,Текст сноски Знак1 Знак Знак,Текст сноски Знак Знак Знак Знак,single space, Знак,Table_Footnote_last Знак1 Знак Знак"/>
    <w:basedOn w:val="a"/>
    <w:link w:val="a6"/>
    <w:unhideWhenUsed/>
    <w:rsid w:val="001E19DE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,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5"/>
    <w:rsid w:val="001E19DE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rsid w:val="001E19DE"/>
    <w:rPr>
      <w:vertAlign w:val="superscript"/>
    </w:rPr>
  </w:style>
  <w:style w:type="paragraph" w:styleId="a8">
    <w:name w:val="List Paragraph"/>
    <w:aliases w:val="Обычный текст"/>
    <w:basedOn w:val="a"/>
    <w:link w:val="a9"/>
    <w:qFormat/>
    <w:rsid w:val="001E19DE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Абзац списка Знак"/>
    <w:aliases w:val="Обычный текст Знак"/>
    <w:link w:val="a8"/>
    <w:rsid w:val="001E19DE"/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2"/>
    <w:basedOn w:val="a"/>
    <w:rsid w:val="007360BC"/>
    <w:pPr>
      <w:widowControl w:val="0"/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6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01D1"/>
  </w:style>
  <w:style w:type="paragraph" w:styleId="ac">
    <w:name w:val="header"/>
    <w:basedOn w:val="a"/>
    <w:link w:val="ad"/>
    <w:uiPriority w:val="99"/>
    <w:unhideWhenUsed/>
    <w:rsid w:val="0076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01D1"/>
  </w:style>
  <w:style w:type="table" w:styleId="ae">
    <w:name w:val="Table Grid"/>
    <w:basedOn w:val="a1"/>
    <w:rsid w:val="005B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44</Pages>
  <Words>8751</Words>
  <Characters>49885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isogd</cp:lastModifiedBy>
  <cp:revision>12</cp:revision>
  <cp:lastPrinted>2018-05-17T10:25:00Z</cp:lastPrinted>
  <dcterms:created xsi:type="dcterms:W3CDTF">2017-04-07T02:13:00Z</dcterms:created>
  <dcterms:modified xsi:type="dcterms:W3CDTF">2018-06-20T13:41:00Z</dcterms:modified>
</cp:coreProperties>
</file>