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A22E" w14:textId="77777777" w:rsidR="002F208D" w:rsidRPr="00A962A4" w:rsidRDefault="002F208D" w:rsidP="002F208D">
      <w:pPr>
        <w:pStyle w:val="a3"/>
        <w:tabs>
          <w:tab w:val="left" w:pos="1703"/>
        </w:tabs>
        <w:rPr>
          <w:rFonts w:ascii="Arial" w:hAnsi="Arial"/>
          <w:szCs w:val="24"/>
        </w:rPr>
      </w:pPr>
    </w:p>
    <w:p w14:paraId="55467D46" w14:textId="77777777" w:rsidR="00AF1AB6" w:rsidRPr="00A962A4" w:rsidRDefault="000D45B1" w:rsidP="00565EC4">
      <w:pPr>
        <w:pStyle w:val="a3"/>
        <w:tabs>
          <w:tab w:val="left" w:pos="1703"/>
        </w:tabs>
        <w:spacing w:line="276" w:lineRule="auto"/>
        <w:rPr>
          <w:szCs w:val="24"/>
        </w:rPr>
      </w:pPr>
      <w:r w:rsidRPr="00A962A4">
        <w:rPr>
          <w:szCs w:val="24"/>
        </w:rPr>
        <w:t>ПОЯСНИТЕЛЬНАЯ ЗАПИСКА К</w:t>
      </w:r>
      <w:r w:rsidR="005E6018" w:rsidRPr="00A962A4">
        <w:rPr>
          <w:szCs w:val="24"/>
        </w:rPr>
        <w:t xml:space="preserve"> </w:t>
      </w:r>
      <w:r w:rsidR="00E90BF7" w:rsidRPr="00A962A4">
        <w:rPr>
          <w:szCs w:val="24"/>
        </w:rPr>
        <w:t xml:space="preserve">ПРОЕКТУ </w:t>
      </w:r>
      <w:r w:rsidR="00BA3971" w:rsidRPr="00A962A4">
        <w:rPr>
          <w:szCs w:val="24"/>
        </w:rPr>
        <w:t>БЮДЖЕТ</w:t>
      </w:r>
      <w:r w:rsidR="00E90BF7" w:rsidRPr="00A962A4">
        <w:rPr>
          <w:szCs w:val="24"/>
        </w:rPr>
        <w:t>А</w:t>
      </w:r>
    </w:p>
    <w:p w14:paraId="0C40D9F9" w14:textId="77777777" w:rsidR="00AF1AB6" w:rsidRPr="00A962A4" w:rsidRDefault="00BA3971" w:rsidP="00565EC4">
      <w:pPr>
        <w:pStyle w:val="a3"/>
        <w:tabs>
          <w:tab w:val="left" w:pos="1703"/>
        </w:tabs>
        <w:spacing w:line="276" w:lineRule="auto"/>
        <w:rPr>
          <w:szCs w:val="24"/>
        </w:rPr>
      </w:pPr>
      <w:r w:rsidRPr="00A962A4">
        <w:rPr>
          <w:bCs/>
          <w:snapToGrid w:val="0"/>
          <w:sz w:val="22"/>
          <w:szCs w:val="22"/>
        </w:rPr>
        <w:t xml:space="preserve"> </w:t>
      </w:r>
      <w:r w:rsidRPr="00A962A4">
        <w:rPr>
          <w:szCs w:val="24"/>
        </w:rPr>
        <w:t xml:space="preserve">ЖИРЯТИНСКОГО СЕЛЬСКОГО ПОСЕЛЕНИЯ ЖИРЯТИНСКОГО МУНИЦИПАЛЬНОГО РАЙОНА БРЯНСКОЙ ОБЛАСТИ </w:t>
      </w:r>
    </w:p>
    <w:p w14:paraId="2EF6DC61" w14:textId="77777777" w:rsidR="000D45B1" w:rsidRPr="00A962A4" w:rsidRDefault="000D45B1" w:rsidP="00565EC4">
      <w:pPr>
        <w:pStyle w:val="a3"/>
        <w:tabs>
          <w:tab w:val="left" w:pos="1703"/>
        </w:tabs>
        <w:spacing w:line="276" w:lineRule="auto"/>
        <w:rPr>
          <w:szCs w:val="24"/>
        </w:rPr>
      </w:pPr>
      <w:r w:rsidRPr="00A962A4">
        <w:rPr>
          <w:szCs w:val="24"/>
        </w:rPr>
        <w:t xml:space="preserve"> НА 20</w:t>
      </w:r>
      <w:r w:rsidR="00BA3971" w:rsidRPr="00A962A4">
        <w:rPr>
          <w:szCs w:val="24"/>
        </w:rPr>
        <w:t>2</w:t>
      </w:r>
      <w:r w:rsidR="00D718CD" w:rsidRPr="00A962A4">
        <w:rPr>
          <w:szCs w:val="24"/>
        </w:rPr>
        <w:t>5</w:t>
      </w:r>
      <w:r w:rsidRPr="00A962A4">
        <w:rPr>
          <w:szCs w:val="24"/>
        </w:rPr>
        <w:t xml:space="preserve"> ГОД</w:t>
      </w:r>
      <w:r w:rsidR="00184E19" w:rsidRPr="00A962A4">
        <w:rPr>
          <w:szCs w:val="24"/>
        </w:rPr>
        <w:t xml:space="preserve"> И НА ПЛАНОВЫЙ ПЕРИОД 20</w:t>
      </w:r>
      <w:r w:rsidR="00C605D4" w:rsidRPr="00A962A4">
        <w:rPr>
          <w:szCs w:val="24"/>
        </w:rPr>
        <w:t>2</w:t>
      </w:r>
      <w:r w:rsidR="00D718CD" w:rsidRPr="00A962A4">
        <w:rPr>
          <w:szCs w:val="24"/>
        </w:rPr>
        <w:t>6</w:t>
      </w:r>
      <w:r w:rsidR="00184E19" w:rsidRPr="00A962A4">
        <w:rPr>
          <w:szCs w:val="24"/>
        </w:rPr>
        <w:t xml:space="preserve"> </w:t>
      </w:r>
      <w:r w:rsidR="00810961" w:rsidRPr="00A962A4">
        <w:rPr>
          <w:szCs w:val="24"/>
        </w:rPr>
        <w:t>и</w:t>
      </w:r>
      <w:r w:rsidR="00F038D3" w:rsidRPr="00A962A4">
        <w:rPr>
          <w:szCs w:val="24"/>
        </w:rPr>
        <w:t xml:space="preserve"> 202</w:t>
      </w:r>
      <w:r w:rsidR="00D718CD" w:rsidRPr="00A962A4">
        <w:rPr>
          <w:szCs w:val="24"/>
        </w:rPr>
        <w:t>7</w:t>
      </w:r>
      <w:r w:rsidR="00184E19" w:rsidRPr="00A962A4">
        <w:rPr>
          <w:szCs w:val="24"/>
        </w:rPr>
        <w:t xml:space="preserve"> ГОДОВ</w:t>
      </w:r>
    </w:p>
    <w:p w14:paraId="4F71548C" w14:textId="77777777" w:rsidR="000D45B1" w:rsidRPr="00A962A4" w:rsidRDefault="000D45B1" w:rsidP="000D45B1">
      <w:pPr>
        <w:pStyle w:val="a3"/>
        <w:tabs>
          <w:tab w:val="left" w:pos="1703"/>
        </w:tabs>
        <w:rPr>
          <w:rFonts w:ascii="Arial" w:hAnsi="Arial"/>
          <w:szCs w:val="24"/>
        </w:rPr>
      </w:pPr>
    </w:p>
    <w:p w14:paraId="49C55A7F" w14:textId="77777777" w:rsidR="000D45B1" w:rsidRPr="00A962A4" w:rsidRDefault="000D45B1" w:rsidP="00B942B7">
      <w:pPr>
        <w:spacing w:line="276" w:lineRule="auto"/>
        <w:ind w:firstLine="993"/>
        <w:jc w:val="both"/>
        <w:rPr>
          <w:sz w:val="24"/>
          <w:szCs w:val="24"/>
        </w:rPr>
      </w:pPr>
      <w:r w:rsidRPr="00A962A4">
        <w:rPr>
          <w:sz w:val="24"/>
          <w:szCs w:val="24"/>
        </w:rPr>
        <w:t>В</w:t>
      </w:r>
      <w:r w:rsidR="004C5856" w:rsidRPr="00A962A4">
        <w:rPr>
          <w:sz w:val="24"/>
          <w:szCs w:val="24"/>
        </w:rPr>
        <w:t xml:space="preserve"> </w:t>
      </w:r>
      <w:r w:rsidR="00E90BF7" w:rsidRPr="00A962A4">
        <w:rPr>
          <w:sz w:val="24"/>
          <w:szCs w:val="24"/>
        </w:rPr>
        <w:t xml:space="preserve">проекте </w:t>
      </w:r>
      <w:r w:rsidR="00BA3971" w:rsidRPr="00A962A4">
        <w:rPr>
          <w:sz w:val="24"/>
          <w:szCs w:val="24"/>
        </w:rPr>
        <w:t>бюджет</w:t>
      </w:r>
      <w:r w:rsidR="00E90BF7" w:rsidRPr="00A962A4">
        <w:rPr>
          <w:sz w:val="24"/>
          <w:szCs w:val="24"/>
        </w:rPr>
        <w:t xml:space="preserve">а </w:t>
      </w:r>
      <w:r w:rsidR="00BA3971" w:rsidRPr="00A962A4">
        <w:rPr>
          <w:sz w:val="24"/>
          <w:szCs w:val="24"/>
        </w:rPr>
        <w:t>Жирятинского сельского поселения Жирятинского муниципального района Брянской области</w:t>
      </w:r>
      <w:r w:rsidR="00AF1AB6" w:rsidRPr="00A962A4">
        <w:rPr>
          <w:sz w:val="24"/>
          <w:szCs w:val="24"/>
        </w:rPr>
        <w:t xml:space="preserve"> (далее - бюджет сельского поселения)</w:t>
      </w:r>
      <w:r w:rsidR="00BA3971" w:rsidRPr="00A962A4">
        <w:rPr>
          <w:sz w:val="24"/>
          <w:szCs w:val="24"/>
        </w:rPr>
        <w:t xml:space="preserve"> </w:t>
      </w:r>
      <w:r w:rsidRPr="00A962A4">
        <w:rPr>
          <w:sz w:val="24"/>
          <w:szCs w:val="24"/>
        </w:rPr>
        <w:t>на 20</w:t>
      </w:r>
      <w:r w:rsidR="00BA3971" w:rsidRPr="00A962A4">
        <w:rPr>
          <w:sz w:val="24"/>
          <w:szCs w:val="24"/>
        </w:rPr>
        <w:t>2</w:t>
      </w:r>
      <w:r w:rsidR="00D718CD" w:rsidRPr="00A962A4">
        <w:rPr>
          <w:sz w:val="24"/>
          <w:szCs w:val="24"/>
        </w:rPr>
        <w:t>5</w:t>
      </w:r>
      <w:r w:rsidRPr="00A962A4">
        <w:rPr>
          <w:sz w:val="24"/>
          <w:szCs w:val="24"/>
        </w:rPr>
        <w:t xml:space="preserve"> год </w:t>
      </w:r>
      <w:r w:rsidR="00F038D3" w:rsidRPr="00A962A4">
        <w:rPr>
          <w:sz w:val="24"/>
          <w:szCs w:val="24"/>
        </w:rPr>
        <w:t>и на плановый период 20</w:t>
      </w:r>
      <w:r w:rsidR="00C605D4" w:rsidRPr="00A962A4">
        <w:rPr>
          <w:sz w:val="24"/>
          <w:szCs w:val="24"/>
        </w:rPr>
        <w:t>2</w:t>
      </w:r>
      <w:r w:rsidR="00D718CD" w:rsidRPr="00A962A4">
        <w:rPr>
          <w:sz w:val="24"/>
          <w:szCs w:val="24"/>
        </w:rPr>
        <w:t>6</w:t>
      </w:r>
      <w:r w:rsidR="00F038D3" w:rsidRPr="00A962A4">
        <w:rPr>
          <w:sz w:val="24"/>
          <w:szCs w:val="24"/>
        </w:rPr>
        <w:t xml:space="preserve"> и 202</w:t>
      </w:r>
      <w:r w:rsidR="00D718CD" w:rsidRPr="00A962A4">
        <w:rPr>
          <w:sz w:val="24"/>
          <w:szCs w:val="24"/>
        </w:rPr>
        <w:t>7</w:t>
      </w:r>
      <w:r w:rsidR="009A0012" w:rsidRPr="00A962A4">
        <w:rPr>
          <w:sz w:val="24"/>
          <w:szCs w:val="24"/>
        </w:rPr>
        <w:t xml:space="preserve"> годов </w:t>
      </w:r>
      <w:r w:rsidRPr="00A962A4">
        <w:rPr>
          <w:sz w:val="24"/>
          <w:szCs w:val="24"/>
        </w:rPr>
        <w:t xml:space="preserve">учтены параметры прогноза социально-экономического развития </w:t>
      </w:r>
      <w:r w:rsidR="00AF1AB6" w:rsidRPr="00A962A4">
        <w:rPr>
          <w:sz w:val="24"/>
          <w:szCs w:val="24"/>
        </w:rPr>
        <w:t xml:space="preserve">Жирятинского сельского </w:t>
      </w:r>
      <w:r w:rsidRPr="00A962A4">
        <w:rPr>
          <w:sz w:val="24"/>
          <w:szCs w:val="24"/>
        </w:rPr>
        <w:t>поселения</w:t>
      </w:r>
      <w:r w:rsidR="00AF1AB6" w:rsidRPr="00A962A4">
        <w:rPr>
          <w:sz w:val="24"/>
          <w:szCs w:val="24"/>
        </w:rPr>
        <w:t xml:space="preserve"> Жирятинского муниципального района Брянской области (далее</w:t>
      </w:r>
      <w:r w:rsidR="00C30AE3" w:rsidRPr="00A962A4">
        <w:rPr>
          <w:sz w:val="24"/>
          <w:szCs w:val="24"/>
        </w:rPr>
        <w:t xml:space="preserve"> </w:t>
      </w:r>
      <w:r w:rsidR="00AF1AB6" w:rsidRPr="00A962A4">
        <w:rPr>
          <w:sz w:val="24"/>
          <w:szCs w:val="24"/>
        </w:rPr>
        <w:t>- сельское поселение)</w:t>
      </w:r>
      <w:r w:rsidRPr="00A962A4">
        <w:rPr>
          <w:sz w:val="24"/>
          <w:szCs w:val="24"/>
        </w:rPr>
        <w:t xml:space="preserve"> на 20</w:t>
      </w:r>
      <w:r w:rsidR="00BA3971" w:rsidRPr="00A962A4">
        <w:rPr>
          <w:sz w:val="24"/>
          <w:szCs w:val="24"/>
        </w:rPr>
        <w:t>2</w:t>
      </w:r>
      <w:r w:rsidR="00D718CD" w:rsidRPr="00A962A4">
        <w:rPr>
          <w:sz w:val="24"/>
          <w:szCs w:val="24"/>
        </w:rPr>
        <w:t>5</w:t>
      </w:r>
      <w:r w:rsidR="00AD31DB" w:rsidRPr="00A962A4">
        <w:rPr>
          <w:sz w:val="24"/>
          <w:szCs w:val="24"/>
        </w:rPr>
        <w:t xml:space="preserve"> </w:t>
      </w:r>
      <w:r w:rsidR="009F4F34" w:rsidRPr="00A962A4">
        <w:rPr>
          <w:sz w:val="24"/>
          <w:szCs w:val="24"/>
        </w:rPr>
        <w:t>–</w:t>
      </w:r>
      <w:r w:rsidR="00F038D3" w:rsidRPr="00A962A4">
        <w:rPr>
          <w:sz w:val="24"/>
          <w:szCs w:val="24"/>
        </w:rPr>
        <w:t xml:space="preserve"> 202</w:t>
      </w:r>
      <w:r w:rsidR="00D718CD" w:rsidRPr="00A962A4">
        <w:rPr>
          <w:sz w:val="24"/>
          <w:szCs w:val="24"/>
        </w:rPr>
        <w:t>7</w:t>
      </w:r>
      <w:r w:rsidR="009F4F34" w:rsidRPr="00A962A4">
        <w:rPr>
          <w:sz w:val="24"/>
          <w:szCs w:val="24"/>
        </w:rPr>
        <w:t xml:space="preserve"> </w:t>
      </w:r>
      <w:r w:rsidRPr="00A962A4">
        <w:rPr>
          <w:sz w:val="24"/>
          <w:szCs w:val="24"/>
        </w:rPr>
        <w:t>год</w:t>
      </w:r>
      <w:r w:rsidR="0089284B" w:rsidRPr="00A962A4">
        <w:rPr>
          <w:sz w:val="24"/>
          <w:szCs w:val="24"/>
        </w:rPr>
        <w:t>ы</w:t>
      </w:r>
      <w:r w:rsidRPr="00A962A4">
        <w:rPr>
          <w:sz w:val="24"/>
          <w:szCs w:val="24"/>
        </w:rPr>
        <w:t>,</w:t>
      </w:r>
      <w:r w:rsidR="00D56839" w:rsidRPr="00A962A4">
        <w:rPr>
          <w:sz w:val="24"/>
          <w:szCs w:val="24"/>
        </w:rPr>
        <w:t xml:space="preserve"> </w:t>
      </w:r>
      <w:r w:rsidR="00E90BF7" w:rsidRPr="00A962A4">
        <w:rPr>
          <w:sz w:val="24"/>
          <w:szCs w:val="24"/>
        </w:rPr>
        <w:t xml:space="preserve">проекта </w:t>
      </w:r>
      <w:r w:rsidR="00C93CE6" w:rsidRPr="00A962A4">
        <w:rPr>
          <w:sz w:val="24"/>
          <w:szCs w:val="24"/>
        </w:rPr>
        <w:t>Закона Брянской области «Об областном бюджете на 202</w:t>
      </w:r>
      <w:r w:rsidR="00D718CD" w:rsidRPr="00A962A4">
        <w:rPr>
          <w:sz w:val="24"/>
          <w:szCs w:val="24"/>
        </w:rPr>
        <w:t>5</w:t>
      </w:r>
      <w:r w:rsidR="00C93CE6" w:rsidRPr="00A962A4">
        <w:rPr>
          <w:sz w:val="24"/>
          <w:szCs w:val="24"/>
        </w:rPr>
        <w:t xml:space="preserve"> год и на плановый период 202</w:t>
      </w:r>
      <w:r w:rsidR="00D718CD" w:rsidRPr="00A962A4">
        <w:rPr>
          <w:sz w:val="24"/>
          <w:szCs w:val="24"/>
        </w:rPr>
        <w:t>6</w:t>
      </w:r>
      <w:r w:rsidR="00C93CE6" w:rsidRPr="00A962A4">
        <w:rPr>
          <w:sz w:val="24"/>
          <w:szCs w:val="24"/>
        </w:rPr>
        <w:t xml:space="preserve"> и 202</w:t>
      </w:r>
      <w:r w:rsidR="00D718CD" w:rsidRPr="00A962A4">
        <w:rPr>
          <w:sz w:val="24"/>
          <w:szCs w:val="24"/>
        </w:rPr>
        <w:t>7</w:t>
      </w:r>
      <w:r w:rsidR="00C93CE6" w:rsidRPr="00A962A4">
        <w:rPr>
          <w:sz w:val="24"/>
          <w:szCs w:val="24"/>
        </w:rPr>
        <w:t xml:space="preserve"> годов», </w:t>
      </w:r>
      <w:r w:rsidR="00E90BF7" w:rsidRPr="00A962A4">
        <w:rPr>
          <w:sz w:val="24"/>
          <w:szCs w:val="24"/>
        </w:rPr>
        <w:t xml:space="preserve">проекта </w:t>
      </w:r>
      <w:r w:rsidR="00FD6C5C" w:rsidRPr="00A962A4">
        <w:rPr>
          <w:sz w:val="24"/>
          <w:szCs w:val="24"/>
        </w:rPr>
        <w:t>Решения Жирятинского районного Совета народных депутатов</w:t>
      </w:r>
      <w:r w:rsidR="00AF1AB6" w:rsidRPr="00A962A4">
        <w:rPr>
          <w:sz w:val="24"/>
          <w:szCs w:val="24"/>
        </w:rPr>
        <w:t xml:space="preserve"> «О бюджете</w:t>
      </w:r>
      <w:r w:rsidR="00FD6C5C" w:rsidRPr="00A962A4">
        <w:rPr>
          <w:sz w:val="24"/>
          <w:szCs w:val="24"/>
        </w:rPr>
        <w:t xml:space="preserve"> </w:t>
      </w:r>
      <w:r w:rsidR="00BA3971" w:rsidRPr="00A962A4">
        <w:rPr>
          <w:sz w:val="24"/>
          <w:szCs w:val="24"/>
        </w:rPr>
        <w:t>Жирятинского муниципального района Брянской области</w:t>
      </w:r>
      <w:r w:rsidR="00FD6C5C" w:rsidRPr="00A962A4">
        <w:rPr>
          <w:sz w:val="24"/>
          <w:szCs w:val="24"/>
        </w:rPr>
        <w:t xml:space="preserve"> на 20</w:t>
      </w:r>
      <w:r w:rsidR="00BA3971" w:rsidRPr="00A962A4">
        <w:rPr>
          <w:sz w:val="24"/>
          <w:szCs w:val="24"/>
        </w:rPr>
        <w:t>2</w:t>
      </w:r>
      <w:r w:rsidR="00D718CD" w:rsidRPr="00A962A4">
        <w:rPr>
          <w:sz w:val="24"/>
          <w:szCs w:val="24"/>
        </w:rPr>
        <w:t>5</w:t>
      </w:r>
      <w:r w:rsidR="00FD6C5C" w:rsidRPr="00A962A4">
        <w:rPr>
          <w:sz w:val="24"/>
          <w:szCs w:val="24"/>
        </w:rPr>
        <w:t xml:space="preserve"> го</w:t>
      </w:r>
      <w:r w:rsidR="00B955E9" w:rsidRPr="00A962A4">
        <w:rPr>
          <w:sz w:val="24"/>
          <w:szCs w:val="24"/>
        </w:rPr>
        <w:t>д</w:t>
      </w:r>
      <w:r w:rsidR="00C605D4" w:rsidRPr="00A962A4">
        <w:rPr>
          <w:sz w:val="24"/>
          <w:szCs w:val="24"/>
        </w:rPr>
        <w:t xml:space="preserve"> и на плановый период 202</w:t>
      </w:r>
      <w:r w:rsidR="00D718CD" w:rsidRPr="00A962A4">
        <w:rPr>
          <w:sz w:val="24"/>
          <w:szCs w:val="24"/>
        </w:rPr>
        <w:t>6</w:t>
      </w:r>
      <w:r w:rsidR="00F038D3" w:rsidRPr="00A962A4">
        <w:rPr>
          <w:sz w:val="24"/>
          <w:szCs w:val="24"/>
        </w:rPr>
        <w:t xml:space="preserve"> и 202</w:t>
      </w:r>
      <w:r w:rsidR="00D718CD" w:rsidRPr="00A962A4">
        <w:rPr>
          <w:sz w:val="24"/>
          <w:szCs w:val="24"/>
        </w:rPr>
        <w:t>7</w:t>
      </w:r>
      <w:r w:rsidR="009A0012" w:rsidRPr="00A962A4">
        <w:rPr>
          <w:sz w:val="24"/>
          <w:szCs w:val="24"/>
        </w:rPr>
        <w:t xml:space="preserve"> годов»</w:t>
      </w:r>
      <w:r w:rsidR="00FD6C5C" w:rsidRPr="00A962A4">
        <w:rPr>
          <w:sz w:val="24"/>
          <w:szCs w:val="24"/>
        </w:rPr>
        <w:t xml:space="preserve">, </w:t>
      </w:r>
      <w:r w:rsidRPr="00A962A4">
        <w:rPr>
          <w:sz w:val="24"/>
          <w:szCs w:val="24"/>
        </w:rPr>
        <w:t>Положения ФЗ</w:t>
      </w:r>
      <w:r w:rsidR="00C93CE6" w:rsidRPr="00A962A4">
        <w:rPr>
          <w:sz w:val="24"/>
          <w:szCs w:val="24"/>
        </w:rPr>
        <w:t xml:space="preserve"> </w:t>
      </w:r>
      <w:r w:rsidRPr="00A962A4">
        <w:rPr>
          <w:sz w:val="24"/>
          <w:szCs w:val="24"/>
        </w:rPr>
        <w:t xml:space="preserve">от </w:t>
      </w:r>
      <w:r w:rsidR="00C64030" w:rsidRPr="00A962A4">
        <w:rPr>
          <w:sz w:val="24"/>
          <w:szCs w:val="24"/>
        </w:rPr>
        <w:t>0</w:t>
      </w:r>
      <w:r w:rsidRPr="00A962A4">
        <w:rPr>
          <w:sz w:val="24"/>
          <w:szCs w:val="24"/>
        </w:rPr>
        <w:t>6.10.2003 №131-ФЗ «Об общих принципах организации местного самоуправления в Российской Федерации».</w:t>
      </w:r>
    </w:p>
    <w:p w14:paraId="332D9999" w14:textId="77777777" w:rsidR="000D45B1" w:rsidRPr="00A962A4" w:rsidRDefault="000D45B1" w:rsidP="00B942B7">
      <w:pPr>
        <w:spacing w:line="276" w:lineRule="auto"/>
        <w:ind w:firstLine="993"/>
        <w:jc w:val="both"/>
        <w:rPr>
          <w:sz w:val="24"/>
          <w:szCs w:val="24"/>
        </w:rPr>
      </w:pPr>
      <w:r w:rsidRPr="00A962A4">
        <w:rPr>
          <w:sz w:val="24"/>
          <w:szCs w:val="24"/>
        </w:rPr>
        <w:t>Основные характеристики</w:t>
      </w:r>
      <w:r w:rsidR="005E6018" w:rsidRPr="00A962A4">
        <w:rPr>
          <w:sz w:val="24"/>
          <w:szCs w:val="24"/>
        </w:rPr>
        <w:t xml:space="preserve"> </w:t>
      </w:r>
      <w:r w:rsidR="00D646A8" w:rsidRPr="00A962A4">
        <w:rPr>
          <w:sz w:val="24"/>
          <w:szCs w:val="24"/>
        </w:rPr>
        <w:t>бюджета сельского поселения на 202</w:t>
      </w:r>
      <w:r w:rsidR="00D718CD" w:rsidRPr="00A962A4">
        <w:rPr>
          <w:sz w:val="24"/>
          <w:szCs w:val="24"/>
        </w:rPr>
        <w:t>5</w:t>
      </w:r>
      <w:r w:rsidR="00D646A8" w:rsidRPr="00A962A4">
        <w:rPr>
          <w:sz w:val="24"/>
          <w:szCs w:val="24"/>
        </w:rPr>
        <w:t xml:space="preserve"> год и на плановый период 202</w:t>
      </w:r>
      <w:r w:rsidR="00D718CD" w:rsidRPr="00A962A4">
        <w:rPr>
          <w:sz w:val="24"/>
          <w:szCs w:val="24"/>
        </w:rPr>
        <w:t>6</w:t>
      </w:r>
      <w:r w:rsidR="00D646A8" w:rsidRPr="00A962A4">
        <w:rPr>
          <w:sz w:val="24"/>
          <w:szCs w:val="24"/>
        </w:rPr>
        <w:t xml:space="preserve"> и 202</w:t>
      </w:r>
      <w:r w:rsidR="00D718CD" w:rsidRPr="00A962A4">
        <w:rPr>
          <w:sz w:val="24"/>
          <w:szCs w:val="24"/>
        </w:rPr>
        <w:t>7</w:t>
      </w:r>
      <w:r w:rsidR="00D646A8" w:rsidRPr="00A962A4">
        <w:rPr>
          <w:sz w:val="24"/>
          <w:szCs w:val="24"/>
        </w:rPr>
        <w:t xml:space="preserve"> годов </w:t>
      </w:r>
      <w:r w:rsidRPr="00A962A4">
        <w:rPr>
          <w:sz w:val="24"/>
          <w:szCs w:val="24"/>
        </w:rPr>
        <w:t>сформированы исходя из прогнозируемого объёма налоговых и неналоговых доходов, безвозмездных поступлений и необходимости обеспечения сбалансированности бюджета</w:t>
      </w:r>
      <w:r w:rsidR="00AF1AB6" w:rsidRPr="00A962A4">
        <w:rPr>
          <w:sz w:val="24"/>
          <w:szCs w:val="24"/>
        </w:rPr>
        <w:t xml:space="preserve"> сельского поселения</w:t>
      </w:r>
      <w:r w:rsidRPr="00A962A4">
        <w:rPr>
          <w:sz w:val="24"/>
          <w:szCs w:val="24"/>
        </w:rPr>
        <w:t>.</w:t>
      </w:r>
    </w:p>
    <w:p w14:paraId="776A45CA" w14:textId="77777777" w:rsidR="000D45B1" w:rsidRPr="00A962A4" w:rsidRDefault="000D45B1" w:rsidP="00B942B7">
      <w:pPr>
        <w:spacing w:line="276" w:lineRule="auto"/>
        <w:ind w:firstLine="993"/>
        <w:jc w:val="both"/>
        <w:rPr>
          <w:sz w:val="24"/>
          <w:szCs w:val="24"/>
        </w:rPr>
      </w:pPr>
      <w:r w:rsidRPr="00A962A4">
        <w:rPr>
          <w:sz w:val="24"/>
          <w:szCs w:val="24"/>
        </w:rPr>
        <w:t>Формирование доходной части</w:t>
      </w:r>
      <w:r w:rsidR="004C5856" w:rsidRPr="00A962A4">
        <w:rPr>
          <w:sz w:val="24"/>
          <w:szCs w:val="24"/>
        </w:rPr>
        <w:t xml:space="preserve"> </w:t>
      </w:r>
      <w:r w:rsidR="00D646A8" w:rsidRPr="00A962A4">
        <w:rPr>
          <w:bCs/>
          <w:snapToGrid w:val="0"/>
          <w:sz w:val="24"/>
          <w:szCs w:val="24"/>
        </w:rPr>
        <w:t>бюджет</w:t>
      </w:r>
      <w:r w:rsidR="00AF1AB6" w:rsidRPr="00A962A4">
        <w:rPr>
          <w:bCs/>
          <w:snapToGrid w:val="0"/>
          <w:sz w:val="24"/>
          <w:szCs w:val="24"/>
        </w:rPr>
        <w:t>а</w:t>
      </w:r>
      <w:r w:rsidR="00D646A8" w:rsidRPr="00A962A4">
        <w:rPr>
          <w:bCs/>
          <w:snapToGrid w:val="0"/>
          <w:sz w:val="24"/>
          <w:szCs w:val="24"/>
        </w:rPr>
        <w:t xml:space="preserve"> сельского поселения </w:t>
      </w:r>
      <w:r w:rsidR="00D646A8" w:rsidRPr="00A962A4">
        <w:rPr>
          <w:sz w:val="24"/>
          <w:szCs w:val="24"/>
        </w:rPr>
        <w:t>на 202</w:t>
      </w:r>
      <w:r w:rsidR="00D718CD" w:rsidRPr="00A962A4">
        <w:rPr>
          <w:sz w:val="24"/>
          <w:szCs w:val="24"/>
        </w:rPr>
        <w:t>5</w:t>
      </w:r>
      <w:r w:rsidR="00D646A8" w:rsidRPr="00A962A4">
        <w:rPr>
          <w:sz w:val="24"/>
          <w:szCs w:val="24"/>
        </w:rPr>
        <w:t xml:space="preserve"> год и на плановый период 202</w:t>
      </w:r>
      <w:r w:rsidR="00D718CD" w:rsidRPr="00A962A4">
        <w:rPr>
          <w:sz w:val="24"/>
          <w:szCs w:val="24"/>
        </w:rPr>
        <w:t>6</w:t>
      </w:r>
      <w:r w:rsidR="00D646A8" w:rsidRPr="00A962A4">
        <w:rPr>
          <w:sz w:val="24"/>
          <w:szCs w:val="24"/>
        </w:rPr>
        <w:t xml:space="preserve"> и 202</w:t>
      </w:r>
      <w:r w:rsidR="00D718CD" w:rsidRPr="00A962A4">
        <w:rPr>
          <w:sz w:val="24"/>
          <w:szCs w:val="24"/>
        </w:rPr>
        <w:t>7</w:t>
      </w:r>
      <w:r w:rsidR="00D646A8" w:rsidRPr="00A962A4">
        <w:rPr>
          <w:sz w:val="24"/>
          <w:szCs w:val="24"/>
        </w:rPr>
        <w:t xml:space="preserve"> годов</w:t>
      </w:r>
      <w:r w:rsidRPr="00A962A4">
        <w:rPr>
          <w:sz w:val="24"/>
          <w:szCs w:val="24"/>
        </w:rPr>
        <w:t xml:space="preserve"> осуществлялось на основе прогноза социально-экономического развития </w:t>
      </w:r>
      <w:r w:rsidR="00AF1AB6" w:rsidRPr="00A962A4">
        <w:rPr>
          <w:sz w:val="24"/>
          <w:szCs w:val="24"/>
        </w:rPr>
        <w:t xml:space="preserve">сельского </w:t>
      </w:r>
      <w:r w:rsidRPr="00A962A4">
        <w:rPr>
          <w:sz w:val="24"/>
          <w:szCs w:val="24"/>
        </w:rPr>
        <w:t>поселения на 20</w:t>
      </w:r>
      <w:r w:rsidR="00AF1AB6" w:rsidRPr="00A962A4">
        <w:rPr>
          <w:sz w:val="24"/>
          <w:szCs w:val="24"/>
        </w:rPr>
        <w:t>2</w:t>
      </w:r>
      <w:r w:rsidR="00D718CD" w:rsidRPr="00A962A4">
        <w:rPr>
          <w:sz w:val="24"/>
          <w:szCs w:val="24"/>
        </w:rPr>
        <w:t>6</w:t>
      </w:r>
      <w:r w:rsidR="00F038D3" w:rsidRPr="00A962A4">
        <w:rPr>
          <w:sz w:val="24"/>
          <w:szCs w:val="24"/>
        </w:rPr>
        <w:t>-202</w:t>
      </w:r>
      <w:r w:rsidR="00D718CD" w:rsidRPr="00A962A4">
        <w:rPr>
          <w:sz w:val="24"/>
          <w:szCs w:val="24"/>
        </w:rPr>
        <w:t>7</w:t>
      </w:r>
      <w:r w:rsidRPr="00A962A4">
        <w:rPr>
          <w:sz w:val="24"/>
          <w:szCs w:val="24"/>
        </w:rPr>
        <w:t xml:space="preserve"> год</w:t>
      </w:r>
      <w:r w:rsidR="00AF6754" w:rsidRPr="00A962A4">
        <w:rPr>
          <w:sz w:val="24"/>
          <w:szCs w:val="24"/>
        </w:rPr>
        <w:t>ы</w:t>
      </w:r>
      <w:r w:rsidRPr="00A962A4">
        <w:rPr>
          <w:sz w:val="24"/>
          <w:szCs w:val="24"/>
        </w:rPr>
        <w:t>, основных направлений налоговой и бюджетной политики на</w:t>
      </w:r>
      <w:r w:rsidR="00FD6C5C" w:rsidRPr="00A962A4">
        <w:rPr>
          <w:sz w:val="24"/>
          <w:szCs w:val="24"/>
        </w:rPr>
        <w:t xml:space="preserve"> </w:t>
      </w:r>
      <w:r w:rsidR="00AF1AB6" w:rsidRPr="00A962A4">
        <w:rPr>
          <w:sz w:val="24"/>
          <w:szCs w:val="24"/>
        </w:rPr>
        <w:t>202</w:t>
      </w:r>
      <w:r w:rsidR="00D718CD" w:rsidRPr="00A962A4">
        <w:rPr>
          <w:sz w:val="24"/>
          <w:szCs w:val="24"/>
        </w:rPr>
        <w:t>5</w:t>
      </w:r>
      <w:r w:rsidRPr="00A962A4">
        <w:rPr>
          <w:sz w:val="24"/>
          <w:szCs w:val="24"/>
        </w:rPr>
        <w:t xml:space="preserve"> год</w:t>
      </w:r>
      <w:r w:rsidR="00F038D3" w:rsidRPr="00A962A4">
        <w:rPr>
          <w:sz w:val="24"/>
          <w:szCs w:val="24"/>
        </w:rPr>
        <w:t xml:space="preserve"> и на плановый период 20</w:t>
      </w:r>
      <w:r w:rsidR="00C605D4" w:rsidRPr="00A962A4">
        <w:rPr>
          <w:sz w:val="24"/>
          <w:szCs w:val="24"/>
        </w:rPr>
        <w:t>2</w:t>
      </w:r>
      <w:r w:rsidR="00D718CD" w:rsidRPr="00A962A4">
        <w:rPr>
          <w:sz w:val="24"/>
          <w:szCs w:val="24"/>
        </w:rPr>
        <w:t>6</w:t>
      </w:r>
      <w:r w:rsidR="002A56A8" w:rsidRPr="00A962A4">
        <w:rPr>
          <w:sz w:val="24"/>
          <w:szCs w:val="24"/>
        </w:rPr>
        <w:t xml:space="preserve"> и </w:t>
      </w:r>
      <w:r w:rsidR="00F038D3" w:rsidRPr="00A962A4">
        <w:rPr>
          <w:sz w:val="24"/>
          <w:szCs w:val="24"/>
        </w:rPr>
        <w:t>202</w:t>
      </w:r>
      <w:r w:rsidR="00D718CD" w:rsidRPr="00A962A4">
        <w:rPr>
          <w:sz w:val="24"/>
          <w:szCs w:val="24"/>
        </w:rPr>
        <w:t>7</w:t>
      </w:r>
      <w:r w:rsidR="00AF6754" w:rsidRPr="00A962A4">
        <w:rPr>
          <w:sz w:val="24"/>
          <w:szCs w:val="24"/>
        </w:rPr>
        <w:t xml:space="preserve"> годов</w:t>
      </w:r>
      <w:r w:rsidRPr="00A962A4">
        <w:rPr>
          <w:sz w:val="24"/>
          <w:szCs w:val="24"/>
        </w:rPr>
        <w:t>, оценки поступлений доходов в бюджет поселения в 20</w:t>
      </w:r>
      <w:r w:rsidR="00166E96" w:rsidRPr="00A962A4">
        <w:rPr>
          <w:sz w:val="24"/>
          <w:szCs w:val="24"/>
        </w:rPr>
        <w:t>2</w:t>
      </w:r>
      <w:r w:rsidR="00D718CD" w:rsidRPr="00A962A4">
        <w:rPr>
          <w:sz w:val="24"/>
          <w:szCs w:val="24"/>
        </w:rPr>
        <w:t>4</w:t>
      </w:r>
      <w:r w:rsidRPr="00A962A4">
        <w:rPr>
          <w:sz w:val="24"/>
          <w:szCs w:val="24"/>
        </w:rPr>
        <w:t xml:space="preserve"> году. </w:t>
      </w:r>
    </w:p>
    <w:p w14:paraId="430453F6" w14:textId="77777777" w:rsidR="000D45B1" w:rsidRPr="00A962A4" w:rsidRDefault="000D45B1" w:rsidP="00B942B7">
      <w:pPr>
        <w:spacing w:line="276" w:lineRule="auto"/>
        <w:ind w:firstLine="993"/>
        <w:jc w:val="both"/>
        <w:rPr>
          <w:sz w:val="24"/>
          <w:szCs w:val="24"/>
        </w:rPr>
      </w:pPr>
      <w:r w:rsidRPr="00A962A4">
        <w:rPr>
          <w:sz w:val="24"/>
          <w:szCs w:val="24"/>
        </w:rPr>
        <w:t>В бюджет</w:t>
      </w:r>
      <w:r w:rsidR="00975F72" w:rsidRPr="00A962A4">
        <w:rPr>
          <w:sz w:val="24"/>
          <w:szCs w:val="24"/>
        </w:rPr>
        <w:t>е</w:t>
      </w:r>
      <w:r w:rsidRPr="00A962A4">
        <w:rPr>
          <w:sz w:val="24"/>
          <w:szCs w:val="24"/>
        </w:rPr>
        <w:t xml:space="preserve"> </w:t>
      </w:r>
      <w:r w:rsidR="00AF1AB6" w:rsidRPr="00A962A4">
        <w:rPr>
          <w:sz w:val="24"/>
          <w:szCs w:val="24"/>
        </w:rPr>
        <w:t xml:space="preserve">сельского </w:t>
      </w:r>
      <w:r w:rsidRPr="00A962A4">
        <w:rPr>
          <w:sz w:val="24"/>
          <w:szCs w:val="24"/>
        </w:rPr>
        <w:t>поселения на 20</w:t>
      </w:r>
      <w:r w:rsidR="00D646A8" w:rsidRPr="00A962A4">
        <w:rPr>
          <w:sz w:val="24"/>
          <w:szCs w:val="24"/>
        </w:rPr>
        <w:t>2</w:t>
      </w:r>
      <w:r w:rsidR="00D718CD" w:rsidRPr="00A962A4">
        <w:rPr>
          <w:sz w:val="24"/>
          <w:szCs w:val="24"/>
        </w:rPr>
        <w:t>5</w:t>
      </w:r>
      <w:r w:rsidRPr="00A962A4">
        <w:rPr>
          <w:sz w:val="24"/>
          <w:szCs w:val="24"/>
        </w:rPr>
        <w:t xml:space="preserve"> год доходы определены в сумме </w:t>
      </w:r>
      <w:r w:rsidR="00D718CD" w:rsidRPr="00A962A4">
        <w:rPr>
          <w:sz w:val="24"/>
          <w:szCs w:val="24"/>
        </w:rPr>
        <w:t>17 172 674,51</w:t>
      </w:r>
      <w:r w:rsidRPr="00A962A4">
        <w:rPr>
          <w:sz w:val="24"/>
          <w:szCs w:val="24"/>
        </w:rPr>
        <w:t xml:space="preserve"> рубл</w:t>
      </w:r>
      <w:r w:rsidR="00BB1AE3" w:rsidRPr="00A962A4">
        <w:rPr>
          <w:sz w:val="24"/>
          <w:szCs w:val="24"/>
        </w:rPr>
        <w:t>я</w:t>
      </w:r>
      <w:r w:rsidR="00166E96" w:rsidRPr="00A962A4">
        <w:rPr>
          <w:sz w:val="24"/>
          <w:szCs w:val="24"/>
        </w:rPr>
        <w:t xml:space="preserve">, расходы определены в сумме </w:t>
      </w:r>
      <w:r w:rsidR="00D718CD" w:rsidRPr="00A962A4">
        <w:rPr>
          <w:sz w:val="24"/>
          <w:szCs w:val="24"/>
        </w:rPr>
        <w:t xml:space="preserve">17 172 674,51 </w:t>
      </w:r>
      <w:r w:rsidRPr="00A962A4">
        <w:rPr>
          <w:sz w:val="24"/>
          <w:szCs w:val="24"/>
        </w:rPr>
        <w:t>рубл</w:t>
      </w:r>
      <w:r w:rsidR="00BB1AE3" w:rsidRPr="00A962A4">
        <w:rPr>
          <w:sz w:val="24"/>
          <w:szCs w:val="24"/>
        </w:rPr>
        <w:t>я</w:t>
      </w:r>
      <w:r w:rsidR="002632C2" w:rsidRPr="00A962A4">
        <w:rPr>
          <w:sz w:val="24"/>
          <w:szCs w:val="24"/>
        </w:rPr>
        <w:t>,</w:t>
      </w:r>
      <w:r w:rsidR="002C6852" w:rsidRPr="00A962A4">
        <w:rPr>
          <w:sz w:val="24"/>
          <w:szCs w:val="24"/>
        </w:rPr>
        <w:t xml:space="preserve"> верхний предел муниципального долга сел</w:t>
      </w:r>
      <w:r w:rsidR="00BB1AE3" w:rsidRPr="00A962A4">
        <w:rPr>
          <w:sz w:val="24"/>
          <w:szCs w:val="24"/>
        </w:rPr>
        <w:t>ьского поселения на 1 января 202</w:t>
      </w:r>
      <w:r w:rsidR="00D718CD" w:rsidRPr="00A962A4">
        <w:rPr>
          <w:sz w:val="24"/>
          <w:szCs w:val="24"/>
        </w:rPr>
        <w:t>6</w:t>
      </w:r>
      <w:r w:rsidR="002C6852" w:rsidRPr="00A962A4">
        <w:rPr>
          <w:sz w:val="24"/>
          <w:szCs w:val="24"/>
        </w:rPr>
        <w:t xml:space="preserve"> года в сумме 0</w:t>
      </w:r>
      <w:r w:rsidR="00F038D3" w:rsidRPr="00A962A4">
        <w:rPr>
          <w:sz w:val="24"/>
          <w:szCs w:val="24"/>
        </w:rPr>
        <w:t>,00</w:t>
      </w:r>
      <w:r w:rsidR="002C6852" w:rsidRPr="00A962A4">
        <w:rPr>
          <w:sz w:val="24"/>
          <w:szCs w:val="24"/>
        </w:rPr>
        <w:t xml:space="preserve"> рублей.</w:t>
      </w:r>
    </w:p>
    <w:p w14:paraId="1815EEB1" w14:textId="77777777" w:rsidR="002632C2" w:rsidRPr="00A962A4" w:rsidRDefault="002632C2" w:rsidP="00B942B7">
      <w:pPr>
        <w:spacing w:line="276" w:lineRule="auto"/>
        <w:ind w:firstLine="993"/>
        <w:jc w:val="both"/>
        <w:rPr>
          <w:sz w:val="24"/>
          <w:szCs w:val="24"/>
        </w:rPr>
      </w:pPr>
      <w:r w:rsidRPr="00A962A4">
        <w:rPr>
          <w:sz w:val="24"/>
          <w:szCs w:val="24"/>
        </w:rPr>
        <w:t>В бюджет</w:t>
      </w:r>
      <w:r w:rsidR="00C726DA" w:rsidRPr="00A962A4">
        <w:rPr>
          <w:sz w:val="24"/>
          <w:szCs w:val="24"/>
        </w:rPr>
        <w:t>е</w:t>
      </w:r>
      <w:r w:rsidR="006C0668" w:rsidRPr="00A962A4">
        <w:rPr>
          <w:sz w:val="24"/>
          <w:szCs w:val="24"/>
        </w:rPr>
        <w:t xml:space="preserve"> </w:t>
      </w:r>
      <w:r w:rsidR="00AF1AB6" w:rsidRPr="00A962A4">
        <w:rPr>
          <w:sz w:val="24"/>
          <w:szCs w:val="24"/>
        </w:rPr>
        <w:t xml:space="preserve">сельского </w:t>
      </w:r>
      <w:r w:rsidRPr="00A962A4">
        <w:rPr>
          <w:sz w:val="24"/>
          <w:szCs w:val="24"/>
        </w:rPr>
        <w:t>поселения на 20</w:t>
      </w:r>
      <w:r w:rsidR="00486D71" w:rsidRPr="00A962A4">
        <w:rPr>
          <w:sz w:val="24"/>
          <w:szCs w:val="24"/>
        </w:rPr>
        <w:t>2</w:t>
      </w:r>
      <w:r w:rsidR="00D718CD" w:rsidRPr="00A962A4">
        <w:rPr>
          <w:sz w:val="24"/>
          <w:szCs w:val="24"/>
        </w:rPr>
        <w:t>6</w:t>
      </w:r>
      <w:r w:rsidRPr="00A962A4">
        <w:rPr>
          <w:sz w:val="24"/>
          <w:szCs w:val="24"/>
        </w:rPr>
        <w:t xml:space="preserve"> го</w:t>
      </w:r>
      <w:r w:rsidR="006C0668" w:rsidRPr="00A962A4">
        <w:rPr>
          <w:sz w:val="24"/>
          <w:szCs w:val="24"/>
        </w:rPr>
        <w:t xml:space="preserve">д доходы определены в сумме </w:t>
      </w:r>
      <w:r w:rsidR="00D718CD" w:rsidRPr="00A962A4">
        <w:rPr>
          <w:sz w:val="24"/>
          <w:szCs w:val="24"/>
        </w:rPr>
        <w:t>19 002 888,00</w:t>
      </w:r>
      <w:r w:rsidR="00F038D3" w:rsidRPr="00A962A4">
        <w:rPr>
          <w:sz w:val="24"/>
          <w:szCs w:val="24"/>
        </w:rPr>
        <w:t xml:space="preserve"> руб</w:t>
      </w:r>
      <w:r w:rsidR="00731D3C" w:rsidRPr="00A962A4">
        <w:rPr>
          <w:sz w:val="24"/>
          <w:szCs w:val="24"/>
        </w:rPr>
        <w:t>л</w:t>
      </w:r>
      <w:r w:rsidR="00C93CE6" w:rsidRPr="00A962A4">
        <w:rPr>
          <w:sz w:val="24"/>
          <w:szCs w:val="24"/>
        </w:rPr>
        <w:t>я</w:t>
      </w:r>
      <w:r w:rsidR="00731D3C" w:rsidRPr="00A962A4">
        <w:rPr>
          <w:sz w:val="24"/>
          <w:szCs w:val="24"/>
        </w:rPr>
        <w:t>; на 202</w:t>
      </w:r>
      <w:r w:rsidR="00D718CD" w:rsidRPr="00A962A4">
        <w:rPr>
          <w:sz w:val="24"/>
          <w:szCs w:val="24"/>
        </w:rPr>
        <w:t>7</w:t>
      </w:r>
      <w:r w:rsidRPr="00A962A4">
        <w:rPr>
          <w:sz w:val="24"/>
          <w:szCs w:val="24"/>
        </w:rPr>
        <w:t xml:space="preserve"> год –</w:t>
      </w:r>
      <w:r w:rsidR="00D718CD" w:rsidRPr="00A962A4">
        <w:rPr>
          <w:sz w:val="24"/>
          <w:szCs w:val="24"/>
        </w:rPr>
        <w:t>20 336 509,00</w:t>
      </w:r>
      <w:r w:rsidRPr="00A962A4">
        <w:rPr>
          <w:sz w:val="24"/>
          <w:szCs w:val="24"/>
        </w:rPr>
        <w:t xml:space="preserve"> рубл</w:t>
      </w:r>
      <w:r w:rsidR="00AD584A" w:rsidRPr="00A962A4">
        <w:rPr>
          <w:sz w:val="24"/>
          <w:szCs w:val="24"/>
        </w:rPr>
        <w:t>я</w:t>
      </w:r>
      <w:r w:rsidRPr="00A962A4">
        <w:rPr>
          <w:sz w:val="24"/>
          <w:szCs w:val="24"/>
        </w:rPr>
        <w:t>, расходы о</w:t>
      </w:r>
      <w:r w:rsidR="00731D3C" w:rsidRPr="00A962A4">
        <w:rPr>
          <w:sz w:val="24"/>
          <w:szCs w:val="24"/>
        </w:rPr>
        <w:t>пределены в сумме</w:t>
      </w:r>
      <w:r w:rsidRPr="00A962A4">
        <w:rPr>
          <w:sz w:val="24"/>
          <w:szCs w:val="24"/>
        </w:rPr>
        <w:t xml:space="preserve"> </w:t>
      </w:r>
      <w:r w:rsidR="00C726DA" w:rsidRPr="00A962A4">
        <w:rPr>
          <w:sz w:val="24"/>
          <w:szCs w:val="24"/>
        </w:rPr>
        <w:t xml:space="preserve">   </w:t>
      </w:r>
      <w:r w:rsidR="00D718CD" w:rsidRPr="00A962A4">
        <w:rPr>
          <w:sz w:val="24"/>
          <w:szCs w:val="24"/>
        </w:rPr>
        <w:t xml:space="preserve">19 002 888,00 </w:t>
      </w:r>
      <w:r w:rsidRPr="00A962A4">
        <w:rPr>
          <w:sz w:val="24"/>
          <w:szCs w:val="24"/>
        </w:rPr>
        <w:t>рубл</w:t>
      </w:r>
      <w:r w:rsidR="00C93CE6" w:rsidRPr="00A962A4">
        <w:rPr>
          <w:sz w:val="24"/>
          <w:szCs w:val="24"/>
        </w:rPr>
        <w:t>я</w:t>
      </w:r>
      <w:r w:rsidR="009F4F34" w:rsidRPr="00A962A4">
        <w:rPr>
          <w:sz w:val="24"/>
          <w:szCs w:val="24"/>
        </w:rPr>
        <w:t xml:space="preserve"> </w:t>
      </w:r>
      <w:r w:rsidR="00AF1AB6" w:rsidRPr="00A962A4">
        <w:rPr>
          <w:sz w:val="24"/>
          <w:szCs w:val="24"/>
        </w:rPr>
        <w:t xml:space="preserve">и </w:t>
      </w:r>
      <w:r w:rsidR="00D718CD" w:rsidRPr="00A962A4">
        <w:rPr>
          <w:sz w:val="24"/>
          <w:szCs w:val="24"/>
        </w:rPr>
        <w:t xml:space="preserve">20 336 509,00 </w:t>
      </w:r>
      <w:r w:rsidRPr="00A962A4">
        <w:rPr>
          <w:sz w:val="24"/>
          <w:szCs w:val="24"/>
        </w:rPr>
        <w:t>рубл</w:t>
      </w:r>
      <w:r w:rsidR="00AD584A" w:rsidRPr="00A962A4">
        <w:rPr>
          <w:sz w:val="24"/>
          <w:szCs w:val="24"/>
        </w:rPr>
        <w:t>я</w:t>
      </w:r>
      <w:r w:rsidRPr="00A962A4">
        <w:rPr>
          <w:sz w:val="24"/>
          <w:szCs w:val="24"/>
        </w:rPr>
        <w:t xml:space="preserve">, соответственно. </w:t>
      </w:r>
    </w:p>
    <w:p w14:paraId="1C72CC7A" w14:textId="77777777" w:rsidR="002632C2" w:rsidRPr="00A962A4" w:rsidRDefault="002632C2" w:rsidP="00B942B7">
      <w:pPr>
        <w:spacing w:line="276" w:lineRule="auto"/>
        <w:ind w:firstLine="993"/>
        <w:jc w:val="both"/>
        <w:rPr>
          <w:sz w:val="24"/>
          <w:szCs w:val="24"/>
        </w:rPr>
      </w:pPr>
      <w:r w:rsidRPr="00A962A4">
        <w:rPr>
          <w:sz w:val="24"/>
          <w:szCs w:val="24"/>
        </w:rPr>
        <w:t>Верхний предел муниципального долга сельского</w:t>
      </w:r>
      <w:r w:rsidR="00731D3C" w:rsidRPr="00A962A4">
        <w:rPr>
          <w:sz w:val="24"/>
          <w:szCs w:val="24"/>
        </w:rPr>
        <w:t xml:space="preserve"> поселения на 1 января </w:t>
      </w:r>
      <w:r w:rsidR="00565EC4" w:rsidRPr="00A962A4">
        <w:rPr>
          <w:sz w:val="24"/>
          <w:szCs w:val="24"/>
        </w:rPr>
        <w:t xml:space="preserve">   </w:t>
      </w:r>
      <w:r w:rsidR="00731D3C" w:rsidRPr="00A962A4">
        <w:rPr>
          <w:sz w:val="24"/>
          <w:szCs w:val="24"/>
        </w:rPr>
        <w:t>202</w:t>
      </w:r>
      <w:r w:rsidR="00D718CD" w:rsidRPr="00A962A4">
        <w:rPr>
          <w:sz w:val="24"/>
          <w:szCs w:val="24"/>
        </w:rPr>
        <w:t>7</w:t>
      </w:r>
      <w:r w:rsidRPr="00A962A4">
        <w:rPr>
          <w:sz w:val="24"/>
          <w:szCs w:val="24"/>
        </w:rPr>
        <w:t xml:space="preserve"> года в сумме 0</w:t>
      </w:r>
      <w:r w:rsidR="00C93CE6" w:rsidRPr="00A962A4">
        <w:rPr>
          <w:sz w:val="24"/>
          <w:szCs w:val="24"/>
        </w:rPr>
        <w:t>,00</w:t>
      </w:r>
      <w:r w:rsidRPr="00A962A4">
        <w:rPr>
          <w:sz w:val="24"/>
          <w:szCs w:val="24"/>
        </w:rPr>
        <w:t xml:space="preserve"> рублей, на 1 января 202</w:t>
      </w:r>
      <w:r w:rsidR="00D718CD" w:rsidRPr="00A962A4">
        <w:rPr>
          <w:sz w:val="24"/>
          <w:szCs w:val="24"/>
        </w:rPr>
        <w:t>8</w:t>
      </w:r>
      <w:r w:rsidRPr="00A962A4">
        <w:rPr>
          <w:sz w:val="24"/>
          <w:szCs w:val="24"/>
        </w:rPr>
        <w:t xml:space="preserve"> года в сумме 0</w:t>
      </w:r>
      <w:r w:rsidR="00C93CE6" w:rsidRPr="00A962A4">
        <w:rPr>
          <w:sz w:val="24"/>
          <w:szCs w:val="24"/>
        </w:rPr>
        <w:t>,00</w:t>
      </w:r>
      <w:r w:rsidRPr="00A962A4">
        <w:rPr>
          <w:sz w:val="24"/>
          <w:szCs w:val="24"/>
        </w:rPr>
        <w:t xml:space="preserve"> рублей</w:t>
      </w:r>
      <w:r w:rsidR="006C0668" w:rsidRPr="00A962A4">
        <w:rPr>
          <w:sz w:val="24"/>
          <w:szCs w:val="24"/>
        </w:rPr>
        <w:t>.</w:t>
      </w:r>
    </w:p>
    <w:p w14:paraId="7B1B256E" w14:textId="77777777" w:rsidR="000D45B1" w:rsidRPr="00A962A4" w:rsidRDefault="00872FCA" w:rsidP="00B942B7">
      <w:pPr>
        <w:spacing w:line="276" w:lineRule="auto"/>
        <w:jc w:val="center"/>
        <w:rPr>
          <w:sz w:val="22"/>
          <w:szCs w:val="24"/>
        </w:rPr>
      </w:pP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sz w:val="22"/>
          <w:szCs w:val="24"/>
        </w:rPr>
        <w:t>Таблица 1</w:t>
      </w:r>
    </w:p>
    <w:p w14:paraId="5B77E73E" w14:textId="77777777" w:rsidR="00AF1AB6" w:rsidRPr="00A962A4" w:rsidRDefault="002632C2" w:rsidP="002632C2">
      <w:pPr>
        <w:jc w:val="center"/>
        <w:rPr>
          <w:b/>
          <w:bCs/>
          <w:snapToGrid w:val="0"/>
          <w:sz w:val="22"/>
          <w:szCs w:val="22"/>
        </w:rPr>
      </w:pPr>
      <w:r w:rsidRPr="00A962A4">
        <w:rPr>
          <w:b/>
          <w:sz w:val="22"/>
          <w:szCs w:val="22"/>
        </w:rPr>
        <w:t xml:space="preserve">Основные характеристики </w:t>
      </w:r>
      <w:r w:rsidR="00D646A8" w:rsidRPr="00A962A4">
        <w:rPr>
          <w:b/>
          <w:bCs/>
          <w:snapToGrid w:val="0"/>
          <w:sz w:val="22"/>
          <w:szCs w:val="22"/>
        </w:rPr>
        <w:t>бюджет</w:t>
      </w:r>
      <w:r w:rsidR="00AF1AB6" w:rsidRPr="00A962A4">
        <w:rPr>
          <w:b/>
          <w:bCs/>
          <w:snapToGrid w:val="0"/>
          <w:sz w:val="22"/>
          <w:szCs w:val="22"/>
        </w:rPr>
        <w:t>а</w:t>
      </w:r>
      <w:r w:rsidR="00D646A8" w:rsidRPr="00A962A4">
        <w:rPr>
          <w:b/>
          <w:bCs/>
          <w:snapToGrid w:val="0"/>
          <w:sz w:val="22"/>
          <w:szCs w:val="22"/>
        </w:rPr>
        <w:t xml:space="preserve"> сельского поселения </w:t>
      </w:r>
    </w:p>
    <w:p w14:paraId="21EF2026" w14:textId="77777777" w:rsidR="002632C2" w:rsidRPr="00A962A4" w:rsidRDefault="00D646A8" w:rsidP="002632C2">
      <w:pPr>
        <w:jc w:val="center"/>
        <w:rPr>
          <w:b/>
          <w:sz w:val="24"/>
          <w:szCs w:val="24"/>
        </w:rPr>
      </w:pPr>
      <w:r w:rsidRPr="00A962A4">
        <w:rPr>
          <w:b/>
          <w:sz w:val="24"/>
          <w:szCs w:val="24"/>
        </w:rPr>
        <w:t>на 202</w:t>
      </w:r>
      <w:r w:rsidR="00D718CD" w:rsidRPr="00A962A4">
        <w:rPr>
          <w:b/>
          <w:sz w:val="24"/>
          <w:szCs w:val="24"/>
        </w:rPr>
        <w:t>5</w:t>
      </w:r>
      <w:r w:rsidRPr="00A962A4">
        <w:rPr>
          <w:b/>
          <w:sz w:val="24"/>
          <w:szCs w:val="24"/>
        </w:rPr>
        <w:t xml:space="preserve"> год и на плановый период 202</w:t>
      </w:r>
      <w:r w:rsidR="00D718CD" w:rsidRPr="00A962A4">
        <w:rPr>
          <w:b/>
          <w:sz w:val="24"/>
          <w:szCs w:val="24"/>
        </w:rPr>
        <w:t>6</w:t>
      </w:r>
      <w:r w:rsidRPr="00A962A4">
        <w:rPr>
          <w:b/>
          <w:sz w:val="24"/>
          <w:szCs w:val="24"/>
        </w:rPr>
        <w:t xml:space="preserve"> и 202</w:t>
      </w:r>
      <w:r w:rsidR="00D718CD" w:rsidRPr="00A962A4">
        <w:rPr>
          <w:b/>
          <w:sz w:val="24"/>
          <w:szCs w:val="24"/>
        </w:rPr>
        <w:t>7</w:t>
      </w:r>
      <w:r w:rsidRPr="00A962A4">
        <w:rPr>
          <w:b/>
          <w:sz w:val="24"/>
          <w:szCs w:val="24"/>
        </w:rPr>
        <w:t xml:space="preserve"> годов</w:t>
      </w:r>
    </w:p>
    <w:p w14:paraId="6DB1177C" w14:textId="77777777" w:rsidR="00C93CE6" w:rsidRPr="00A962A4" w:rsidRDefault="00C93CE6" w:rsidP="002632C2">
      <w:pPr>
        <w:jc w:val="center"/>
        <w:rPr>
          <w:b/>
          <w:sz w:val="22"/>
          <w:szCs w:val="22"/>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405"/>
        <w:gridCol w:w="1127"/>
        <w:gridCol w:w="1366"/>
        <w:gridCol w:w="1127"/>
        <w:gridCol w:w="1366"/>
        <w:gridCol w:w="1088"/>
      </w:tblGrid>
      <w:tr w:rsidR="002632C2" w:rsidRPr="00A962A4" w14:paraId="657B6D47" w14:textId="77777777" w:rsidTr="00DD75AB">
        <w:trPr>
          <w:trHeight w:val="521"/>
        </w:trPr>
        <w:tc>
          <w:tcPr>
            <w:tcW w:w="1964" w:type="dxa"/>
            <w:shd w:val="clear" w:color="auto" w:fill="auto"/>
          </w:tcPr>
          <w:p w14:paraId="3DDEED67" w14:textId="77777777" w:rsidR="002632C2" w:rsidRPr="00A962A4" w:rsidRDefault="002632C2" w:rsidP="00444442">
            <w:pPr>
              <w:jc w:val="both"/>
            </w:pPr>
            <w:r w:rsidRPr="00A962A4">
              <w:t>Показатель/период</w:t>
            </w:r>
          </w:p>
        </w:tc>
        <w:tc>
          <w:tcPr>
            <w:tcW w:w="1405" w:type="dxa"/>
            <w:shd w:val="clear" w:color="auto" w:fill="auto"/>
          </w:tcPr>
          <w:p w14:paraId="2C465DEA" w14:textId="77777777" w:rsidR="002632C2" w:rsidRPr="00A962A4" w:rsidRDefault="002632C2" w:rsidP="00D718CD">
            <w:pPr>
              <w:jc w:val="center"/>
            </w:pPr>
            <w:r w:rsidRPr="00A962A4">
              <w:t>20</w:t>
            </w:r>
            <w:r w:rsidR="00D646A8" w:rsidRPr="00A962A4">
              <w:t>2</w:t>
            </w:r>
            <w:r w:rsidR="00D718CD" w:rsidRPr="00A962A4">
              <w:t>5</w:t>
            </w:r>
            <w:r w:rsidRPr="00A962A4">
              <w:t xml:space="preserve"> год, руб.</w:t>
            </w:r>
          </w:p>
        </w:tc>
        <w:tc>
          <w:tcPr>
            <w:tcW w:w="1127" w:type="dxa"/>
            <w:shd w:val="clear" w:color="auto" w:fill="auto"/>
          </w:tcPr>
          <w:p w14:paraId="228D9727" w14:textId="77777777" w:rsidR="002632C2" w:rsidRPr="00A962A4" w:rsidRDefault="002632C2" w:rsidP="00444442">
            <w:pPr>
              <w:jc w:val="center"/>
            </w:pPr>
            <w:r w:rsidRPr="00A962A4">
              <w:t>Удельный вес (%)</w:t>
            </w:r>
          </w:p>
        </w:tc>
        <w:tc>
          <w:tcPr>
            <w:tcW w:w="1366" w:type="dxa"/>
            <w:shd w:val="clear" w:color="auto" w:fill="auto"/>
          </w:tcPr>
          <w:p w14:paraId="2CEC6F0A" w14:textId="77777777" w:rsidR="002632C2" w:rsidRPr="00A962A4" w:rsidRDefault="002632C2" w:rsidP="00444442">
            <w:pPr>
              <w:jc w:val="center"/>
            </w:pPr>
            <w:r w:rsidRPr="00A962A4">
              <w:t>20</w:t>
            </w:r>
            <w:r w:rsidR="00C605D4" w:rsidRPr="00A962A4">
              <w:t>2</w:t>
            </w:r>
            <w:r w:rsidR="00D718CD" w:rsidRPr="00A962A4">
              <w:t>6</w:t>
            </w:r>
            <w:r w:rsidRPr="00A962A4">
              <w:t xml:space="preserve"> год,</w:t>
            </w:r>
          </w:p>
          <w:p w14:paraId="056C8B22" w14:textId="77777777" w:rsidR="002632C2" w:rsidRPr="00A962A4" w:rsidRDefault="002632C2" w:rsidP="00444442">
            <w:pPr>
              <w:jc w:val="center"/>
            </w:pPr>
            <w:r w:rsidRPr="00A962A4">
              <w:t>руб.</w:t>
            </w:r>
          </w:p>
        </w:tc>
        <w:tc>
          <w:tcPr>
            <w:tcW w:w="1127" w:type="dxa"/>
            <w:shd w:val="clear" w:color="auto" w:fill="auto"/>
          </w:tcPr>
          <w:p w14:paraId="3022492E" w14:textId="77777777" w:rsidR="002632C2" w:rsidRPr="00A962A4" w:rsidRDefault="002632C2" w:rsidP="00444442">
            <w:pPr>
              <w:jc w:val="center"/>
            </w:pPr>
            <w:r w:rsidRPr="00A962A4">
              <w:t>Удельный вес (%)</w:t>
            </w:r>
          </w:p>
        </w:tc>
        <w:tc>
          <w:tcPr>
            <w:tcW w:w="1366" w:type="dxa"/>
            <w:shd w:val="clear" w:color="auto" w:fill="auto"/>
          </w:tcPr>
          <w:p w14:paraId="2E5E3B89" w14:textId="77777777" w:rsidR="002632C2" w:rsidRPr="00A962A4" w:rsidRDefault="00731D3C" w:rsidP="00D718CD">
            <w:pPr>
              <w:jc w:val="center"/>
            </w:pPr>
            <w:r w:rsidRPr="00A962A4">
              <w:t>202</w:t>
            </w:r>
            <w:r w:rsidR="00D718CD" w:rsidRPr="00A962A4">
              <w:t>7</w:t>
            </w:r>
            <w:r w:rsidR="002632C2" w:rsidRPr="00A962A4">
              <w:t xml:space="preserve"> год, руб.</w:t>
            </w:r>
          </w:p>
        </w:tc>
        <w:tc>
          <w:tcPr>
            <w:tcW w:w="1088" w:type="dxa"/>
            <w:shd w:val="clear" w:color="auto" w:fill="auto"/>
          </w:tcPr>
          <w:p w14:paraId="701EB7BB" w14:textId="77777777" w:rsidR="002632C2" w:rsidRPr="00A962A4" w:rsidRDefault="002632C2" w:rsidP="00444442">
            <w:pPr>
              <w:jc w:val="center"/>
            </w:pPr>
            <w:r w:rsidRPr="00A962A4">
              <w:t>Удельный вес (%)</w:t>
            </w:r>
          </w:p>
        </w:tc>
      </w:tr>
      <w:tr w:rsidR="002632C2" w:rsidRPr="00A962A4" w14:paraId="75CCFCDB" w14:textId="77777777" w:rsidTr="005E6018">
        <w:trPr>
          <w:trHeight w:val="286"/>
        </w:trPr>
        <w:tc>
          <w:tcPr>
            <w:tcW w:w="1964" w:type="dxa"/>
            <w:shd w:val="clear" w:color="auto" w:fill="auto"/>
          </w:tcPr>
          <w:p w14:paraId="4B1C2FCF" w14:textId="77777777" w:rsidR="002632C2" w:rsidRPr="00A962A4" w:rsidRDefault="002632C2" w:rsidP="00444442">
            <w:pPr>
              <w:jc w:val="both"/>
            </w:pPr>
            <w:r w:rsidRPr="00A962A4">
              <w:t xml:space="preserve">Доходы, в том числе: </w:t>
            </w:r>
          </w:p>
        </w:tc>
        <w:tc>
          <w:tcPr>
            <w:tcW w:w="1405" w:type="dxa"/>
            <w:shd w:val="clear" w:color="auto" w:fill="auto"/>
          </w:tcPr>
          <w:p w14:paraId="1362EB13" w14:textId="77777777" w:rsidR="002632C2" w:rsidRPr="00A962A4" w:rsidRDefault="00D718CD" w:rsidP="00D646A8">
            <w:pPr>
              <w:jc w:val="center"/>
            </w:pPr>
            <w:r w:rsidRPr="00A962A4">
              <w:t>17 172 674,51</w:t>
            </w:r>
          </w:p>
        </w:tc>
        <w:tc>
          <w:tcPr>
            <w:tcW w:w="1127" w:type="dxa"/>
            <w:shd w:val="clear" w:color="auto" w:fill="auto"/>
          </w:tcPr>
          <w:p w14:paraId="54E0E755" w14:textId="77777777" w:rsidR="002632C2" w:rsidRPr="00A962A4" w:rsidRDefault="007C5817" w:rsidP="00444442">
            <w:pPr>
              <w:jc w:val="center"/>
            </w:pPr>
            <w:r w:rsidRPr="00A962A4">
              <w:t>100,00</w:t>
            </w:r>
          </w:p>
        </w:tc>
        <w:tc>
          <w:tcPr>
            <w:tcW w:w="1366" w:type="dxa"/>
            <w:shd w:val="clear" w:color="auto" w:fill="auto"/>
          </w:tcPr>
          <w:p w14:paraId="531780E5" w14:textId="77777777" w:rsidR="002632C2" w:rsidRPr="00A962A4" w:rsidRDefault="00D718CD" w:rsidP="00444442">
            <w:pPr>
              <w:jc w:val="center"/>
            </w:pPr>
            <w:r w:rsidRPr="00A962A4">
              <w:t>19 002 888,00</w:t>
            </w:r>
          </w:p>
        </w:tc>
        <w:tc>
          <w:tcPr>
            <w:tcW w:w="1127" w:type="dxa"/>
            <w:shd w:val="clear" w:color="auto" w:fill="auto"/>
          </w:tcPr>
          <w:p w14:paraId="47B8A2F0" w14:textId="77777777" w:rsidR="002632C2" w:rsidRPr="00A962A4" w:rsidRDefault="007C5817" w:rsidP="00444442">
            <w:pPr>
              <w:jc w:val="center"/>
            </w:pPr>
            <w:r w:rsidRPr="00A962A4">
              <w:t>100,00</w:t>
            </w:r>
          </w:p>
        </w:tc>
        <w:tc>
          <w:tcPr>
            <w:tcW w:w="1366" w:type="dxa"/>
            <w:shd w:val="clear" w:color="auto" w:fill="auto"/>
          </w:tcPr>
          <w:p w14:paraId="114FB18C" w14:textId="77777777" w:rsidR="002632C2" w:rsidRPr="00A962A4" w:rsidRDefault="00CE115A" w:rsidP="009C3A3E">
            <w:pPr>
              <w:jc w:val="center"/>
            </w:pPr>
            <w:r w:rsidRPr="00A962A4">
              <w:t>20 336 509,00</w:t>
            </w:r>
          </w:p>
        </w:tc>
        <w:tc>
          <w:tcPr>
            <w:tcW w:w="1088" w:type="dxa"/>
            <w:shd w:val="clear" w:color="auto" w:fill="auto"/>
          </w:tcPr>
          <w:p w14:paraId="395B11F7" w14:textId="77777777" w:rsidR="002632C2" w:rsidRPr="00A962A4" w:rsidRDefault="007C5817" w:rsidP="00444442">
            <w:pPr>
              <w:jc w:val="center"/>
            </w:pPr>
            <w:r w:rsidRPr="00A962A4">
              <w:t>100,00</w:t>
            </w:r>
          </w:p>
        </w:tc>
      </w:tr>
      <w:tr w:rsidR="00127023" w:rsidRPr="00A962A4" w14:paraId="70581565" w14:textId="77777777" w:rsidTr="005E6018">
        <w:tc>
          <w:tcPr>
            <w:tcW w:w="1964" w:type="dxa"/>
            <w:shd w:val="clear" w:color="auto" w:fill="auto"/>
          </w:tcPr>
          <w:p w14:paraId="540D4C60" w14:textId="77777777" w:rsidR="00127023" w:rsidRPr="00A962A4" w:rsidRDefault="00127023" w:rsidP="00444442">
            <w:r w:rsidRPr="00A962A4">
              <w:t>налоговые и неналоговые доходы</w:t>
            </w:r>
          </w:p>
        </w:tc>
        <w:tc>
          <w:tcPr>
            <w:tcW w:w="1405" w:type="dxa"/>
            <w:shd w:val="clear" w:color="auto" w:fill="auto"/>
          </w:tcPr>
          <w:p w14:paraId="1D37F198" w14:textId="77777777" w:rsidR="00127023" w:rsidRPr="00A962A4" w:rsidRDefault="00D718CD" w:rsidP="009C3A3E">
            <w:pPr>
              <w:jc w:val="center"/>
            </w:pPr>
            <w:r w:rsidRPr="00A962A4">
              <w:t>6 155 750,00</w:t>
            </w:r>
          </w:p>
        </w:tc>
        <w:tc>
          <w:tcPr>
            <w:tcW w:w="1127" w:type="dxa"/>
            <w:shd w:val="clear" w:color="auto" w:fill="auto"/>
          </w:tcPr>
          <w:p w14:paraId="063C0B38" w14:textId="77777777" w:rsidR="00127023" w:rsidRPr="00A962A4" w:rsidRDefault="00D718CD" w:rsidP="00C952DC">
            <w:pPr>
              <w:jc w:val="center"/>
            </w:pPr>
            <w:r w:rsidRPr="00A962A4">
              <w:t>35,85</w:t>
            </w:r>
          </w:p>
        </w:tc>
        <w:tc>
          <w:tcPr>
            <w:tcW w:w="1366" w:type="dxa"/>
            <w:shd w:val="clear" w:color="auto" w:fill="auto"/>
          </w:tcPr>
          <w:p w14:paraId="48872342" w14:textId="77777777" w:rsidR="00127023" w:rsidRPr="00A962A4" w:rsidRDefault="00D718CD" w:rsidP="009C3A3E">
            <w:pPr>
              <w:jc w:val="center"/>
            </w:pPr>
            <w:r w:rsidRPr="00A962A4">
              <w:t>6 307 070,00</w:t>
            </w:r>
          </w:p>
        </w:tc>
        <w:tc>
          <w:tcPr>
            <w:tcW w:w="1127" w:type="dxa"/>
            <w:shd w:val="clear" w:color="auto" w:fill="auto"/>
          </w:tcPr>
          <w:p w14:paraId="0360727F" w14:textId="77777777" w:rsidR="00127023" w:rsidRPr="00A962A4" w:rsidRDefault="00CE115A" w:rsidP="00B5509F">
            <w:pPr>
              <w:jc w:val="center"/>
            </w:pPr>
            <w:r w:rsidRPr="00A962A4">
              <w:t>33,19</w:t>
            </w:r>
          </w:p>
        </w:tc>
        <w:tc>
          <w:tcPr>
            <w:tcW w:w="1366" w:type="dxa"/>
            <w:shd w:val="clear" w:color="auto" w:fill="auto"/>
          </w:tcPr>
          <w:p w14:paraId="26152B9C" w14:textId="77777777" w:rsidR="00127023" w:rsidRPr="00A962A4" w:rsidRDefault="00CE115A" w:rsidP="00CE115A">
            <w:pPr>
              <w:jc w:val="center"/>
            </w:pPr>
            <w:r w:rsidRPr="00A962A4">
              <w:t>6 477 580,00</w:t>
            </w:r>
          </w:p>
        </w:tc>
        <w:tc>
          <w:tcPr>
            <w:tcW w:w="1088" w:type="dxa"/>
            <w:shd w:val="clear" w:color="auto" w:fill="auto"/>
          </w:tcPr>
          <w:p w14:paraId="1536BF5D" w14:textId="77777777" w:rsidR="00127023" w:rsidRPr="00A962A4" w:rsidRDefault="00CE115A" w:rsidP="002559C3">
            <w:pPr>
              <w:jc w:val="center"/>
            </w:pPr>
            <w:r w:rsidRPr="00A962A4">
              <w:t>31,85</w:t>
            </w:r>
          </w:p>
        </w:tc>
      </w:tr>
      <w:tr w:rsidR="00127023" w:rsidRPr="00A962A4" w14:paraId="26ADD2B5" w14:textId="77777777" w:rsidTr="005E6018">
        <w:tc>
          <w:tcPr>
            <w:tcW w:w="1964" w:type="dxa"/>
            <w:shd w:val="clear" w:color="auto" w:fill="auto"/>
          </w:tcPr>
          <w:p w14:paraId="7E39AFE2" w14:textId="77777777" w:rsidR="00127023" w:rsidRPr="00A962A4" w:rsidRDefault="007C5817" w:rsidP="00444442">
            <w:pPr>
              <w:jc w:val="both"/>
            </w:pPr>
            <w:r w:rsidRPr="00A962A4">
              <w:t>б</w:t>
            </w:r>
            <w:r w:rsidR="00127023" w:rsidRPr="00A962A4">
              <w:t>езвозмездные поступления</w:t>
            </w:r>
          </w:p>
        </w:tc>
        <w:tc>
          <w:tcPr>
            <w:tcW w:w="1405" w:type="dxa"/>
            <w:shd w:val="clear" w:color="auto" w:fill="auto"/>
          </w:tcPr>
          <w:p w14:paraId="061D7C66" w14:textId="77777777" w:rsidR="00127023" w:rsidRPr="00A962A4" w:rsidRDefault="00D718CD" w:rsidP="009C3A3E">
            <w:pPr>
              <w:jc w:val="center"/>
            </w:pPr>
            <w:r w:rsidRPr="00A962A4">
              <w:t>11 016 924,51</w:t>
            </w:r>
          </w:p>
        </w:tc>
        <w:tc>
          <w:tcPr>
            <w:tcW w:w="1127" w:type="dxa"/>
            <w:shd w:val="clear" w:color="auto" w:fill="auto"/>
          </w:tcPr>
          <w:p w14:paraId="3439FBF2" w14:textId="77777777" w:rsidR="00127023" w:rsidRPr="00A962A4" w:rsidRDefault="00D718CD" w:rsidP="00B5509F">
            <w:pPr>
              <w:jc w:val="center"/>
            </w:pPr>
            <w:r w:rsidRPr="00A962A4">
              <w:t>64,15</w:t>
            </w:r>
          </w:p>
        </w:tc>
        <w:tc>
          <w:tcPr>
            <w:tcW w:w="1366" w:type="dxa"/>
            <w:shd w:val="clear" w:color="auto" w:fill="auto"/>
          </w:tcPr>
          <w:p w14:paraId="2F8330CE" w14:textId="77777777" w:rsidR="00127023" w:rsidRPr="00A962A4" w:rsidRDefault="00CE115A" w:rsidP="009C3A3E">
            <w:pPr>
              <w:jc w:val="center"/>
            </w:pPr>
            <w:r w:rsidRPr="00A962A4">
              <w:t>12 695 818,00</w:t>
            </w:r>
          </w:p>
        </w:tc>
        <w:tc>
          <w:tcPr>
            <w:tcW w:w="1127" w:type="dxa"/>
            <w:shd w:val="clear" w:color="auto" w:fill="auto"/>
          </w:tcPr>
          <w:p w14:paraId="56F42A06" w14:textId="77777777" w:rsidR="00127023" w:rsidRPr="00A962A4" w:rsidRDefault="00CE115A" w:rsidP="00444442">
            <w:pPr>
              <w:jc w:val="center"/>
            </w:pPr>
            <w:r w:rsidRPr="00A962A4">
              <w:t>66,81</w:t>
            </w:r>
          </w:p>
        </w:tc>
        <w:tc>
          <w:tcPr>
            <w:tcW w:w="1366" w:type="dxa"/>
            <w:shd w:val="clear" w:color="auto" w:fill="auto"/>
          </w:tcPr>
          <w:p w14:paraId="6FFD0430" w14:textId="77777777" w:rsidR="00127023" w:rsidRPr="00A962A4" w:rsidRDefault="00CE115A" w:rsidP="009C3A3E">
            <w:pPr>
              <w:jc w:val="center"/>
            </w:pPr>
            <w:r w:rsidRPr="00A962A4">
              <w:t>13 858 929,00</w:t>
            </w:r>
          </w:p>
        </w:tc>
        <w:tc>
          <w:tcPr>
            <w:tcW w:w="1088" w:type="dxa"/>
            <w:shd w:val="clear" w:color="auto" w:fill="auto"/>
          </w:tcPr>
          <w:p w14:paraId="5896A7BD" w14:textId="77777777" w:rsidR="00127023" w:rsidRPr="00A962A4" w:rsidRDefault="00CE115A" w:rsidP="002559C3">
            <w:pPr>
              <w:jc w:val="center"/>
            </w:pPr>
            <w:r w:rsidRPr="00A962A4">
              <w:t>68,15</w:t>
            </w:r>
          </w:p>
        </w:tc>
      </w:tr>
      <w:tr w:rsidR="00DD75AB" w:rsidRPr="00A962A4" w14:paraId="0BE01BC6" w14:textId="77777777" w:rsidTr="005E6018">
        <w:tc>
          <w:tcPr>
            <w:tcW w:w="1964" w:type="dxa"/>
            <w:shd w:val="clear" w:color="auto" w:fill="auto"/>
          </w:tcPr>
          <w:p w14:paraId="75792372" w14:textId="77777777" w:rsidR="00DD75AB" w:rsidRPr="00A962A4" w:rsidRDefault="00DD75AB" w:rsidP="00444442">
            <w:pPr>
              <w:jc w:val="both"/>
            </w:pPr>
            <w:r w:rsidRPr="00A962A4">
              <w:t>Расходы</w:t>
            </w:r>
          </w:p>
        </w:tc>
        <w:tc>
          <w:tcPr>
            <w:tcW w:w="1405" w:type="dxa"/>
            <w:shd w:val="clear" w:color="auto" w:fill="auto"/>
          </w:tcPr>
          <w:p w14:paraId="4351C75F" w14:textId="77777777" w:rsidR="00DD75AB" w:rsidRPr="00A962A4" w:rsidRDefault="00D718CD" w:rsidP="009C3A3E">
            <w:pPr>
              <w:jc w:val="center"/>
            </w:pPr>
            <w:r w:rsidRPr="00A962A4">
              <w:t>17 172 674,51</w:t>
            </w:r>
          </w:p>
        </w:tc>
        <w:tc>
          <w:tcPr>
            <w:tcW w:w="1127" w:type="dxa"/>
            <w:shd w:val="clear" w:color="auto" w:fill="auto"/>
          </w:tcPr>
          <w:p w14:paraId="335A6433" w14:textId="77777777" w:rsidR="00DD75AB" w:rsidRPr="00A962A4" w:rsidRDefault="00DD75AB" w:rsidP="00731241">
            <w:pPr>
              <w:jc w:val="center"/>
            </w:pPr>
          </w:p>
        </w:tc>
        <w:tc>
          <w:tcPr>
            <w:tcW w:w="1366" w:type="dxa"/>
            <w:shd w:val="clear" w:color="auto" w:fill="auto"/>
          </w:tcPr>
          <w:p w14:paraId="2DC2C674" w14:textId="77777777" w:rsidR="00DD75AB" w:rsidRPr="00A962A4" w:rsidRDefault="00CE115A" w:rsidP="00062F7E">
            <w:pPr>
              <w:jc w:val="center"/>
            </w:pPr>
            <w:r w:rsidRPr="00A962A4">
              <w:t>19 002 888,00</w:t>
            </w:r>
          </w:p>
        </w:tc>
        <w:tc>
          <w:tcPr>
            <w:tcW w:w="1127" w:type="dxa"/>
            <w:shd w:val="clear" w:color="auto" w:fill="auto"/>
          </w:tcPr>
          <w:p w14:paraId="24442663" w14:textId="77777777" w:rsidR="00DD75AB" w:rsidRPr="00A962A4" w:rsidRDefault="00DD75AB" w:rsidP="00731241">
            <w:pPr>
              <w:jc w:val="center"/>
            </w:pPr>
          </w:p>
        </w:tc>
        <w:tc>
          <w:tcPr>
            <w:tcW w:w="1366" w:type="dxa"/>
            <w:shd w:val="clear" w:color="auto" w:fill="auto"/>
          </w:tcPr>
          <w:p w14:paraId="65815A10" w14:textId="77777777" w:rsidR="00DD75AB" w:rsidRPr="00A962A4" w:rsidRDefault="00CE115A" w:rsidP="009C3A3E">
            <w:pPr>
              <w:jc w:val="center"/>
            </w:pPr>
            <w:r w:rsidRPr="00A962A4">
              <w:t>20 336 509,00</w:t>
            </w:r>
          </w:p>
        </w:tc>
        <w:tc>
          <w:tcPr>
            <w:tcW w:w="1088" w:type="dxa"/>
            <w:shd w:val="clear" w:color="auto" w:fill="auto"/>
          </w:tcPr>
          <w:p w14:paraId="2E68F733" w14:textId="77777777" w:rsidR="00DD75AB" w:rsidRPr="00A962A4" w:rsidRDefault="00DD75AB" w:rsidP="00731241">
            <w:pPr>
              <w:jc w:val="center"/>
            </w:pPr>
          </w:p>
        </w:tc>
      </w:tr>
      <w:tr w:rsidR="00DD75AB" w:rsidRPr="00A962A4" w14:paraId="4114004A" w14:textId="77777777" w:rsidTr="005E6018">
        <w:tc>
          <w:tcPr>
            <w:tcW w:w="1964" w:type="dxa"/>
            <w:shd w:val="clear" w:color="auto" w:fill="auto"/>
          </w:tcPr>
          <w:p w14:paraId="2F962FE8" w14:textId="77777777" w:rsidR="00DD75AB" w:rsidRPr="00A962A4" w:rsidRDefault="00DD75AB" w:rsidP="00444442">
            <w:r w:rsidRPr="00A962A4">
              <w:t>Дефицит(-) /профицит(+)</w:t>
            </w:r>
          </w:p>
        </w:tc>
        <w:tc>
          <w:tcPr>
            <w:tcW w:w="1405" w:type="dxa"/>
            <w:shd w:val="clear" w:color="auto" w:fill="auto"/>
          </w:tcPr>
          <w:p w14:paraId="2FB89ADE" w14:textId="77777777" w:rsidR="00DD75AB" w:rsidRPr="00A962A4" w:rsidRDefault="00DD75AB" w:rsidP="00444442">
            <w:pPr>
              <w:jc w:val="center"/>
            </w:pPr>
            <w:r w:rsidRPr="00A962A4">
              <w:t>0</w:t>
            </w:r>
          </w:p>
        </w:tc>
        <w:tc>
          <w:tcPr>
            <w:tcW w:w="1127" w:type="dxa"/>
            <w:shd w:val="clear" w:color="auto" w:fill="auto"/>
          </w:tcPr>
          <w:p w14:paraId="581A0A58" w14:textId="77777777" w:rsidR="00DD75AB" w:rsidRPr="00A962A4" w:rsidRDefault="00DD75AB" w:rsidP="00444442">
            <w:pPr>
              <w:jc w:val="center"/>
            </w:pPr>
          </w:p>
        </w:tc>
        <w:tc>
          <w:tcPr>
            <w:tcW w:w="1366" w:type="dxa"/>
            <w:shd w:val="clear" w:color="auto" w:fill="auto"/>
          </w:tcPr>
          <w:p w14:paraId="7A0BA7AF" w14:textId="77777777" w:rsidR="00DD75AB" w:rsidRPr="00A962A4" w:rsidRDefault="00DD75AB" w:rsidP="00444442">
            <w:pPr>
              <w:jc w:val="center"/>
            </w:pPr>
            <w:r w:rsidRPr="00A962A4">
              <w:t>0</w:t>
            </w:r>
          </w:p>
        </w:tc>
        <w:tc>
          <w:tcPr>
            <w:tcW w:w="1127" w:type="dxa"/>
            <w:shd w:val="clear" w:color="auto" w:fill="auto"/>
          </w:tcPr>
          <w:p w14:paraId="2C2CDCFC" w14:textId="77777777" w:rsidR="00DD75AB" w:rsidRPr="00A962A4" w:rsidRDefault="00DD75AB" w:rsidP="00444442">
            <w:pPr>
              <w:jc w:val="center"/>
            </w:pPr>
          </w:p>
        </w:tc>
        <w:tc>
          <w:tcPr>
            <w:tcW w:w="1366" w:type="dxa"/>
            <w:shd w:val="clear" w:color="auto" w:fill="auto"/>
          </w:tcPr>
          <w:p w14:paraId="5026857D" w14:textId="77777777" w:rsidR="00DD75AB" w:rsidRPr="00A962A4" w:rsidRDefault="00DD75AB" w:rsidP="00444442">
            <w:pPr>
              <w:jc w:val="center"/>
            </w:pPr>
            <w:r w:rsidRPr="00A962A4">
              <w:t>0</w:t>
            </w:r>
          </w:p>
        </w:tc>
        <w:tc>
          <w:tcPr>
            <w:tcW w:w="1088" w:type="dxa"/>
            <w:shd w:val="clear" w:color="auto" w:fill="auto"/>
          </w:tcPr>
          <w:p w14:paraId="70DBF35C" w14:textId="77777777" w:rsidR="00DD75AB" w:rsidRPr="00A962A4" w:rsidRDefault="00DD75AB" w:rsidP="00444442">
            <w:pPr>
              <w:jc w:val="center"/>
            </w:pPr>
          </w:p>
        </w:tc>
      </w:tr>
    </w:tbl>
    <w:p w14:paraId="375BF811" w14:textId="77777777" w:rsidR="000D45B1" w:rsidRPr="00A962A4" w:rsidRDefault="000D45B1" w:rsidP="00D13248">
      <w:pPr>
        <w:tabs>
          <w:tab w:val="left" w:pos="3343"/>
        </w:tabs>
        <w:ind w:firstLine="993"/>
        <w:jc w:val="center"/>
        <w:rPr>
          <w:b/>
          <w:sz w:val="24"/>
          <w:szCs w:val="24"/>
        </w:rPr>
      </w:pPr>
    </w:p>
    <w:p w14:paraId="5E486E34" w14:textId="77777777" w:rsidR="00B53176" w:rsidRPr="00A962A4" w:rsidRDefault="00B53176" w:rsidP="00D13248">
      <w:pPr>
        <w:ind w:firstLine="993"/>
        <w:jc w:val="center"/>
        <w:rPr>
          <w:b/>
          <w:sz w:val="22"/>
          <w:szCs w:val="22"/>
        </w:rPr>
      </w:pPr>
    </w:p>
    <w:p w14:paraId="1BB8AC6A" w14:textId="77777777" w:rsidR="00D13248" w:rsidRPr="00A962A4" w:rsidRDefault="003D439D" w:rsidP="00D13248">
      <w:pPr>
        <w:ind w:firstLine="993"/>
        <w:jc w:val="center"/>
        <w:rPr>
          <w:b/>
          <w:bCs/>
          <w:snapToGrid w:val="0"/>
          <w:sz w:val="22"/>
          <w:szCs w:val="22"/>
        </w:rPr>
      </w:pPr>
      <w:r w:rsidRPr="00A962A4">
        <w:rPr>
          <w:b/>
          <w:sz w:val="22"/>
          <w:szCs w:val="22"/>
        </w:rPr>
        <w:t>ДОХОДЫ</w:t>
      </w:r>
      <w:r w:rsidR="004C5856" w:rsidRPr="00A962A4">
        <w:rPr>
          <w:b/>
          <w:sz w:val="22"/>
          <w:szCs w:val="22"/>
        </w:rPr>
        <w:t xml:space="preserve"> </w:t>
      </w:r>
      <w:r w:rsidR="00D13248" w:rsidRPr="00A962A4">
        <w:rPr>
          <w:b/>
          <w:sz w:val="22"/>
          <w:szCs w:val="22"/>
        </w:rPr>
        <w:t>БЮДЖЕТ</w:t>
      </w:r>
      <w:r w:rsidRPr="00A962A4">
        <w:rPr>
          <w:b/>
          <w:sz w:val="22"/>
          <w:szCs w:val="22"/>
        </w:rPr>
        <w:t>А</w:t>
      </w:r>
      <w:r w:rsidR="00D13248" w:rsidRPr="00A962A4">
        <w:rPr>
          <w:b/>
          <w:bCs/>
          <w:snapToGrid w:val="0"/>
          <w:sz w:val="22"/>
          <w:szCs w:val="22"/>
        </w:rPr>
        <w:t xml:space="preserve"> СЕЛЬСКОГО ПОСЕЛЕНИЯ </w:t>
      </w:r>
    </w:p>
    <w:p w14:paraId="16BB2B16" w14:textId="77777777" w:rsidR="00565EC4" w:rsidRPr="00A962A4" w:rsidRDefault="00565EC4" w:rsidP="00D13248">
      <w:pPr>
        <w:ind w:firstLine="993"/>
        <w:jc w:val="center"/>
        <w:rPr>
          <w:b/>
          <w:sz w:val="22"/>
          <w:szCs w:val="22"/>
        </w:rPr>
      </w:pPr>
    </w:p>
    <w:p w14:paraId="2570B6E6" w14:textId="77777777" w:rsidR="001D30EF" w:rsidRPr="00A962A4" w:rsidRDefault="001D30EF" w:rsidP="00B942B7">
      <w:pPr>
        <w:spacing w:line="276" w:lineRule="auto"/>
        <w:ind w:firstLine="993"/>
        <w:jc w:val="both"/>
        <w:rPr>
          <w:sz w:val="24"/>
          <w:szCs w:val="24"/>
        </w:rPr>
      </w:pPr>
      <w:r w:rsidRPr="00A962A4">
        <w:rPr>
          <w:sz w:val="24"/>
          <w:szCs w:val="24"/>
        </w:rPr>
        <w:t xml:space="preserve">Прогнозирование налоговых и неналоговых доходов бюджета </w:t>
      </w:r>
      <w:r w:rsidR="006C0668" w:rsidRPr="00A962A4">
        <w:rPr>
          <w:sz w:val="24"/>
          <w:szCs w:val="24"/>
        </w:rPr>
        <w:t xml:space="preserve">сельского </w:t>
      </w:r>
      <w:r w:rsidRPr="00A962A4">
        <w:rPr>
          <w:sz w:val="24"/>
          <w:szCs w:val="24"/>
        </w:rPr>
        <w:t xml:space="preserve">поселения осуществлялось в соответствии с нормами, установленными статьей 174.1 Бюджетного кодекса Российской Федерации. </w:t>
      </w:r>
    </w:p>
    <w:p w14:paraId="7025491A" w14:textId="77777777" w:rsidR="000D45B1" w:rsidRPr="00A962A4" w:rsidRDefault="001D30EF" w:rsidP="00B942B7">
      <w:pPr>
        <w:pStyle w:val="ConsPlusNormal"/>
        <w:spacing w:line="276" w:lineRule="auto"/>
        <w:ind w:firstLine="720"/>
        <w:contextualSpacing/>
        <w:jc w:val="both"/>
        <w:rPr>
          <w:b/>
          <w:bCs/>
          <w:sz w:val="22"/>
          <w:szCs w:val="22"/>
        </w:rPr>
      </w:pPr>
      <w:r w:rsidRPr="00A962A4">
        <w:rPr>
          <w:rFonts w:ascii="Times New Roman" w:hAnsi="Times New Roman" w:cs="Times New Roman"/>
          <w:sz w:val="24"/>
          <w:szCs w:val="24"/>
        </w:rPr>
        <w:t xml:space="preserve">На основании прогноза социально-экономического развития </w:t>
      </w:r>
      <w:r w:rsidR="006C0668" w:rsidRPr="00A962A4">
        <w:rPr>
          <w:rFonts w:ascii="Times New Roman" w:hAnsi="Times New Roman" w:cs="Times New Roman"/>
          <w:sz w:val="24"/>
          <w:szCs w:val="24"/>
        </w:rPr>
        <w:t xml:space="preserve">сельского </w:t>
      </w:r>
      <w:r w:rsidRPr="00A962A4">
        <w:rPr>
          <w:rFonts w:ascii="Times New Roman" w:hAnsi="Times New Roman" w:cs="Times New Roman"/>
          <w:sz w:val="24"/>
          <w:szCs w:val="24"/>
        </w:rPr>
        <w:t>поселения, оценки поступления доходов в 20</w:t>
      </w:r>
      <w:r w:rsidR="00A64A3D" w:rsidRPr="00A962A4">
        <w:rPr>
          <w:rFonts w:ascii="Times New Roman" w:hAnsi="Times New Roman" w:cs="Times New Roman"/>
          <w:sz w:val="24"/>
          <w:szCs w:val="24"/>
        </w:rPr>
        <w:t>2</w:t>
      </w:r>
      <w:r w:rsidR="00CE115A" w:rsidRPr="00A962A4">
        <w:rPr>
          <w:rFonts w:ascii="Times New Roman" w:hAnsi="Times New Roman" w:cs="Times New Roman"/>
          <w:sz w:val="24"/>
          <w:szCs w:val="24"/>
        </w:rPr>
        <w:t>4</w:t>
      </w:r>
      <w:r w:rsidRPr="00A962A4">
        <w:rPr>
          <w:rFonts w:ascii="Times New Roman" w:hAnsi="Times New Roman" w:cs="Times New Roman"/>
          <w:sz w:val="24"/>
          <w:szCs w:val="24"/>
        </w:rPr>
        <w:t xml:space="preserve"> году, отчетности налоговой службы, данных администраторов доходов общий объем налоговых и неналоговых доходов в бюджете поселения на 20</w:t>
      </w:r>
      <w:r w:rsidR="003D439D" w:rsidRPr="00A962A4">
        <w:rPr>
          <w:rFonts w:ascii="Times New Roman" w:hAnsi="Times New Roman" w:cs="Times New Roman"/>
          <w:sz w:val="24"/>
          <w:szCs w:val="24"/>
        </w:rPr>
        <w:t>2</w:t>
      </w:r>
      <w:r w:rsidR="00CE115A" w:rsidRPr="00A962A4">
        <w:rPr>
          <w:rFonts w:ascii="Times New Roman" w:hAnsi="Times New Roman" w:cs="Times New Roman"/>
          <w:sz w:val="24"/>
          <w:szCs w:val="24"/>
        </w:rPr>
        <w:t>5</w:t>
      </w:r>
      <w:r w:rsidRPr="00A962A4">
        <w:rPr>
          <w:rFonts w:ascii="Times New Roman" w:hAnsi="Times New Roman" w:cs="Times New Roman"/>
          <w:sz w:val="24"/>
          <w:szCs w:val="24"/>
        </w:rPr>
        <w:t xml:space="preserve"> год прогнозируется в сумме </w:t>
      </w:r>
      <w:r w:rsidR="00CE115A" w:rsidRPr="00A962A4">
        <w:rPr>
          <w:rFonts w:ascii="Times New Roman" w:hAnsi="Times New Roman" w:cs="Times New Roman"/>
          <w:sz w:val="24"/>
          <w:szCs w:val="24"/>
        </w:rPr>
        <w:t>6 155 750</w:t>
      </w:r>
      <w:r w:rsidR="009C3A3E" w:rsidRPr="00A962A4">
        <w:rPr>
          <w:rFonts w:ascii="Times New Roman" w:hAnsi="Times New Roman" w:cs="Times New Roman"/>
          <w:sz w:val="24"/>
          <w:szCs w:val="24"/>
        </w:rPr>
        <w:t>,00</w:t>
      </w:r>
      <w:r w:rsidRPr="00A962A4">
        <w:rPr>
          <w:rFonts w:ascii="Times New Roman" w:hAnsi="Times New Roman" w:cs="Times New Roman"/>
          <w:sz w:val="24"/>
          <w:szCs w:val="24"/>
        </w:rPr>
        <w:t xml:space="preserve"> рубл</w:t>
      </w:r>
      <w:r w:rsidR="00091991" w:rsidRPr="00A962A4">
        <w:rPr>
          <w:rFonts w:ascii="Times New Roman" w:hAnsi="Times New Roman" w:cs="Times New Roman"/>
          <w:sz w:val="24"/>
          <w:szCs w:val="24"/>
        </w:rPr>
        <w:t>я</w:t>
      </w:r>
      <w:r w:rsidR="00EA4D0A" w:rsidRPr="00A962A4">
        <w:rPr>
          <w:rFonts w:ascii="Times New Roman" w:hAnsi="Times New Roman" w:cs="Times New Roman"/>
          <w:sz w:val="24"/>
          <w:szCs w:val="24"/>
        </w:rPr>
        <w:t>, на 20</w:t>
      </w:r>
      <w:r w:rsidR="00D35940" w:rsidRPr="00A962A4">
        <w:rPr>
          <w:rFonts w:ascii="Times New Roman" w:hAnsi="Times New Roman" w:cs="Times New Roman"/>
          <w:sz w:val="24"/>
          <w:szCs w:val="24"/>
        </w:rPr>
        <w:t>2</w:t>
      </w:r>
      <w:r w:rsidR="00CE115A" w:rsidRPr="00A962A4">
        <w:rPr>
          <w:rFonts w:ascii="Times New Roman" w:hAnsi="Times New Roman" w:cs="Times New Roman"/>
          <w:sz w:val="24"/>
          <w:szCs w:val="24"/>
        </w:rPr>
        <w:t>6</w:t>
      </w:r>
      <w:r w:rsidR="00EA4D0A" w:rsidRPr="00A962A4">
        <w:rPr>
          <w:rFonts w:ascii="Times New Roman" w:hAnsi="Times New Roman" w:cs="Times New Roman"/>
          <w:sz w:val="24"/>
          <w:szCs w:val="24"/>
        </w:rPr>
        <w:t xml:space="preserve"> год в сумме </w:t>
      </w:r>
      <w:r w:rsidR="00CE115A" w:rsidRPr="00A962A4">
        <w:rPr>
          <w:rFonts w:ascii="Times New Roman" w:hAnsi="Times New Roman" w:cs="Times New Roman"/>
          <w:sz w:val="24"/>
          <w:szCs w:val="24"/>
        </w:rPr>
        <w:t>6 307 070,00</w:t>
      </w:r>
      <w:r w:rsidR="00EA4D0A" w:rsidRPr="00A962A4">
        <w:rPr>
          <w:rFonts w:ascii="Times New Roman" w:hAnsi="Times New Roman" w:cs="Times New Roman"/>
          <w:sz w:val="24"/>
          <w:szCs w:val="24"/>
        </w:rPr>
        <w:t xml:space="preserve"> рубл</w:t>
      </w:r>
      <w:r w:rsidR="00091991" w:rsidRPr="00A962A4">
        <w:rPr>
          <w:rFonts w:ascii="Times New Roman" w:hAnsi="Times New Roman" w:cs="Times New Roman"/>
          <w:sz w:val="24"/>
          <w:szCs w:val="24"/>
        </w:rPr>
        <w:t>я</w:t>
      </w:r>
      <w:r w:rsidR="00EA4D0A" w:rsidRPr="00A962A4">
        <w:rPr>
          <w:rFonts w:ascii="Times New Roman" w:hAnsi="Times New Roman" w:cs="Times New Roman"/>
          <w:sz w:val="24"/>
          <w:szCs w:val="24"/>
        </w:rPr>
        <w:t>, на 20</w:t>
      </w:r>
      <w:r w:rsidR="00C51107" w:rsidRPr="00A962A4">
        <w:rPr>
          <w:rFonts w:ascii="Times New Roman" w:hAnsi="Times New Roman" w:cs="Times New Roman"/>
          <w:sz w:val="24"/>
          <w:szCs w:val="24"/>
        </w:rPr>
        <w:t>2</w:t>
      </w:r>
      <w:r w:rsidR="00CE115A" w:rsidRPr="00A962A4">
        <w:rPr>
          <w:rFonts w:ascii="Times New Roman" w:hAnsi="Times New Roman" w:cs="Times New Roman"/>
          <w:sz w:val="24"/>
          <w:szCs w:val="24"/>
        </w:rPr>
        <w:t>7</w:t>
      </w:r>
      <w:r w:rsidR="00EA4D0A" w:rsidRPr="00A962A4">
        <w:rPr>
          <w:rFonts w:ascii="Times New Roman" w:hAnsi="Times New Roman" w:cs="Times New Roman"/>
          <w:sz w:val="24"/>
          <w:szCs w:val="24"/>
        </w:rPr>
        <w:t xml:space="preserve"> год в сумме</w:t>
      </w:r>
      <w:r w:rsidR="00A64A3D" w:rsidRPr="00A962A4">
        <w:rPr>
          <w:rFonts w:ascii="Times New Roman" w:hAnsi="Times New Roman" w:cs="Times New Roman"/>
          <w:sz w:val="24"/>
          <w:szCs w:val="24"/>
        </w:rPr>
        <w:t xml:space="preserve"> </w:t>
      </w:r>
      <w:r w:rsidR="00CE115A" w:rsidRPr="00A962A4">
        <w:rPr>
          <w:rFonts w:ascii="Times New Roman" w:hAnsi="Times New Roman" w:cs="Times New Roman"/>
          <w:sz w:val="24"/>
          <w:szCs w:val="24"/>
        </w:rPr>
        <w:t>6 477 580</w:t>
      </w:r>
      <w:r w:rsidR="00B53176" w:rsidRPr="00A962A4">
        <w:rPr>
          <w:rFonts w:ascii="Times New Roman" w:hAnsi="Times New Roman" w:cs="Times New Roman"/>
          <w:sz w:val="24"/>
          <w:szCs w:val="24"/>
        </w:rPr>
        <w:t>,00</w:t>
      </w:r>
      <w:r w:rsidR="00091991" w:rsidRPr="00A962A4">
        <w:rPr>
          <w:rFonts w:ascii="Times New Roman" w:hAnsi="Times New Roman" w:cs="Times New Roman"/>
          <w:sz w:val="24"/>
          <w:szCs w:val="24"/>
        </w:rPr>
        <w:t xml:space="preserve"> рубля</w:t>
      </w:r>
      <w:r w:rsidRPr="00A962A4">
        <w:rPr>
          <w:rFonts w:ascii="Times New Roman" w:hAnsi="Times New Roman" w:cs="Times New Roman"/>
          <w:sz w:val="24"/>
          <w:szCs w:val="24"/>
        </w:rPr>
        <w:t xml:space="preserve">. </w:t>
      </w:r>
      <w:r w:rsidR="00091991" w:rsidRPr="00A962A4">
        <w:rPr>
          <w:rFonts w:ascii="Times New Roman" w:hAnsi="Times New Roman" w:cs="Times New Roman"/>
          <w:sz w:val="24"/>
          <w:szCs w:val="24"/>
        </w:rPr>
        <w:t xml:space="preserve"> </w:t>
      </w:r>
    </w:p>
    <w:p w14:paraId="61726972" w14:textId="77777777" w:rsidR="0015075A" w:rsidRPr="00A962A4" w:rsidRDefault="0015075A" w:rsidP="00B942B7">
      <w:pPr>
        <w:spacing w:line="276" w:lineRule="auto"/>
        <w:ind w:firstLine="720"/>
        <w:contextualSpacing/>
        <w:jc w:val="both"/>
        <w:rPr>
          <w:sz w:val="24"/>
          <w:szCs w:val="24"/>
        </w:rPr>
      </w:pPr>
      <w:r w:rsidRPr="00A962A4">
        <w:rPr>
          <w:sz w:val="24"/>
          <w:szCs w:val="24"/>
        </w:rPr>
        <w:t>В общем объеме доходов бюджета поселения налоговые и неналоговые доходы занимают соответственно по годам</w:t>
      </w:r>
      <w:r w:rsidR="005E6018" w:rsidRPr="00A962A4">
        <w:rPr>
          <w:sz w:val="24"/>
          <w:szCs w:val="24"/>
        </w:rPr>
        <w:t>:</w:t>
      </w:r>
      <w:r w:rsidRPr="00A962A4">
        <w:rPr>
          <w:sz w:val="24"/>
          <w:szCs w:val="24"/>
        </w:rPr>
        <w:t xml:space="preserve"> 20</w:t>
      </w:r>
      <w:r w:rsidR="00A64A3D" w:rsidRPr="00A962A4">
        <w:rPr>
          <w:sz w:val="24"/>
          <w:szCs w:val="24"/>
        </w:rPr>
        <w:t>2</w:t>
      </w:r>
      <w:r w:rsidR="00CE115A" w:rsidRPr="00A962A4">
        <w:rPr>
          <w:sz w:val="24"/>
          <w:szCs w:val="24"/>
        </w:rPr>
        <w:t>5</w:t>
      </w:r>
      <w:r w:rsidR="005E6018" w:rsidRPr="00A962A4">
        <w:rPr>
          <w:sz w:val="24"/>
          <w:szCs w:val="24"/>
        </w:rPr>
        <w:t xml:space="preserve"> год</w:t>
      </w:r>
      <w:r w:rsidR="00AD584A" w:rsidRPr="00A962A4">
        <w:rPr>
          <w:sz w:val="24"/>
          <w:szCs w:val="24"/>
        </w:rPr>
        <w:t xml:space="preserve"> </w:t>
      </w:r>
      <w:r w:rsidRPr="00A962A4">
        <w:rPr>
          <w:sz w:val="24"/>
          <w:szCs w:val="24"/>
        </w:rPr>
        <w:t>–</w:t>
      </w:r>
      <w:r w:rsidR="00CE115A" w:rsidRPr="00A962A4">
        <w:rPr>
          <w:sz w:val="24"/>
          <w:szCs w:val="24"/>
        </w:rPr>
        <w:t>35,85</w:t>
      </w:r>
      <w:r w:rsidRPr="00A962A4">
        <w:rPr>
          <w:sz w:val="24"/>
          <w:szCs w:val="24"/>
        </w:rPr>
        <w:t>%, 20</w:t>
      </w:r>
      <w:r w:rsidR="000A4FFC" w:rsidRPr="00A962A4">
        <w:rPr>
          <w:sz w:val="24"/>
          <w:szCs w:val="24"/>
        </w:rPr>
        <w:t>2</w:t>
      </w:r>
      <w:r w:rsidR="00CE115A" w:rsidRPr="00A962A4">
        <w:rPr>
          <w:sz w:val="24"/>
          <w:szCs w:val="24"/>
        </w:rPr>
        <w:t>6</w:t>
      </w:r>
      <w:r w:rsidR="005E6018" w:rsidRPr="00A962A4">
        <w:rPr>
          <w:sz w:val="24"/>
          <w:szCs w:val="24"/>
        </w:rPr>
        <w:t xml:space="preserve"> </w:t>
      </w:r>
      <w:r w:rsidRPr="00A962A4">
        <w:rPr>
          <w:sz w:val="24"/>
          <w:szCs w:val="24"/>
        </w:rPr>
        <w:t>г</w:t>
      </w:r>
      <w:r w:rsidR="005E6018" w:rsidRPr="00A962A4">
        <w:rPr>
          <w:sz w:val="24"/>
          <w:szCs w:val="24"/>
        </w:rPr>
        <w:t>од</w:t>
      </w:r>
      <w:r w:rsidRPr="00A962A4">
        <w:rPr>
          <w:sz w:val="24"/>
          <w:szCs w:val="24"/>
        </w:rPr>
        <w:t xml:space="preserve"> –</w:t>
      </w:r>
      <w:r w:rsidR="00CE115A" w:rsidRPr="00A962A4">
        <w:rPr>
          <w:sz w:val="24"/>
          <w:szCs w:val="24"/>
        </w:rPr>
        <w:t>33,19</w:t>
      </w:r>
      <w:r w:rsidRPr="00A962A4">
        <w:rPr>
          <w:sz w:val="24"/>
          <w:szCs w:val="24"/>
        </w:rPr>
        <w:t>%, 20</w:t>
      </w:r>
      <w:r w:rsidR="006D381B" w:rsidRPr="00A962A4">
        <w:rPr>
          <w:sz w:val="24"/>
          <w:szCs w:val="24"/>
        </w:rPr>
        <w:t>2</w:t>
      </w:r>
      <w:r w:rsidR="00CE115A" w:rsidRPr="00A962A4">
        <w:rPr>
          <w:sz w:val="24"/>
          <w:szCs w:val="24"/>
        </w:rPr>
        <w:t>7</w:t>
      </w:r>
      <w:r w:rsidRPr="00A962A4">
        <w:rPr>
          <w:sz w:val="24"/>
          <w:szCs w:val="24"/>
        </w:rPr>
        <w:t xml:space="preserve"> г</w:t>
      </w:r>
      <w:r w:rsidR="005E6018" w:rsidRPr="00A962A4">
        <w:rPr>
          <w:sz w:val="24"/>
          <w:szCs w:val="24"/>
        </w:rPr>
        <w:t>од</w:t>
      </w:r>
      <w:r w:rsidRPr="00A962A4">
        <w:rPr>
          <w:sz w:val="24"/>
          <w:szCs w:val="24"/>
        </w:rPr>
        <w:t xml:space="preserve"> –</w:t>
      </w:r>
      <w:r w:rsidR="00CE115A" w:rsidRPr="00A962A4">
        <w:rPr>
          <w:sz w:val="24"/>
          <w:szCs w:val="24"/>
        </w:rPr>
        <w:t>31,85</w:t>
      </w:r>
      <w:r w:rsidRPr="00A962A4">
        <w:rPr>
          <w:sz w:val="24"/>
          <w:szCs w:val="24"/>
        </w:rPr>
        <w:t>%.</w:t>
      </w:r>
    </w:p>
    <w:p w14:paraId="7D44361E" w14:textId="77777777" w:rsidR="00E8064A" w:rsidRPr="00A962A4" w:rsidRDefault="0015075A" w:rsidP="00B942B7">
      <w:pPr>
        <w:spacing w:line="276" w:lineRule="auto"/>
        <w:ind w:firstLine="720"/>
        <w:contextualSpacing/>
        <w:jc w:val="both"/>
        <w:rPr>
          <w:sz w:val="24"/>
          <w:szCs w:val="24"/>
        </w:rPr>
      </w:pPr>
      <w:r w:rsidRPr="00A962A4">
        <w:rPr>
          <w:sz w:val="24"/>
          <w:szCs w:val="24"/>
        </w:rPr>
        <w:t>Основным</w:t>
      </w:r>
      <w:r w:rsidR="00874CB8" w:rsidRPr="00A962A4">
        <w:rPr>
          <w:sz w:val="24"/>
          <w:szCs w:val="24"/>
        </w:rPr>
        <w:t>и</w:t>
      </w:r>
      <w:r w:rsidRPr="00A962A4">
        <w:rPr>
          <w:sz w:val="24"/>
          <w:szCs w:val="24"/>
        </w:rPr>
        <w:t xml:space="preserve"> доходным</w:t>
      </w:r>
      <w:r w:rsidR="00874CB8" w:rsidRPr="00A962A4">
        <w:rPr>
          <w:sz w:val="24"/>
          <w:szCs w:val="24"/>
        </w:rPr>
        <w:t>и источниками</w:t>
      </w:r>
      <w:r w:rsidRPr="00A962A4">
        <w:rPr>
          <w:sz w:val="24"/>
          <w:szCs w:val="24"/>
        </w:rPr>
        <w:t xml:space="preserve"> налоговых и неналоговых доходов бюджета поселения</w:t>
      </w:r>
      <w:r w:rsidR="00E8064A" w:rsidRPr="00A962A4">
        <w:rPr>
          <w:sz w:val="24"/>
          <w:szCs w:val="24"/>
        </w:rPr>
        <w:t xml:space="preserve"> являю</w:t>
      </w:r>
      <w:r w:rsidRPr="00A962A4">
        <w:rPr>
          <w:sz w:val="24"/>
          <w:szCs w:val="24"/>
        </w:rPr>
        <w:t>тся</w:t>
      </w:r>
      <w:r w:rsidR="00E8064A" w:rsidRPr="00A962A4">
        <w:rPr>
          <w:sz w:val="24"/>
          <w:szCs w:val="24"/>
        </w:rPr>
        <w:t>:</w:t>
      </w:r>
    </w:p>
    <w:p w14:paraId="3CDD18D5" w14:textId="77777777" w:rsidR="00125B35" w:rsidRPr="00A962A4" w:rsidRDefault="0015075A" w:rsidP="009101AA">
      <w:pPr>
        <w:spacing w:line="276" w:lineRule="auto"/>
        <w:ind w:firstLine="720"/>
        <w:contextualSpacing/>
        <w:jc w:val="both"/>
        <w:rPr>
          <w:sz w:val="24"/>
          <w:szCs w:val="24"/>
        </w:rPr>
      </w:pPr>
      <w:r w:rsidRPr="00A962A4">
        <w:rPr>
          <w:sz w:val="24"/>
          <w:szCs w:val="24"/>
        </w:rPr>
        <w:t xml:space="preserve">  земельный налог: в 20</w:t>
      </w:r>
      <w:r w:rsidR="00FD6B1A" w:rsidRPr="00A962A4">
        <w:rPr>
          <w:sz w:val="24"/>
          <w:szCs w:val="24"/>
        </w:rPr>
        <w:t>2</w:t>
      </w:r>
      <w:r w:rsidR="00CE115A" w:rsidRPr="00A962A4">
        <w:rPr>
          <w:sz w:val="24"/>
          <w:szCs w:val="24"/>
        </w:rPr>
        <w:t>5</w:t>
      </w:r>
      <w:r w:rsidR="00E8064A" w:rsidRPr="00A962A4">
        <w:rPr>
          <w:sz w:val="24"/>
          <w:szCs w:val="24"/>
        </w:rPr>
        <w:t xml:space="preserve"> году –</w:t>
      </w:r>
      <w:r w:rsidRPr="00A962A4">
        <w:rPr>
          <w:sz w:val="24"/>
          <w:szCs w:val="24"/>
        </w:rPr>
        <w:t xml:space="preserve"> </w:t>
      </w:r>
      <w:r w:rsidR="00CE115A" w:rsidRPr="00A962A4">
        <w:rPr>
          <w:sz w:val="24"/>
          <w:szCs w:val="24"/>
        </w:rPr>
        <w:t>3 236 000</w:t>
      </w:r>
      <w:r w:rsidR="00B2629A" w:rsidRPr="00A962A4">
        <w:rPr>
          <w:sz w:val="24"/>
          <w:szCs w:val="24"/>
        </w:rPr>
        <w:t>,00</w:t>
      </w:r>
      <w:r w:rsidR="00091991" w:rsidRPr="00A962A4">
        <w:rPr>
          <w:sz w:val="24"/>
          <w:szCs w:val="24"/>
        </w:rPr>
        <w:t xml:space="preserve"> рубля</w:t>
      </w:r>
      <w:r w:rsidRPr="00A962A4">
        <w:rPr>
          <w:sz w:val="24"/>
          <w:szCs w:val="24"/>
        </w:rPr>
        <w:t xml:space="preserve"> (</w:t>
      </w:r>
      <w:r w:rsidR="00E42421" w:rsidRPr="00A962A4">
        <w:rPr>
          <w:sz w:val="24"/>
          <w:szCs w:val="24"/>
        </w:rPr>
        <w:t>52,57</w:t>
      </w:r>
      <w:r w:rsidR="00874CB8" w:rsidRPr="00A962A4">
        <w:rPr>
          <w:sz w:val="24"/>
          <w:szCs w:val="24"/>
        </w:rPr>
        <w:t>%),</w:t>
      </w:r>
      <w:r w:rsidR="00E8064A" w:rsidRPr="00A962A4">
        <w:rPr>
          <w:sz w:val="24"/>
          <w:szCs w:val="24"/>
        </w:rPr>
        <w:t xml:space="preserve"> </w:t>
      </w:r>
      <w:r w:rsidRPr="00A962A4">
        <w:rPr>
          <w:sz w:val="24"/>
          <w:szCs w:val="24"/>
        </w:rPr>
        <w:t>в 20</w:t>
      </w:r>
      <w:r w:rsidR="000A4FFC" w:rsidRPr="00A962A4">
        <w:rPr>
          <w:sz w:val="24"/>
          <w:szCs w:val="24"/>
        </w:rPr>
        <w:t>2</w:t>
      </w:r>
      <w:r w:rsidR="00CE115A" w:rsidRPr="00A962A4">
        <w:rPr>
          <w:sz w:val="24"/>
          <w:szCs w:val="24"/>
        </w:rPr>
        <w:t>6</w:t>
      </w:r>
      <w:r w:rsidRPr="00A962A4">
        <w:rPr>
          <w:sz w:val="24"/>
          <w:szCs w:val="24"/>
        </w:rPr>
        <w:t xml:space="preserve"> году – </w:t>
      </w:r>
      <w:r w:rsidR="00E8064A" w:rsidRPr="00A962A4">
        <w:rPr>
          <w:sz w:val="24"/>
          <w:szCs w:val="24"/>
        </w:rPr>
        <w:t xml:space="preserve">             </w:t>
      </w:r>
      <w:r w:rsidR="00CE115A" w:rsidRPr="00A962A4">
        <w:rPr>
          <w:sz w:val="24"/>
          <w:szCs w:val="24"/>
        </w:rPr>
        <w:t xml:space="preserve">3 315 000,00 </w:t>
      </w:r>
      <w:r w:rsidRPr="00A962A4">
        <w:rPr>
          <w:sz w:val="24"/>
          <w:szCs w:val="24"/>
        </w:rPr>
        <w:t>рубл</w:t>
      </w:r>
      <w:r w:rsidR="00091991" w:rsidRPr="00A962A4">
        <w:rPr>
          <w:sz w:val="24"/>
          <w:szCs w:val="24"/>
        </w:rPr>
        <w:t>я</w:t>
      </w:r>
      <w:r w:rsidRPr="00A962A4">
        <w:rPr>
          <w:sz w:val="24"/>
          <w:szCs w:val="24"/>
        </w:rPr>
        <w:t xml:space="preserve"> (</w:t>
      </w:r>
      <w:r w:rsidR="00E42421" w:rsidRPr="00A962A4">
        <w:rPr>
          <w:sz w:val="24"/>
          <w:szCs w:val="24"/>
        </w:rPr>
        <w:t>52,56</w:t>
      </w:r>
      <w:r w:rsidR="000A4FFC" w:rsidRPr="00A962A4">
        <w:rPr>
          <w:sz w:val="24"/>
          <w:szCs w:val="24"/>
        </w:rPr>
        <w:t>%</w:t>
      </w:r>
      <w:r w:rsidR="00874CB8" w:rsidRPr="00A962A4">
        <w:rPr>
          <w:sz w:val="24"/>
          <w:szCs w:val="24"/>
        </w:rPr>
        <w:t>),</w:t>
      </w:r>
      <w:r w:rsidRPr="00A962A4">
        <w:rPr>
          <w:sz w:val="24"/>
          <w:szCs w:val="24"/>
        </w:rPr>
        <w:t xml:space="preserve"> в 20</w:t>
      </w:r>
      <w:r w:rsidR="00CA0169" w:rsidRPr="00A962A4">
        <w:rPr>
          <w:sz w:val="24"/>
          <w:szCs w:val="24"/>
        </w:rPr>
        <w:t>2</w:t>
      </w:r>
      <w:r w:rsidR="00CE115A" w:rsidRPr="00A962A4">
        <w:rPr>
          <w:sz w:val="24"/>
          <w:szCs w:val="24"/>
        </w:rPr>
        <w:t>7</w:t>
      </w:r>
      <w:r w:rsidRPr="00A962A4">
        <w:rPr>
          <w:sz w:val="24"/>
          <w:szCs w:val="24"/>
        </w:rPr>
        <w:t xml:space="preserve"> году –   </w:t>
      </w:r>
      <w:r w:rsidR="00CE115A" w:rsidRPr="00A962A4">
        <w:rPr>
          <w:sz w:val="24"/>
          <w:szCs w:val="24"/>
        </w:rPr>
        <w:t>3 348</w:t>
      </w:r>
      <w:r w:rsidR="00B2629A" w:rsidRPr="00A962A4">
        <w:rPr>
          <w:sz w:val="24"/>
          <w:szCs w:val="24"/>
        </w:rPr>
        <w:t> </w:t>
      </w:r>
      <w:r w:rsidR="007428F2" w:rsidRPr="00A962A4">
        <w:rPr>
          <w:sz w:val="24"/>
          <w:szCs w:val="24"/>
        </w:rPr>
        <w:t>000</w:t>
      </w:r>
      <w:r w:rsidR="00B2629A" w:rsidRPr="00A962A4">
        <w:rPr>
          <w:sz w:val="24"/>
          <w:szCs w:val="24"/>
        </w:rPr>
        <w:t>,00</w:t>
      </w:r>
      <w:r w:rsidR="00091991" w:rsidRPr="00A962A4">
        <w:rPr>
          <w:sz w:val="24"/>
          <w:szCs w:val="24"/>
        </w:rPr>
        <w:t xml:space="preserve"> рубля</w:t>
      </w:r>
      <w:r w:rsidRPr="00A962A4">
        <w:rPr>
          <w:sz w:val="24"/>
          <w:szCs w:val="24"/>
        </w:rPr>
        <w:t xml:space="preserve"> (</w:t>
      </w:r>
      <w:r w:rsidR="00E42421" w:rsidRPr="00A962A4">
        <w:rPr>
          <w:sz w:val="24"/>
          <w:szCs w:val="24"/>
        </w:rPr>
        <w:t>51,69</w:t>
      </w:r>
      <w:r w:rsidRPr="00A962A4">
        <w:rPr>
          <w:sz w:val="24"/>
          <w:szCs w:val="24"/>
        </w:rPr>
        <w:t>%)</w:t>
      </w:r>
      <w:r w:rsidR="00E8064A" w:rsidRPr="00A962A4">
        <w:rPr>
          <w:sz w:val="24"/>
          <w:szCs w:val="24"/>
        </w:rPr>
        <w:t>;</w:t>
      </w:r>
    </w:p>
    <w:p w14:paraId="090E67A4" w14:textId="77777777" w:rsidR="000A4FFC" w:rsidRPr="00A962A4" w:rsidRDefault="00E8064A" w:rsidP="009101AA">
      <w:pPr>
        <w:spacing w:line="276" w:lineRule="auto"/>
        <w:ind w:firstLine="720"/>
        <w:contextualSpacing/>
        <w:jc w:val="both"/>
        <w:rPr>
          <w:sz w:val="24"/>
          <w:szCs w:val="24"/>
        </w:rPr>
      </w:pPr>
      <w:r w:rsidRPr="00A962A4">
        <w:rPr>
          <w:sz w:val="24"/>
          <w:szCs w:val="24"/>
        </w:rPr>
        <w:t xml:space="preserve">  н</w:t>
      </w:r>
      <w:r w:rsidR="00125B35" w:rsidRPr="00A962A4">
        <w:rPr>
          <w:sz w:val="24"/>
          <w:szCs w:val="24"/>
        </w:rPr>
        <w:t>алог на доходы физических лиц</w:t>
      </w:r>
      <w:r w:rsidR="00874CB8" w:rsidRPr="00A962A4">
        <w:rPr>
          <w:sz w:val="24"/>
          <w:szCs w:val="24"/>
        </w:rPr>
        <w:t>:</w:t>
      </w:r>
      <w:r w:rsidR="0015075A" w:rsidRPr="00A962A4">
        <w:rPr>
          <w:sz w:val="24"/>
          <w:szCs w:val="24"/>
        </w:rPr>
        <w:t xml:space="preserve"> </w:t>
      </w:r>
      <w:r w:rsidR="000A4FFC" w:rsidRPr="00A962A4">
        <w:rPr>
          <w:sz w:val="24"/>
          <w:szCs w:val="24"/>
        </w:rPr>
        <w:t>в 20</w:t>
      </w:r>
      <w:r w:rsidR="00FD6B1A" w:rsidRPr="00A962A4">
        <w:rPr>
          <w:sz w:val="24"/>
          <w:szCs w:val="24"/>
        </w:rPr>
        <w:t>2</w:t>
      </w:r>
      <w:r w:rsidR="00091991" w:rsidRPr="00A962A4">
        <w:rPr>
          <w:sz w:val="24"/>
          <w:szCs w:val="24"/>
        </w:rPr>
        <w:t>5</w:t>
      </w:r>
      <w:r w:rsidR="000A4FFC" w:rsidRPr="00A962A4">
        <w:rPr>
          <w:sz w:val="24"/>
          <w:szCs w:val="24"/>
        </w:rPr>
        <w:t xml:space="preserve">году </w:t>
      </w:r>
      <w:r w:rsidR="00BB2A66" w:rsidRPr="00A962A4">
        <w:rPr>
          <w:sz w:val="24"/>
          <w:szCs w:val="24"/>
        </w:rPr>
        <w:t>-</w:t>
      </w:r>
      <w:r w:rsidR="004C19AE" w:rsidRPr="00A962A4">
        <w:rPr>
          <w:sz w:val="24"/>
          <w:szCs w:val="24"/>
        </w:rPr>
        <w:t>1 753 150</w:t>
      </w:r>
      <w:r w:rsidR="00217D06" w:rsidRPr="00A962A4">
        <w:rPr>
          <w:sz w:val="24"/>
          <w:szCs w:val="24"/>
        </w:rPr>
        <w:t>,00</w:t>
      </w:r>
      <w:r w:rsidR="000A4FFC" w:rsidRPr="00A962A4">
        <w:rPr>
          <w:sz w:val="24"/>
          <w:szCs w:val="24"/>
        </w:rPr>
        <w:t xml:space="preserve"> рубл</w:t>
      </w:r>
      <w:r w:rsidR="002559C3" w:rsidRPr="00A962A4">
        <w:rPr>
          <w:sz w:val="24"/>
          <w:szCs w:val="24"/>
        </w:rPr>
        <w:t>я</w:t>
      </w:r>
      <w:r w:rsidR="000A4FFC" w:rsidRPr="00A962A4">
        <w:rPr>
          <w:sz w:val="24"/>
          <w:szCs w:val="24"/>
        </w:rPr>
        <w:t xml:space="preserve"> (</w:t>
      </w:r>
      <w:r w:rsidR="00E42421" w:rsidRPr="00A962A4">
        <w:rPr>
          <w:sz w:val="24"/>
          <w:szCs w:val="24"/>
        </w:rPr>
        <w:t>28,48</w:t>
      </w:r>
      <w:r w:rsidR="000A4FFC" w:rsidRPr="00A962A4">
        <w:rPr>
          <w:sz w:val="24"/>
          <w:szCs w:val="24"/>
        </w:rPr>
        <w:t>%), в 202</w:t>
      </w:r>
      <w:r w:rsidR="004C19AE" w:rsidRPr="00A962A4">
        <w:rPr>
          <w:sz w:val="24"/>
          <w:szCs w:val="24"/>
        </w:rPr>
        <w:t>6</w:t>
      </w:r>
      <w:r w:rsidR="000A4FFC" w:rsidRPr="00A962A4">
        <w:rPr>
          <w:sz w:val="24"/>
          <w:szCs w:val="24"/>
        </w:rPr>
        <w:t xml:space="preserve"> году – </w:t>
      </w:r>
      <w:r w:rsidR="004C19AE" w:rsidRPr="00A962A4">
        <w:rPr>
          <w:sz w:val="24"/>
          <w:szCs w:val="24"/>
        </w:rPr>
        <w:t>1 875 870,00</w:t>
      </w:r>
      <w:r w:rsidR="00217D06" w:rsidRPr="00A962A4">
        <w:rPr>
          <w:sz w:val="24"/>
          <w:szCs w:val="24"/>
        </w:rPr>
        <w:t>,00</w:t>
      </w:r>
      <w:r w:rsidR="00382285" w:rsidRPr="00A962A4">
        <w:rPr>
          <w:sz w:val="24"/>
          <w:szCs w:val="24"/>
        </w:rPr>
        <w:t xml:space="preserve"> рубля</w:t>
      </w:r>
      <w:r w:rsidR="000A4FFC" w:rsidRPr="00A962A4">
        <w:rPr>
          <w:sz w:val="24"/>
          <w:szCs w:val="24"/>
        </w:rPr>
        <w:t xml:space="preserve"> (</w:t>
      </w:r>
      <w:r w:rsidR="00E42421" w:rsidRPr="00A962A4">
        <w:rPr>
          <w:sz w:val="24"/>
          <w:szCs w:val="24"/>
        </w:rPr>
        <w:t>29,74</w:t>
      </w:r>
      <w:r w:rsidR="000A4FFC" w:rsidRPr="00A962A4">
        <w:rPr>
          <w:sz w:val="24"/>
          <w:szCs w:val="24"/>
        </w:rPr>
        <w:t>%), в 202</w:t>
      </w:r>
      <w:r w:rsidR="004C19AE" w:rsidRPr="00A962A4">
        <w:rPr>
          <w:sz w:val="24"/>
          <w:szCs w:val="24"/>
        </w:rPr>
        <w:t>7</w:t>
      </w:r>
      <w:r w:rsidR="000A4FFC" w:rsidRPr="00A962A4">
        <w:rPr>
          <w:sz w:val="24"/>
          <w:szCs w:val="24"/>
        </w:rPr>
        <w:t xml:space="preserve"> году –</w:t>
      </w:r>
      <w:r w:rsidR="004C19AE" w:rsidRPr="00A962A4">
        <w:rPr>
          <w:sz w:val="24"/>
          <w:szCs w:val="24"/>
        </w:rPr>
        <w:t>2 007 180,00</w:t>
      </w:r>
      <w:r w:rsidR="00091991" w:rsidRPr="00A962A4">
        <w:rPr>
          <w:sz w:val="24"/>
          <w:szCs w:val="24"/>
        </w:rPr>
        <w:t xml:space="preserve"> рубля</w:t>
      </w:r>
      <w:r w:rsidR="000A4FFC" w:rsidRPr="00A962A4">
        <w:rPr>
          <w:sz w:val="24"/>
          <w:szCs w:val="24"/>
        </w:rPr>
        <w:t xml:space="preserve"> (</w:t>
      </w:r>
      <w:r w:rsidR="00E42421" w:rsidRPr="00A962A4">
        <w:rPr>
          <w:sz w:val="24"/>
          <w:szCs w:val="24"/>
        </w:rPr>
        <w:t>30,99</w:t>
      </w:r>
      <w:r w:rsidR="00C726DA" w:rsidRPr="00A962A4">
        <w:rPr>
          <w:sz w:val="24"/>
          <w:szCs w:val="24"/>
        </w:rPr>
        <w:t>%);</w:t>
      </w:r>
    </w:p>
    <w:p w14:paraId="08AAC444" w14:textId="77777777" w:rsidR="007428F2" w:rsidRPr="00A962A4" w:rsidRDefault="007428F2" w:rsidP="009101AA">
      <w:pPr>
        <w:spacing w:line="276" w:lineRule="auto"/>
        <w:ind w:firstLine="720"/>
        <w:contextualSpacing/>
        <w:jc w:val="both"/>
        <w:rPr>
          <w:sz w:val="24"/>
          <w:szCs w:val="24"/>
        </w:rPr>
      </w:pPr>
      <w:r w:rsidRPr="00A962A4">
        <w:rPr>
          <w:sz w:val="24"/>
          <w:szCs w:val="24"/>
        </w:rPr>
        <w:t xml:space="preserve">  налог на имущество физических лиц: в 202</w:t>
      </w:r>
      <w:r w:rsidR="004C19AE" w:rsidRPr="00A962A4">
        <w:rPr>
          <w:sz w:val="24"/>
          <w:szCs w:val="24"/>
        </w:rPr>
        <w:t>5</w:t>
      </w:r>
      <w:r w:rsidRPr="00A962A4">
        <w:rPr>
          <w:sz w:val="24"/>
          <w:szCs w:val="24"/>
        </w:rPr>
        <w:t xml:space="preserve"> году </w:t>
      </w:r>
      <w:r w:rsidR="004C19AE" w:rsidRPr="00A962A4">
        <w:rPr>
          <w:sz w:val="24"/>
          <w:szCs w:val="24"/>
        </w:rPr>
        <w:t>–</w:t>
      </w:r>
      <w:r w:rsidRPr="00A962A4">
        <w:rPr>
          <w:sz w:val="24"/>
          <w:szCs w:val="24"/>
        </w:rPr>
        <w:t xml:space="preserve"> </w:t>
      </w:r>
      <w:r w:rsidR="004C19AE" w:rsidRPr="00A962A4">
        <w:rPr>
          <w:sz w:val="24"/>
          <w:szCs w:val="24"/>
        </w:rPr>
        <w:t>1 029</w:t>
      </w:r>
      <w:r w:rsidR="009D4B90" w:rsidRPr="00A962A4">
        <w:rPr>
          <w:sz w:val="24"/>
          <w:szCs w:val="24"/>
        </w:rPr>
        <w:t xml:space="preserve"> 000</w:t>
      </w:r>
      <w:r w:rsidR="00091991" w:rsidRPr="00A962A4">
        <w:rPr>
          <w:sz w:val="24"/>
          <w:szCs w:val="24"/>
        </w:rPr>
        <w:t>,00 рубля</w:t>
      </w:r>
      <w:r w:rsidRPr="00A962A4">
        <w:rPr>
          <w:sz w:val="24"/>
          <w:szCs w:val="24"/>
        </w:rPr>
        <w:t xml:space="preserve"> (</w:t>
      </w:r>
      <w:r w:rsidR="00E42421" w:rsidRPr="00A962A4">
        <w:rPr>
          <w:sz w:val="24"/>
          <w:szCs w:val="24"/>
        </w:rPr>
        <w:t>16,72</w:t>
      </w:r>
      <w:r w:rsidRPr="00A962A4">
        <w:rPr>
          <w:sz w:val="24"/>
          <w:szCs w:val="24"/>
        </w:rPr>
        <w:t>%), в 202</w:t>
      </w:r>
      <w:r w:rsidR="004C19AE" w:rsidRPr="00A962A4">
        <w:rPr>
          <w:sz w:val="24"/>
          <w:szCs w:val="24"/>
        </w:rPr>
        <w:t>6</w:t>
      </w:r>
      <w:r w:rsidRPr="00A962A4">
        <w:rPr>
          <w:sz w:val="24"/>
          <w:szCs w:val="24"/>
        </w:rPr>
        <w:t xml:space="preserve"> году – </w:t>
      </w:r>
      <w:r w:rsidR="004C19AE" w:rsidRPr="00A962A4">
        <w:rPr>
          <w:sz w:val="24"/>
          <w:szCs w:val="24"/>
        </w:rPr>
        <w:t>1 106</w:t>
      </w:r>
      <w:r w:rsidR="009D4B90" w:rsidRPr="00A962A4">
        <w:rPr>
          <w:sz w:val="24"/>
          <w:szCs w:val="24"/>
        </w:rPr>
        <w:t xml:space="preserve"> 000</w:t>
      </w:r>
      <w:r w:rsidR="00091991" w:rsidRPr="00A962A4">
        <w:rPr>
          <w:sz w:val="24"/>
          <w:szCs w:val="24"/>
        </w:rPr>
        <w:t>,00 рубля</w:t>
      </w:r>
      <w:r w:rsidRPr="00A962A4">
        <w:rPr>
          <w:sz w:val="24"/>
          <w:szCs w:val="24"/>
        </w:rPr>
        <w:t xml:space="preserve"> (</w:t>
      </w:r>
      <w:r w:rsidR="00E42421" w:rsidRPr="00A962A4">
        <w:rPr>
          <w:sz w:val="24"/>
          <w:szCs w:val="24"/>
        </w:rPr>
        <w:t>17,54</w:t>
      </w:r>
      <w:r w:rsidR="00DC4997" w:rsidRPr="00A962A4">
        <w:rPr>
          <w:sz w:val="24"/>
          <w:szCs w:val="24"/>
        </w:rPr>
        <w:t>%</w:t>
      </w:r>
      <w:r w:rsidRPr="00A962A4">
        <w:rPr>
          <w:sz w:val="24"/>
          <w:szCs w:val="24"/>
        </w:rPr>
        <w:t>), в 202</w:t>
      </w:r>
      <w:r w:rsidR="004C19AE" w:rsidRPr="00A962A4">
        <w:rPr>
          <w:sz w:val="24"/>
          <w:szCs w:val="24"/>
        </w:rPr>
        <w:t>7</w:t>
      </w:r>
      <w:r w:rsidRPr="00A962A4">
        <w:rPr>
          <w:sz w:val="24"/>
          <w:szCs w:val="24"/>
        </w:rPr>
        <w:t xml:space="preserve"> году – </w:t>
      </w:r>
      <w:r w:rsidR="004C19AE" w:rsidRPr="00A962A4">
        <w:rPr>
          <w:sz w:val="24"/>
          <w:szCs w:val="24"/>
        </w:rPr>
        <w:t>1 112</w:t>
      </w:r>
      <w:r w:rsidR="009D4B90" w:rsidRPr="00A962A4">
        <w:rPr>
          <w:sz w:val="24"/>
          <w:szCs w:val="24"/>
        </w:rPr>
        <w:t xml:space="preserve"> 000</w:t>
      </w:r>
      <w:r w:rsidR="00091991" w:rsidRPr="00A962A4">
        <w:rPr>
          <w:sz w:val="24"/>
          <w:szCs w:val="24"/>
        </w:rPr>
        <w:t>,00 рубля</w:t>
      </w:r>
      <w:r w:rsidRPr="00A962A4">
        <w:rPr>
          <w:sz w:val="24"/>
          <w:szCs w:val="24"/>
        </w:rPr>
        <w:t xml:space="preserve"> (</w:t>
      </w:r>
      <w:r w:rsidR="00E42421" w:rsidRPr="00A962A4">
        <w:rPr>
          <w:sz w:val="24"/>
          <w:szCs w:val="24"/>
        </w:rPr>
        <w:t>17,17</w:t>
      </w:r>
      <w:r w:rsidR="00B2629A" w:rsidRPr="00A962A4">
        <w:rPr>
          <w:sz w:val="24"/>
          <w:szCs w:val="24"/>
        </w:rPr>
        <w:t>%).</w:t>
      </w:r>
    </w:p>
    <w:p w14:paraId="1A381556" w14:textId="77777777" w:rsidR="000337F2" w:rsidRPr="00A962A4" w:rsidRDefault="000337F2" w:rsidP="000D45B1">
      <w:pPr>
        <w:ind w:right="-664"/>
        <w:jc w:val="center"/>
        <w:rPr>
          <w:b/>
          <w:bCs/>
          <w:sz w:val="22"/>
          <w:szCs w:val="22"/>
        </w:rPr>
        <w:sectPr w:rsidR="000337F2" w:rsidRPr="00A962A4" w:rsidSect="00BC7547">
          <w:footerReference w:type="default" r:id="rId8"/>
          <w:pgSz w:w="11906" w:h="16838" w:code="9"/>
          <w:pgMar w:top="709" w:right="992" w:bottom="709" w:left="1797" w:header="720" w:footer="720" w:gutter="0"/>
          <w:cols w:space="720"/>
        </w:sectPr>
      </w:pPr>
    </w:p>
    <w:p w14:paraId="7497334B" w14:textId="77777777" w:rsidR="00872FCA" w:rsidRPr="00A962A4" w:rsidRDefault="00872FCA" w:rsidP="003D439D">
      <w:pPr>
        <w:ind w:left="-709"/>
        <w:jc w:val="center"/>
        <w:rPr>
          <w:bCs/>
          <w:sz w:val="22"/>
          <w:szCs w:val="22"/>
        </w:rPr>
      </w:pPr>
      <w:r w:rsidRPr="00A962A4">
        <w:rPr>
          <w:b/>
          <w:bCs/>
          <w:sz w:val="22"/>
          <w:szCs w:val="22"/>
        </w:rPr>
        <w:lastRenderedPageBreak/>
        <w:tab/>
      </w:r>
      <w:r w:rsidRPr="00A962A4">
        <w:rPr>
          <w:b/>
          <w:bCs/>
          <w:sz w:val="22"/>
          <w:szCs w:val="22"/>
        </w:rPr>
        <w:tab/>
      </w:r>
      <w:r w:rsidRPr="00A962A4">
        <w:rPr>
          <w:b/>
          <w:bCs/>
          <w:sz w:val="22"/>
          <w:szCs w:val="22"/>
        </w:rPr>
        <w:tab/>
      </w:r>
      <w:r w:rsidRPr="00A962A4">
        <w:rPr>
          <w:b/>
          <w:bCs/>
          <w:sz w:val="22"/>
          <w:szCs w:val="22"/>
        </w:rPr>
        <w:tab/>
      </w:r>
      <w:r w:rsidRPr="00A962A4">
        <w:rPr>
          <w:b/>
          <w:bCs/>
          <w:sz w:val="22"/>
          <w:szCs w:val="22"/>
        </w:rPr>
        <w:tab/>
      </w:r>
      <w:r w:rsidRPr="00A962A4">
        <w:rPr>
          <w:b/>
          <w:bCs/>
          <w:sz w:val="22"/>
          <w:szCs w:val="22"/>
        </w:rPr>
        <w:tab/>
      </w:r>
      <w:r w:rsidRPr="00A962A4">
        <w:rPr>
          <w:b/>
          <w:bCs/>
          <w:sz w:val="22"/>
          <w:szCs w:val="22"/>
        </w:rPr>
        <w:tab/>
      </w:r>
      <w:r w:rsidRPr="00A962A4">
        <w:rPr>
          <w:b/>
          <w:bCs/>
          <w:sz w:val="22"/>
          <w:szCs w:val="22"/>
        </w:rPr>
        <w:tab/>
      </w:r>
      <w:r w:rsidRPr="00A962A4">
        <w:rPr>
          <w:b/>
          <w:bCs/>
          <w:sz w:val="22"/>
          <w:szCs w:val="22"/>
        </w:rPr>
        <w:tab/>
      </w:r>
      <w:r w:rsidRPr="00A962A4">
        <w:rPr>
          <w:b/>
          <w:bCs/>
          <w:sz w:val="22"/>
          <w:szCs w:val="22"/>
        </w:rPr>
        <w:tab/>
      </w:r>
      <w:r w:rsidRPr="00A962A4">
        <w:rPr>
          <w:b/>
          <w:bCs/>
          <w:sz w:val="22"/>
          <w:szCs w:val="22"/>
        </w:rPr>
        <w:tab/>
      </w:r>
      <w:r w:rsidRPr="00A962A4">
        <w:rPr>
          <w:b/>
          <w:bCs/>
          <w:sz w:val="22"/>
          <w:szCs w:val="22"/>
        </w:rPr>
        <w:tab/>
      </w:r>
      <w:r w:rsidRPr="00A962A4">
        <w:rPr>
          <w:b/>
          <w:bCs/>
          <w:sz w:val="22"/>
          <w:szCs w:val="22"/>
        </w:rPr>
        <w:tab/>
      </w:r>
      <w:r w:rsidRPr="00A962A4">
        <w:rPr>
          <w:b/>
          <w:bCs/>
          <w:sz w:val="22"/>
          <w:szCs w:val="22"/>
        </w:rPr>
        <w:tab/>
      </w:r>
      <w:r w:rsidRPr="00A962A4">
        <w:rPr>
          <w:b/>
          <w:bCs/>
          <w:sz w:val="22"/>
          <w:szCs w:val="22"/>
        </w:rPr>
        <w:tab/>
      </w:r>
      <w:r w:rsidRPr="00A962A4">
        <w:rPr>
          <w:b/>
          <w:bCs/>
          <w:sz w:val="22"/>
          <w:szCs w:val="22"/>
        </w:rPr>
        <w:tab/>
      </w:r>
      <w:r w:rsidRPr="00A962A4">
        <w:rPr>
          <w:bCs/>
          <w:sz w:val="22"/>
          <w:szCs w:val="22"/>
        </w:rPr>
        <w:t>Таблица 2</w:t>
      </w:r>
    </w:p>
    <w:p w14:paraId="6797C725" w14:textId="77777777" w:rsidR="005D637D" w:rsidRPr="00A962A4" w:rsidRDefault="005D637D" w:rsidP="00872FCA">
      <w:pPr>
        <w:ind w:left="-709"/>
        <w:jc w:val="center"/>
      </w:pPr>
      <w:r w:rsidRPr="00A962A4">
        <w:rPr>
          <w:b/>
          <w:bCs/>
          <w:sz w:val="22"/>
          <w:szCs w:val="22"/>
        </w:rPr>
        <w:t xml:space="preserve">Структура доходов </w:t>
      </w:r>
      <w:r w:rsidR="003D439D" w:rsidRPr="00A962A4">
        <w:rPr>
          <w:b/>
          <w:bCs/>
          <w:sz w:val="22"/>
          <w:szCs w:val="22"/>
        </w:rPr>
        <w:t xml:space="preserve">бюджета </w:t>
      </w:r>
      <w:r w:rsidR="003D439D" w:rsidRPr="00A962A4">
        <w:rPr>
          <w:rFonts w:hint="eastAsia"/>
          <w:b/>
          <w:bCs/>
          <w:sz w:val="22"/>
          <w:szCs w:val="22"/>
        </w:rPr>
        <w:t>сельского</w:t>
      </w:r>
      <w:r w:rsidR="003D439D" w:rsidRPr="00A962A4">
        <w:rPr>
          <w:b/>
          <w:bCs/>
          <w:sz w:val="22"/>
          <w:szCs w:val="22"/>
        </w:rPr>
        <w:t xml:space="preserve"> </w:t>
      </w:r>
      <w:r w:rsidR="003D439D" w:rsidRPr="00A962A4">
        <w:rPr>
          <w:rFonts w:hint="eastAsia"/>
          <w:b/>
          <w:bCs/>
          <w:sz w:val="22"/>
          <w:szCs w:val="22"/>
        </w:rPr>
        <w:t>поселения</w:t>
      </w:r>
      <w:r w:rsidR="00B942B7" w:rsidRPr="00A962A4">
        <w:rPr>
          <w:b/>
          <w:bCs/>
          <w:sz w:val="22"/>
          <w:szCs w:val="22"/>
        </w:rPr>
        <w:t xml:space="preserve"> </w:t>
      </w:r>
      <w:r w:rsidR="003D439D" w:rsidRPr="00A962A4">
        <w:rPr>
          <w:rFonts w:hint="eastAsia"/>
          <w:b/>
          <w:bCs/>
          <w:sz w:val="22"/>
          <w:szCs w:val="22"/>
        </w:rPr>
        <w:t>на</w:t>
      </w:r>
      <w:r w:rsidR="003D439D" w:rsidRPr="00A962A4">
        <w:rPr>
          <w:b/>
          <w:bCs/>
          <w:sz w:val="22"/>
          <w:szCs w:val="22"/>
        </w:rPr>
        <w:t xml:space="preserve"> 20</w:t>
      </w:r>
      <w:r w:rsidR="00DC4997" w:rsidRPr="00A962A4">
        <w:rPr>
          <w:b/>
          <w:bCs/>
          <w:sz w:val="22"/>
          <w:szCs w:val="22"/>
        </w:rPr>
        <w:t>2</w:t>
      </w:r>
      <w:r w:rsidR="004C19AE" w:rsidRPr="00A962A4">
        <w:rPr>
          <w:b/>
          <w:bCs/>
          <w:sz w:val="22"/>
          <w:szCs w:val="22"/>
        </w:rPr>
        <w:t>5</w:t>
      </w:r>
      <w:r w:rsidR="003D439D" w:rsidRPr="00A962A4">
        <w:rPr>
          <w:b/>
          <w:bCs/>
          <w:sz w:val="22"/>
          <w:szCs w:val="22"/>
        </w:rPr>
        <w:t xml:space="preserve"> </w:t>
      </w:r>
      <w:r w:rsidR="003D439D" w:rsidRPr="00A962A4">
        <w:rPr>
          <w:rFonts w:hint="eastAsia"/>
          <w:b/>
          <w:bCs/>
          <w:sz w:val="22"/>
          <w:szCs w:val="22"/>
        </w:rPr>
        <w:t>год</w:t>
      </w:r>
      <w:r w:rsidR="003D439D" w:rsidRPr="00A962A4">
        <w:rPr>
          <w:b/>
          <w:bCs/>
          <w:sz w:val="22"/>
          <w:szCs w:val="22"/>
        </w:rPr>
        <w:t xml:space="preserve"> </w:t>
      </w:r>
      <w:r w:rsidR="003D439D" w:rsidRPr="00A962A4">
        <w:rPr>
          <w:rFonts w:hint="eastAsia"/>
          <w:b/>
          <w:bCs/>
          <w:sz w:val="22"/>
          <w:szCs w:val="22"/>
        </w:rPr>
        <w:t>и</w:t>
      </w:r>
      <w:r w:rsidR="003D439D" w:rsidRPr="00A962A4">
        <w:rPr>
          <w:b/>
          <w:bCs/>
          <w:sz w:val="22"/>
          <w:szCs w:val="22"/>
        </w:rPr>
        <w:t xml:space="preserve"> </w:t>
      </w:r>
      <w:r w:rsidR="003D439D" w:rsidRPr="00A962A4">
        <w:rPr>
          <w:rFonts w:hint="eastAsia"/>
          <w:b/>
          <w:bCs/>
          <w:sz w:val="22"/>
          <w:szCs w:val="22"/>
        </w:rPr>
        <w:t>на</w:t>
      </w:r>
      <w:r w:rsidR="003D439D" w:rsidRPr="00A962A4">
        <w:rPr>
          <w:b/>
          <w:bCs/>
          <w:sz w:val="22"/>
          <w:szCs w:val="22"/>
        </w:rPr>
        <w:t xml:space="preserve"> </w:t>
      </w:r>
      <w:r w:rsidR="003D439D" w:rsidRPr="00A962A4">
        <w:rPr>
          <w:rFonts w:hint="eastAsia"/>
          <w:b/>
          <w:bCs/>
          <w:sz w:val="22"/>
          <w:szCs w:val="22"/>
        </w:rPr>
        <w:t>плановый</w:t>
      </w:r>
      <w:r w:rsidR="003D439D" w:rsidRPr="00A962A4">
        <w:rPr>
          <w:b/>
          <w:bCs/>
          <w:sz w:val="22"/>
          <w:szCs w:val="22"/>
        </w:rPr>
        <w:t xml:space="preserve"> </w:t>
      </w:r>
      <w:r w:rsidR="003D439D" w:rsidRPr="00A962A4">
        <w:rPr>
          <w:rFonts w:hint="eastAsia"/>
          <w:b/>
          <w:bCs/>
          <w:sz w:val="22"/>
          <w:szCs w:val="22"/>
        </w:rPr>
        <w:t>период</w:t>
      </w:r>
      <w:r w:rsidR="003D439D" w:rsidRPr="00A962A4">
        <w:rPr>
          <w:b/>
          <w:bCs/>
          <w:sz w:val="22"/>
          <w:szCs w:val="22"/>
        </w:rPr>
        <w:t xml:space="preserve"> 202</w:t>
      </w:r>
      <w:r w:rsidR="004C19AE" w:rsidRPr="00A962A4">
        <w:rPr>
          <w:b/>
          <w:bCs/>
          <w:sz w:val="22"/>
          <w:szCs w:val="22"/>
        </w:rPr>
        <w:t>6</w:t>
      </w:r>
      <w:r w:rsidR="003D439D" w:rsidRPr="00A962A4">
        <w:rPr>
          <w:b/>
          <w:bCs/>
          <w:sz w:val="22"/>
          <w:szCs w:val="22"/>
        </w:rPr>
        <w:t xml:space="preserve"> </w:t>
      </w:r>
      <w:r w:rsidR="003D439D" w:rsidRPr="00A962A4">
        <w:rPr>
          <w:rFonts w:hint="eastAsia"/>
          <w:b/>
          <w:bCs/>
          <w:sz w:val="22"/>
          <w:szCs w:val="22"/>
        </w:rPr>
        <w:t>и</w:t>
      </w:r>
      <w:r w:rsidR="003D439D" w:rsidRPr="00A962A4">
        <w:rPr>
          <w:b/>
          <w:bCs/>
          <w:sz w:val="22"/>
          <w:szCs w:val="22"/>
        </w:rPr>
        <w:t xml:space="preserve"> 202</w:t>
      </w:r>
      <w:r w:rsidR="004C19AE" w:rsidRPr="00A962A4">
        <w:rPr>
          <w:b/>
          <w:bCs/>
          <w:sz w:val="22"/>
          <w:szCs w:val="22"/>
        </w:rPr>
        <w:t>7</w:t>
      </w:r>
      <w:r w:rsidR="003D439D" w:rsidRPr="00A962A4">
        <w:rPr>
          <w:b/>
          <w:bCs/>
          <w:sz w:val="22"/>
          <w:szCs w:val="22"/>
        </w:rPr>
        <w:t xml:space="preserve"> </w:t>
      </w:r>
      <w:r w:rsidR="003D439D" w:rsidRPr="00A962A4">
        <w:rPr>
          <w:rFonts w:hint="eastAsia"/>
          <w:b/>
          <w:bCs/>
          <w:sz w:val="22"/>
          <w:szCs w:val="22"/>
        </w:rPr>
        <w:t>годов</w:t>
      </w:r>
      <w:r w:rsidR="003D439D" w:rsidRPr="00A962A4">
        <w:rPr>
          <w:bCs/>
          <w:sz w:val="22"/>
          <w:szCs w:val="22"/>
        </w:rPr>
        <w:t xml:space="preserve"> </w:t>
      </w:r>
      <w:r w:rsidR="003D439D" w:rsidRPr="00A962A4">
        <w:rPr>
          <w:sz w:val="22"/>
          <w:szCs w:val="22"/>
        </w:rPr>
        <w:t xml:space="preserve">                                                                                                                                                                                                                                   </w:t>
      </w:r>
    </w:p>
    <w:tbl>
      <w:tblPr>
        <w:tblW w:w="14039" w:type="dxa"/>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2"/>
        <w:gridCol w:w="1417"/>
        <w:gridCol w:w="1134"/>
        <w:gridCol w:w="1276"/>
        <w:gridCol w:w="1134"/>
        <w:gridCol w:w="1276"/>
        <w:gridCol w:w="1150"/>
      </w:tblGrid>
      <w:tr w:rsidR="00091991" w:rsidRPr="00A962A4" w14:paraId="3134A4B3" w14:textId="77777777" w:rsidTr="00872FCA">
        <w:trPr>
          <w:cantSplit/>
          <w:trHeight w:val="792"/>
        </w:trPr>
        <w:tc>
          <w:tcPr>
            <w:tcW w:w="6652" w:type="dxa"/>
            <w:tcBorders>
              <w:top w:val="single" w:sz="4" w:space="0" w:color="auto"/>
              <w:left w:val="single" w:sz="4" w:space="0" w:color="auto"/>
              <w:bottom w:val="single" w:sz="4" w:space="0" w:color="auto"/>
              <w:right w:val="single" w:sz="4" w:space="0" w:color="auto"/>
            </w:tcBorders>
          </w:tcPr>
          <w:p w14:paraId="44BFBCDE" w14:textId="77777777" w:rsidR="00091991" w:rsidRPr="00A962A4" w:rsidRDefault="00091991">
            <w:pPr>
              <w:jc w:val="center"/>
              <w:rPr>
                <w:rFonts w:ascii="Tms Rmn" w:hAnsi="Tms Rmn" w:cs="Tms Rmn"/>
              </w:rPr>
            </w:pPr>
          </w:p>
          <w:p w14:paraId="0ABD761B" w14:textId="77777777" w:rsidR="00091991" w:rsidRPr="00A962A4" w:rsidRDefault="00091991">
            <w:pPr>
              <w:jc w:val="center"/>
              <w:rPr>
                <w:rFonts w:ascii="Tms Rmn" w:hAnsi="Tms Rmn" w:cs="Tms Rmn"/>
              </w:rPr>
            </w:pPr>
            <w:r w:rsidRPr="00A962A4">
              <w:rPr>
                <w:rFonts w:ascii="Tms Rmn" w:hAnsi="Tms Rmn" w:cs="Tms Rmn"/>
              </w:rPr>
              <w:t>Наименование доходов</w:t>
            </w:r>
          </w:p>
        </w:tc>
        <w:tc>
          <w:tcPr>
            <w:tcW w:w="1417" w:type="dxa"/>
            <w:tcBorders>
              <w:top w:val="single" w:sz="4" w:space="0" w:color="auto"/>
              <w:left w:val="single" w:sz="4" w:space="0" w:color="auto"/>
              <w:bottom w:val="single" w:sz="4" w:space="0" w:color="auto"/>
              <w:right w:val="single" w:sz="4" w:space="0" w:color="auto"/>
            </w:tcBorders>
          </w:tcPr>
          <w:p w14:paraId="21689B0A" w14:textId="77777777" w:rsidR="00091991" w:rsidRPr="00A962A4" w:rsidRDefault="00091991">
            <w:pPr>
              <w:ind w:left="-108" w:firstLine="108"/>
              <w:jc w:val="center"/>
            </w:pPr>
            <w:r w:rsidRPr="00A962A4">
              <w:t>Сумма</w:t>
            </w:r>
          </w:p>
          <w:p w14:paraId="45108F12" w14:textId="77777777" w:rsidR="00091991" w:rsidRPr="00A962A4" w:rsidRDefault="00091991">
            <w:pPr>
              <w:ind w:left="-108" w:firstLine="108"/>
              <w:jc w:val="center"/>
            </w:pPr>
            <w:r w:rsidRPr="00A962A4">
              <w:t xml:space="preserve"> на </w:t>
            </w:r>
          </w:p>
          <w:p w14:paraId="274D8779" w14:textId="77777777" w:rsidR="00091991" w:rsidRPr="00A962A4" w:rsidRDefault="00091991" w:rsidP="004C19AE">
            <w:pPr>
              <w:ind w:left="-108" w:firstLine="108"/>
              <w:jc w:val="center"/>
            </w:pPr>
            <w:r w:rsidRPr="00A962A4">
              <w:t>2025 год, руб.</w:t>
            </w:r>
          </w:p>
        </w:tc>
        <w:tc>
          <w:tcPr>
            <w:tcW w:w="1134" w:type="dxa"/>
            <w:tcBorders>
              <w:top w:val="single" w:sz="4" w:space="0" w:color="auto"/>
              <w:left w:val="single" w:sz="4" w:space="0" w:color="auto"/>
              <w:bottom w:val="single" w:sz="4" w:space="0" w:color="auto"/>
              <w:right w:val="single" w:sz="4" w:space="0" w:color="auto"/>
            </w:tcBorders>
          </w:tcPr>
          <w:p w14:paraId="6452EFF1" w14:textId="77777777" w:rsidR="00091991" w:rsidRPr="00A962A4" w:rsidRDefault="00091991">
            <w:pPr>
              <w:jc w:val="center"/>
            </w:pPr>
            <w:r w:rsidRPr="00A962A4">
              <w:t>Удельный вес</w:t>
            </w:r>
          </w:p>
          <w:p w14:paraId="5CCBD939" w14:textId="77777777" w:rsidR="00091991" w:rsidRPr="00A962A4" w:rsidRDefault="00091991">
            <w:pPr>
              <w:jc w:val="center"/>
            </w:pPr>
            <w:r w:rsidRPr="00A962A4">
              <w:t>(%)</w:t>
            </w:r>
          </w:p>
        </w:tc>
        <w:tc>
          <w:tcPr>
            <w:tcW w:w="1276" w:type="dxa"/>
            <w:tcBorders>
              <w:top w:val="single" w:sz="4" w:space="0" w:color="auto"/>
              <w:left w:val="single" w:sz="4" w:space="0" w:color="auto"/>
              <w:bottom w:val="single" w:sz="4" w:space="0" w:color="auto"/>
              <w:right w:val="single" w:sz="4" w:space="0" w:color="auto"/>
            </w:tcBorders>
          </w:tcPr>
          <w:p w14:paraId="13595666" w14:textId="77777777" w:rsidR="00091991" w:rsidRPr="00A962A4" w:rsidRDefault="00091991" w:rsidP="00954140">
            <w:pPr>
              <w:ind w:left="-108" w:firstLine="108"/>
              <w:jc w:val="center"/>
            </w:pPr>
            <w:r w:rsidRPr="00A962A4">
              <w:t>Сумма</w:t>
            </w:r>
          </w:p>
          <w:p w14:paraId="65542FBD" w14:textId="77777777" w:rsidR="00091991" w:rsidRPr="00A962A4" w:rsidRDefault="00091991" w:rsidP="00954140">
            <w:pPr>
              <w:ind w:left="-108" w:firstLine="108"/>
              <w:jc w:val="center"/>
            </w:pPr>
            <w:r w:rsidRPr="00A962A4">
              <w:t>на</w:t>
            </w:r>
          </w:p>
          <w:p w14:paraId="69B857B3" w14:textId="77777777" w:rsidR="00091991" w:rsidRPr="00A962A4" w:rsidRDefault="00091991" w:rsidP="004C19AE">
            <w:pPr>
              <w:ind w:left="-108" w:firstLine="108"/>
              <w:jc w:val="center"/>
            </w:pPr>
            <w:r w:rsidRPr="00A962A4">
              <w:t>2026 год, руб.</w:t>
            </w:r>
          </w:p>
        </w:tc>
        <w:tc>
          <w:tcPr>
            <w:tcW w:w="1134" w:type="dxa"/>
            <w:tcBorders>
              <w:top w:val="single" w:sz="4" w:space="0" w:color="auto"/>
              <w:left w:val="single" w:sz="4" w:space="0" w:color="auto"/>
              <w:bottom w:val="single" w:sz="4" w:space="0" w:color="auto"/>
              <w:right w:val="single" w:sz="4" w:space="0" w:color="auto"/>
            </w:tcBorders>
          </w:tcPr>
          <w:p w14:paraId="60095966" w14:textId="77777777" w:rsidR="00091991" w:rsidRPr="00A962A4" w:rsidRDefault="00091991">
            <w:pPr>
              <w:jc w:val="center"/>
            </w:pPr>
            <w:r w:rsidRPr="00A962A4">
              <w:t>Удельный вес</w:t>
            </w:r>
          </w:p>
          <w:p w14:paraId="61B7830E" w14:textId="77777777" w:rsidR="00091991" w:rsidRPr="00A962A4" w:rsidRDefault="00091991">
            <w:pPr>
              <w:jc w:val="center"/>
            </w:pPr>
            <w:r w:rsidRPr="00A962A4">
              <w:t>(%)</w:t>
            </w:r>
          </w:p>
        </w:tc>
        <w:tc>
          <w:tcPr>
            <w:tcW w:w="1276" w:type="dxa"/>
            <w:tcBorders>
              <w:top w:val="single" w:sz="4" w:space="0" w:color="auto"/>
              <w:left w:val="single" w:sz="4" w:space="0" w:color="auto"/>
              <w:bottom w:val="single" w:sz="4" w:space="0" w:color="auto"/>
              <w:right w:val="single" w:sz="4" w:space="0" w:color="auto"/>
            </w:tcBorders>
          </w:tcPr>
          <w:p w14:paraId="582BAA98" w14:textId="77777777" w:rsidR="00091991" w:rsidRPr="00A962A4" w:rsidRDefault="00091991" w:rsidP="00954140">
            <w:pPr>
              <w:ind w:left="-108" w:firstLine="108"/>
              <w:jc w:val="center"/>
            </w:pPr>
            <w:r w:rsidRPr="00A962A4">
              <w:t>Сумма</w:t>
            </w:r>
          </w:p>
          <w:p w14:paraId="1E3C6263" w14:textId="77777777" w:rsidR="00091991" w:rsidRPr="00A962A4" w:rsidRDefault="00091991" w:rsidP="00954140">
            <w:pPr>
              <w:ind w:left="-108" w:firstLine="108"/>
              <w:jc w:val="center"/>
            </w:pPr>
            <w:r w:rsidRPr="00A962A4">
              <w:t>на</w:t>
            </w:r>
          </w:p>
          <w:p w14:paraId="0D97294A" w14:textId="77777777" w:rsidR="00091991" w:rsidRPr="00A962A4" w:rsidRDefault="00091991" w:rsidP="004C19AE">
            <w:pPr>
              <w:jc w:val="center"/>
            </w:pPr>
            <w:r w:rsidRPr="00A962A4">
              <w:t>2027год, руб.</w:t>
            </w:r>
          </w:p>
        </w:tc>
        <w:tc>
          <w:tcPr>
            <w:tcW w:w="1150" w:type="dxa"/>
            <w:tcBorders>
              <w:top w:val="single" w:sz="4" w:space="0" w:color="auto"/>
              <w:left w:val="single" w:sz="4" w:space="0" w:color="auto"/>
              <w:bottom w:val="single" w:sz="4" w:space="0" w:color="auto"/>
              <w:right w:val="single" w:sz="4" w:space="0" w:color="auto"/>
            </w:tcBorders>
          </w:tcPr>
          <w:p w14:paraId="7B17ADA2" w14:textId="77777777" w:rsidR="00091991" w:rsidRPr="00A962A4" w:rsidRDefault="00091991">
            <w:pPr>
              <w:jc w:val="center"/>
            </w:pPr>
            <w:r w:rsidRPr="00A962A4">
              <w:t>Удельный вес</w:t>
            </w:r>
          </w:p>
          <w:p w14:paraId="566D1111" w14:textId="77777777" w:rsidR="00091991" w:rsidRPr="00A962A4" w:rsidRDefault="00091991">
            <w:pPr>
              <w:jc w:val="center"/>
            </w:pPr>
            <w:r w:rsidRPr="00A962A4">
              <w:t>(%)</w:t>
            </w:r>
          </w:p>
        </w:tc>
      </w:tr>
      <w:tr w:rsidR="00091991" w:rsidRPr="00A962A4" w14:paraId="4A2E723A" w14:textId="77777777" w:rsidTr="00872FCA">
        <w:tc>
          <w:tcPr>
            <w:tcW w:w="6652" w:type="dxa"/>
            <w:tcBorders>
              <w:top w:val="single" w:sz="4" w:space="0" w:color="auto"/>
              <w:left w:val="single" w:sz="4" w:space="0" w:color="auto"/>
              <w:bottom w:val="single" w:sz="4" w:space="0" w:color="auto"/>
              <w:right w:val="single" w:sz="4" w:space="0" w:color="auto"/>
            </w:tcBorders>
          </w:tcPr>
          <w:p w14:paraId="4B9F339B" w14:textId="77777777" w:rsidR="00091991" w:rsidRPr="00A962A4" w:rsidRDefault="00091991" w:rsidP="00E72B4A">
            <w:pPr>
              <w:jc w:val="both"/>
              <w:rPr>
                <w:rFonts w:ascii="Tms Rmn" w:hAnsi="Tms Rmn" w:cs="Tms Rmn"/>
                <w:b/>
                <w:sz w:val="22"/>
              </w:rPr>
            </w:pPr>
            <w:r w:rsidRPr="00A962A4">
              <w:rPr>
                <w:rFonts w:ascii="Tms Rmn" w:hAnsi="Tms Rmn" w:cs="Tms Rmn"/>
                <w:b/>
                <w:sz w:val="22"/>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vAlign w:val="center"/>
          </w:tcPr>
          <w:p w14:paraId="358B8D36" w14:textId="77777777" w:rsidR="00091991" w:rsidRPr="00A962A4" w:rsidRDefault="00091991" w:rsidP="00EA5C70">
            <w:pPr>
              <w:spacing w:line="360" w:lineRule="auto"/>
              <w:jc w:val="right"/>
              <w:rPr>
                <w:rFonts w:cs="Tms Rmn"/>
                <w:b/>
              </w:rPr>
            </w:pPr>
            <w:r w:rsidRPr="00A962A4">
              <w:rPr>
                <w:rFonts w:cs="Tms Rmn"/>
                <w:b/>
              </w:rPr>
              <w:t>6 155 750</w:t>
            </w:r>
          </w:p>
        </w:tc>
        <w:tc>
          <w:tcPr>
            <w:tcW w:w="1134" w:type="dxa"/>
            <w:tcBorders>
              <w:top w:val="single" w:sz="4" w:space="0" w:color="auto"/>
              <w:left w:val="single" w:sz="4" w:space="0" w:color="auto"/>
              <w:bottom w:val="single" w:sz="4" w:space="0" w:color="auto"/>
              <w:right w:val="single" w:sz="4" w:space="0" w:color="auto"/>
            </w:tcBorders>
            <w:vAlign w:val="center"/>
          </w:tcPr>
          <w:p w14:paraId="45B52A88" w14:textId="77777777" w:rsidR="00091991" w:rsidRPr="00A962A4" w:rsidRDefault="00091991" w:rsidP="00EA5C70">
            <w:pPr>
              <w:jc w:val="right"/>
              <w:rPr>
                <w:b/>
                <w:bCs/>
                <w:szCs w:val="28"/>
              </w:rPr>
            </w:pPr>
            <w:r w:rsidRPr="00A962A4">
              <w:rPr>
                <w:b/>
                <w:bCs/>
                <w:szCs w:val="28"/>
              </w:rPr>
              <w:t>35,85</w:t>
            </w:r>
          </w:p>
        </w:tc>
        <w:tc>
          <w:tcPr>
            <w:tcW w:w="1276" w:type="dxa"/>
            <w:tcBorders>
              <w:top w:val="single" w:sz="4" w:space="0" w:color="auto"/>
              <w:left w:val="single" w:sz="4" w:space="0" w:color="auto"/>
              <w:bottom w:val="single" w:sz="4" w:space="0" w:color="auto"/>
              <w:right w:val="single" w:sz="4" w:space="0" w:color="auto"/>
            </w:tcBorders>
            <w:vAlign w:val="center"/>
          </w:tcPr>
          <w:p w14:paraId="522D7C0C" w14:textId="77777777" w:rsidR="00091991" w:rsidRPr="00A962A4" w:rsidRDefault="00091991" w:rsidP="00EA5C70">
            <w:pPr>
              <w:spacing w:line="360" w:lineRule="auto"/>
              <w:jc w:val="right"/>
              <w:rPr>
                <w:rFonts w:cs="Tms Rmn"/>
                <w:b/>
              </w:rPr>
            </w:pPr>
            <w:r w:rsidRPr="00A962A4">
              <w:rPr>
                <w:rFonts w:cs="Tms Rmn"/>
                <w:b/>
              </w:rPr>
              <w:t>6 307 070</w:t>
            </w:r>
          </w:p>
        </w:tc>
        <w:tc>
          <w:tcPr>
            <w:tcW w:w="1134" w:type="dxa"/>
            <w:tcBorders>
              <w:top w:val="single" w:sz="4" w:space="0" w:color="auto"/>
              <w:left w:val="single" w:sz="4" w:space="0" w:color="auto"/>
              <w:bottom w:val="single" w:sz="4" w:space="0" w:color="auto"/>
              <w:right w:val="single" w:sz="4" w:space="0" w:color="auto"/>
            </w:tcBorders>
            <w:vAlign w:val="center"/>
          </w:tcPr>
          <w:p w14:paraId="35FCADA1" w14:textId="77777777" w:rsidR="00091991" w:rsidRPr="00A962A4" w:rsidRDefault="00091991" w:rsidP="00EA5C70">
            <w:pPr>
              <w:jc w:val="right"/>
              <w:rPr>
                <w:b/>
                <w:bCs/>
                <w:szCs w:val="28"/>
              </w:rPr>
            </w:pPr>
            <w:r w:rsidRPr="00A962A4">
              <w:rPr>
                <w:b/>
                <w:bCs/>
                <w:szCs w:val="28"/>
              </w:rPr>
              <w:t>33,19</w:t>
            </w:r>
          </w:p>
        </w:tc>
        <w:tc>
          <w:tcPr>
            <w:tcW w:w="1276" w:type="dxa"/>
            <w:tcBorders>
              <w:top w:val="single" w:sz="4" w:space="0" w:color="auto"/>
              <w:left w:val="single" w:sz="4" w:space="0" w:color="auto"/>
              <w:bottom w:val="single" w:sz="4" w:space="0" w:color="auto"/>
              <w:right w:val="single" w:sz="4" w:space="0" w:color="auto"/>
            </w:tcBorders>
            <w:vAlign w:val="center"/>
          </w:tcPr>
          <w:p w14:paraId="399DC817" w14:textId="77777777" w:rsidR="00091991" w:rsidRPr="00A962A4" w:rsidRDefault="00091991" w:rsidP="00EA5C70">
            <w:pPr>
              <w:spacing w:line="360" w:lineRule="auto"/>
              <w:jc w:val="right"/>
              <w:rPr>
                <w:rFonts w:cs="Tms Rmn"/>
                <w:b/>
              </w:rPr>
            </w:pPr>
            <w:r w:rsidRPr="00A962A4">
              <w:rPr>
                <w:rFonts w:cs="Tms Rmn"/>
                <w:b/>
              </w:rPr>
              <w:t>6 477 580</w:t>
            </w:r>
          </w:p>
        </w:tc>
        <w:tc>
          <w:tcPr>
            <w:tcW w:w="1150" w:type="dxa"/>
            <w:tcBorders>
              <w:top w:val="single" w:sz="4" w:space="0" w:color="auto"/>
              <w:left w:val="single" w:sz="4" w:space="0" w:color="auto"/>
              <w:bottom w:val="single" w:sz="4" w:space="0" w:color="auto"/>
              <w:right w:val="single" w:sz="4" w:space="0" w:color="auto"/>
            </w:tcBorders>
            <w:vAlign w:val="center"/>
          </w:tcPr>
          <w:p w14:paraId="7511E295" w14:textId="77777777" w:rsidR="00091991" w:rsidRPr="00A962A4" w:rsidRDefault="00091991" w:rsidP="00EA5C70">
            <w:pPr>
              <w:spacing w:line="360" w:lineRule="auto"/>
              <w:jc w:val="right"/>
              <w:rPr>
                <w:rFonts w:cs="Tms Rmn"/>
                <w:b/>
              </w:rPr>
            </w:pPr>
            <w:r w:rsidRPr="00A962A4">
              <w:rPr>
                <w:rFonts w:cs="Tms Rmn"/>
                <w:b/>
              </w:rPr>
              <w:t>31,85</w:t>
            </w:r>
          </w:p>
        </w:tc>
      </w:tr>
      <w:tr w:rsidR="00091991" w:rsidRPr="00A962A4" w14:paraId="379DC01B" w14:textId="77777777" w:rsidTr="00872FCA">
        <w:tc>
          <w:tcPr>
            <w:tcW w:w="6652" w:type="dxa"/>
            <w:tcBorders>
              <w:top w:val="single" w:sz="4" w:space="0" w:color="auto"/>
              <w:left w:val="single" w:sz="4" w:space="0" w:color="auto"/>
              <w:bottom w:val="single" w:sz="4" w:space="0" w:color="auto"/>
              <w:right w:val="single" w:sz="4" w:space="0" w:color="auto"/>
            </w:tcBorders>
          </w:tcPr>
          <w:p w14:paraId="72E0FDE6" w14:textId="77777777" w:rsidR="00091991" w:rsidRPr="00A962A4" w:rsidRDefault="00091991" w:rsidP="00E72B4A">
            <w:pPr>
              <w:jc w:val="both"/>
              <w:rPr>
                <w:b/>
                <w:sz w:val="22"/>
              </w:rPr>
            </w:pPr>
            <w:r w:rsidRPr="00A962A4">
              <w:rPr>
                <w:rFonts w:ascii="Tms Rmn" w:hAnsi="Tms Rmn" w:cs="Tms Rmn"/>
                <w:b/>
                <w:sz w:val="22"/>
              </w:rPr>
              <w:t>НАЛОГОВЫЕ ДОХОДЫ</w:t>
            </w:r>
          </w:p>
        </w:tc>
        <w:tc>
          <w:tcPr>
            <w:tcW w:w="1417" w:type="dxa"/>
            <w:tcBorders>
              <w:top w:val="single" w:sz="4" w:space="0" w:color="auto"/>
              <w:left w:val="single" w:sz="4" w:space="0" w:color="auto"/>
              <w:bottom w:val="single" w:sz="4" w:space="0" w:color="auto"/>
              <w:right w:val="single" w:sz="4" w:space="0" w:color="auto"/>
            </w:tcBorders>
            <w:vAlign w:val="center"/>
          </w:tcPr>
          <w:p w14:paraId="3C7950CC" w14:textId="77777777" w:rsidR="00091991" w:rsidRPr="00A962A4" w:rsidRDefault="00091991" w:rsidP="00EA5C70">
            <w:pPr>
              <w:spacing w:line="360" w:lineRule="auto"/>
              <w:jc w:val="right"/>
              <w:rPr>
                <w:rFonts w:cs="Tms Rmn"/>
                <w:b/>
              </w:rPr>
            </w:pPr>
            <w:r w:rsidRPr="00A962A4">
              <w:rPr>
                <w:rFonts w:cs="Tms Rmn"/>
                <w:b/>
              </w:rPr>
              <w:t>6 028 250</w:t>
            </w:r>
          </w:p>
        </w:tc>
        <w:tc>
          <w:tcPr>
            <w:tcW w:w="1134" w:type="dxa"/>
            <w:tcBorders>
              <w:top w:val="single" w:sz="4" w:space="0" w:color="auto"/>
              <w:left w:val="single" w:sz="4" w:space="0" w:color="auto"/>
              <w:bottom w:val="single" w:sz="4" w:space="0" w:color="auto"/>
              <w:right w:val="single" w:sz="4" w:space="0" w:color="auto"/>
            </w:tcBorders>
            <w:vAlign w:val="center"/>
          </w:tcPr>
          <w:p w14:paraId="151D7FD9" w14:textId="77777777" w:rsidR="00091991" w:rsidRPr="00A962A4" w:rsidRDefault="00091991" w:rsidP="00EA5C70">
            <w:pPr>
              <w:jc w:val="right"/>
              <w:rPr>
                <w:b/>
                <w:bCs/>
                <w:szCs w:val="28"/>
              </w:rPr>
            </w:pPr>
            <w:r w:rsidRPr="00A962A4">
              <w:rPr>
                <w:b/>
                <w:bCs/>
                <w:szCs w:val="28"/>
              </w:rPr>
              <w:t>35,11</w:t>
            </w:r>
          </w:p>
        </w:tc>
        <w:tc>
          <w:tcPr>
            <w:tcW w:w="1276" w:type="dxa"/>
            <w:tcBorders>
              <w:top w:val="single" w:sz="4" w:space="0" w:color="auto"/>
              <w:left w:val="single" w:sz="4" w:space="0" w:color="auto"/>
              <w:bottom w:val="single" w:sz="4" w:space="0" w:color="auto"/>
              <w:right w:val="single" w:sz="4" w:space="0" w:color="auto"/>
            </w:tcBorders>
            <w:vAlign w:val="center"/>
          </w:tcPr>
          <w:p w14:paraId="27BE643A" w14:textId="77777777" w:rsidR="00091991" w:rsidRPr="00A962A4" w:rsidRDefault="00091991" w:rsidP="00EA5C70">
            <w:pPr>
              <w:spacing w:line="360" w:lineRule="auto"/>
              <w:jc w:val="right"/>
              <w:rPr>
                <w:rFonts w:cs="Tms Rmn"/>
                <w:b/>
              </w:rPr>
            </w:pPr>
            <w:r w:rsidRPr="00A962A4">
              <w:rPr>
                <w:rFonts w:cs="Tms Rmn"/>
                <w:b/>
              </w:rPr>
              <w:t>6 307 070</w:t>
            </w:r>
          </w:p>
        </w:tc>
        <w:tc>
          <w:tcPr>
            <w:tcW w:w="1134" w:type="dxa"/>
            <w:tcBorders>
              <w:top w:val="single" w:sz="4" w:space="0" w:color="auto"/>
              <w:left w:val="single" w:sz="4" w:space="0" w:color="auto"/>
              <w:bottom w:val="single" w:sz="4" w:space="0" w:color="auto"/>
              <w:right w:val="single" w:sz="4" w:space="0" w:color="auto"/>
            </w:tcBorders>
            <w:vAlign w:val="center"/>
          </w:tcPr>
          <w:p w14:paraId="4E17C7FB" w14:textId="77777777" w:rsidR="00091991" w:rsidRPr="00A962A4" w:rsidRDefault="00091991" w:rsidP="00EA5C70">
            <w:pPr>
              <w:jc w:val="right"/>
              <w:rPr>
                <w:b/>
                <w:bCs/>
                <w:szCs w:val="28"/>
              </w:rPr>
            </w:pPr>
            <w:r w:rsidRPr="00A962A4">
              <w:rPr>
                <w:b/>
                <w:bCs/>
                <w:szCs w:val="28"/>
              </w:rPr>
              <w:t>33,19</w:t>
            </w:r>
          </w:p>
        </w:tc>
        <w:tc>
          <w:tcPr>
            <w:tcW w:w="1276" w:type="dxa"/>
            <w:tcBorders>
              <w:top w:val="single" w:sz="4" w:space="0" w:color="auto"/>
              <w:left w:val="single" w:sz="4" w:space="0" w:color="auto"/>
              <w:bottom w:val="single" w:sz="4" w:space="0" w:color="auto"/>
              <w:right w:val="single" w:sz="4" w:space="0" w:color="auto"/>
            </w:tcBorders>
            <w:vAlign w:val="center"/>
          </w:tcPr>
          <w:p w14:paraId="015FC9E5" w14:textId="77777777" w:rsidR="00091991" w:rsidRPr="00A962A4" w:rsidRDefault="00091991" w:rsidP="00EA5C70">
            <w:pPr>
              <w:spacing w:line="360" w:lineRule="auto"/>
              <w:jc w:val="right"/>
              <w:rPr>
                <w:rFonts w:cs="Tms Rmn"/>
                <w:b/>
              </w:rPr>
            </w:pPr>
            <w:r w:rsidRPr="00A962A4">
              <w:rPr>
                <w:rFonts w:cs="Tms Rmn"/>
                <w:b/>
              </w:rPr>
              <w:t>6 477 580</w:t>
            </w:r>
          </w:p>
        </w:tc>
        <w:tc>
          <w:tcPr>
            <w:tcW w:w="1150" w:type="dxa"/>
            <w:tcBorders>
              <w:top w:val="single" w:sz="4" w:space="0" w:color="auto"/>
              <w:left w:val="single" w:sz="4" w:space="0" w:color="auto"/>
              <w:bottom w:val="single" w:sz="4" w:space="0" w:color="auto"/>
              <w:right w:val="single" w:sz="4" w:space="0" w:color="auto"/>
            </w:tcBorders>
            <w:vAlign w:val="center"/>
          </w:tcPr>
          <w:p w14:paraId="52D10446" w14:textId="77777777" w:rsidR="00091991" w:rsidRPr="00A962A4" w:rsidRDefault="00091991" w:rsidP="00EA5C70">
            <w:pPr>
              <w:spacing w:line="360" w:lineRule="auto"/>
              <w:jc w:val="right"/>
              <w:rPr>
                <w:rFonts w:cs="Tms Rmn"/>
                <w:b/>
              </w:rPr>
            </w:pPr>
            <w:r w:rsidRPr="00A962A4">
              <w:rPr>
                <w:rFonts w:cs="Tms Rmn"/>
                <w:b/>
              </w:rPr>
              <w:t>31,85</w:t>
            </w:r>
          </w:p>
        </w:tc>
      </w:tr>
      <w:tr w:rsidR="00091991" w:rsidRPr="00A962A4" w14:paraId="435FBC61" w14:textId="77777777" w:rsidTr="00872FCA">
        <w:tc>
          <w:tcPr>
            <w:tcW w:w="6652" w:type="dxa"/>
            <w:tcBorders>
              <w:top w:val="single" w:sz="4" w:space="0" w:color="auto"/>
              <w:left w:val="single" w:sz="4" w:space="0" w:color="auto"/>
              <w:bottom w:val="single" w:sz="4" w:space="0" w:color="auto"/>
              <w:right w:val="single" w:sz="4" w:space="0" w:color="auto"/>
            </w:tcBorders>
          </w:tcPr>
          <w:p w14:paraId="39DFA679" w14:textId="77777777" w:rsidR="00091991" w:rsidRPr="00A962A4" w:rsidRDefault="00091991" w:rsidP="00E72B4A">
            <w:pPr>
              <w:jc w:val="both"/>
              <w:rPr>
                <w:rFonts w:ascii="Tms Rmn" w:hAnsi="Tms Rmn" w:cs="Tms Rmn"/>
                <w:b/>
                <w:sz w:val="22"/>
              </w:rPr>
            </w:pPr>
            <w:r w:rsidRPr="00A962A4">
              <w:rPr>
                <w:rFonts w:ascii="Tms Rmn" w:hAnsi="Tms Rmn" w:cs="Tms Rmn"/>
                <w:b/>
                <w:sz w:val="22"/>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vAlign w:val="center"/>
          </w:tcPr>
          <w:p w14:paraId="5402418E" w14:textId="77777777" w:rsidR="00091991" w:rsidRPr="00A962A4" w:rsidRDefault="00091991" w:rsidP="00C95956">
            <w:pPr>
              <w:spacing w:line="360" w:lineRule="auto"/>
              <w:jc w:val="right"/>
              <w:rPr>
                <w:rFonts w:cs="Tms Rmn"/>
                <w:b/>
              </w:rPr>
            </w:pPr>
            <w:r w:rsidRPr="00A962A4">
              <w:rPr>
                <w:rFonts w:cs="Tms Rmn"/>
                <w:b/>
              </w:rPr>
              <w:t>1 753 150</w:t>
            </w:r>
          </w:p>
        </w:tc>
        <w:tc>
          <w:tcPr>
            <w:tcW w:w="1134" w:type="dxa"/>
            <w:tcBorders>
              <w:top w:val="single" w:sz="4" w:space="0" w:color="auto"/>
              <w:left w:val="single" w:sz="4" w:space="0" w:color="auto"/>
              <w:bottom w:val="single" w:sz="4" w:space="0" w:color="auto"/>
              <w:right w:val="single" w:sz="4" w:space="0" w:color="auto"/>
            </w:tcBorders>
            <w:vAlign w:val="center"/>
          </w:tcPr>
          <w:p w14:paraId="7599B701" w14:textId="77777777" w:rsidR="00091991" w:rsidRPr="00A962A4" w:rsidRDefault="00091991" w:rsidP="00EA5C70">
            <w:pPr>
              <w:jc w:val="right"/>
              <w:rPr>
                <w:b/>
                <w:bCs/>
                <w:szCs w:val="28"/>
              </w:rPr>
            </w:pPr>
            <w:r w:rsidRPr="00A962A4">
              <w:rPr>
                <w:b/>
                <w:bCs/>
                <w:szCs w:val="28"/>
              </w:rPr>
              <w:t>10,21</w:t>
            </w:r>
          </w:p>
        </w:tc>
        <w:tc>
          <w:tcPr>
            <w:tcW w:w="1276" w:type="dxa"/>
            <w:tcBorders>
              <w:top w:val="single" w:sz="4" w:space="0" w:color="auto"/>
              <w:left w:val="single" w:sz="4" w:space="0" w:color="auto"/>
              <w:bottom w:val="single" w:sz="4" w:space="0" w:color="auto"/>
              <w:right w:val="single" w:sz="4" w:space="0" w:color="auto"/>
            </w:tcBorders>
            <w:vAlign w:val="center"/>
          </w:tcPr>
          <w:p w14:paraId="250E9A13" w14:textId="77777777" w:rsidR="00091991" w:rsidRPr="00A962A4" w:rsidRDefault="00091991" w:rsidP="00EA5C70">
            <w:pPr>
              <w:spacing w:line="360" w:lineRule="auto"/>
              <w:jc w:val="right"/>
              <w:rPr>
                <w:rFonts w:cs="Tms Rmn"/>
                <w:b/>
              </w:rPr>
            </w:pPr>
            <w:r w:rsidRPr="00A962A4">
              <w:rPr>
                <w:rFonts w:cs="Tms Rmn"/>
                <w:b/>
              </w:rPr>
              <w:t>1 875 870</w:t>
            </w:r>
          </w:p>
        </w:tc>
        <w:tc>
          <w:tcPr>
            <w:tcW w:w="1134" w:type="dxa"/>
            <w:tcBorders>
              <w:top w:val="single" w:sz="4" w:space="0" w:color="auto"/>
              <w:left w:val="single" w:sz="4" w:space="0" w:color="auto"/>
              <w:bottom w:val="single" w:sz="4" w:space="0" w:color="auto"/>
              <w:right w:val="single" w:sz="4" w:space="0" w:color="auto"/>
            </w:tcBorders>
            <w:vAlign w:val="center"/>
          </w:tcPr>
          <w:p w14:paraId="3C39965B" w14:textId="77777777" w:rsidR="00091991" w:rsidRPr="00A962A4" w:rsidRDefault="00091991" w:rsidP="00EA5C70">
            <w:pPr>
              <w:jc w:val="right"/>
              <w:rPr>
                <w:b/>
                <w:bCs/>
                <w:szCs w:val="28"/>
              </w:rPr>
            </w:pPr>
            <w:r w:rsidRPr="00A962A4">
              <w:rPr>
                <w:b/>
                <w:bCs/>
                <w:szCs w:val="28"/>
              </w:rPr>
              <w:t>9,87</w:t>
            </w:r>
          </w:p>
        </w:tc>
        <w:tc>
          <w:tcPr>
            <w:tcW w:w="1276" w:type="dxa"/>
            <w:tcBorders>
              <w:top w:val="single" w:sz="4" w:space="0" w:color="auto"/>
              <w:left w:val="single" w:sz="4" w:space="0" w:color="auto"/>
              <w:bottom w:val="single" w:sz="4" w:space="0" w:color="auto"/>
              <w:right w:val="single" w:sz="4" w:space="0" w:color="auto"/>
            </w:tcBorders>
            <w:vAlign w:val="center"/>
          </w:tcPr>
          <w:p w14:paraId="0849F788" w14:textId="77777777" w:rsidR="00091991" w:rsidRPr="00A962A4" w:rsidRDefault="00091991" w:rsidP="002E3D7F">
            <w:pPr>
              <w:spacing w:line="360" w:lineRule="auto"/>
              <w:jc w:val="right"/>
              <w:rPr>
                <w:rFonts w:cs="Tms Rmn"/>
                <w:b/>
              </w:rPr>
            </w:pPr>
            <w:r w:rsidRPr="00A962A4">
              <w:rPr>
                <w:rFonts w:cs="Tms Rmn"/>
                <w:b/>
              </w:rPr>
              <w:t>2 007 180</w:t>
            </w:r>
          </w:p>
        </w:tc>
        <w:tc>
          <w:tcPr>
            <w:tcW w:w="1150" w:type="dxa"/>
            <w:tcBorders>
              <w:top w:val="single" w:sz="4" w:space="0" w:color="auto"/>
              <w:left w:val="single" w:sz="4" w:space="0" w:color="auto"/>
              <w:bottom w:val="single" w:sz="4" w:space="0" w:color="auto"/>
              <w:right w:val="single" w:sz="4" w:space="0" w:color="auto"/>
            </w:tcBorders>
            <w:vAlign w:val="center"/>
          </w:tcPr>
          <w:p w14:paraId="18A9C10D" w14:textId="77777777" w:rsidR="00091991" w:rsidRPr="00A962A4" w:rsidRDefault="00091991" w:rsidP="00EA5C70">
            <w:pPr>
              <w:spacing w:line="360" w:lineRule="auto"/>
              <w:jc w:val="right"/>
              <w:rPr>
                <w:rFonts w:cs="Tms Rmn"/>
                <w:b/>
              </w:rPr>
            </w:pPr>
            <w:r w:rsidRPr="00A962A4">
              <w:rPr>
                <w:rFonts w:cs="Tms Rmn"/>
                <w:b/>
              </w:rPr>
              <w:t>9,87</w:t>
            </w:r>
          </w:p>
        </w:tc>
      </w:tr>
      <w:tr w:rsidR="00091991" w:rsidRPr="00A962A4" w14:paraId="7AB29FA2" w14:textId="77777777" w:rsidTr="00872FCA">
        <w:tc>
          <w:tcPr>
            <w:tcW w:w="6652" w:type="dxa"/>
            <w:tcBorders>
              <w:top w:val="single" w:sz="4" w:space="0" w:color="auto"/>
              <w:left w:val="single" w:sz="4" w:space="0" w:color="auto"/>
              <w:bottom w:val="single" w:sz="4" w:space="0" w:color="auto"/>
              <w:right w:val="single" w:sz="4" w:space="0" w:color="auto"/>
            </w:tcBorders>
          </w:tcPr>
          <w:p w14:paraId="4ACAB8F8" w14:textId="77777777" w:rsidR="00091991" w:rsidRPr="00A962A4" w:rsidRDefault="00091991" w:rsidP="00E72B4A">
            <w:pPr>
              <w:jc w:val="both"/>
              <w:rPr>
                <w:rFonts w:ascii="Tms Rmn" w:hAnsi="Tms Rmn" w:cs="Tms Rmn"/>
                <w:sz w:val="22"/>
              </w:rPr>
            </w:pPr>
            <w:r w:rsidRPr="00A962A4">
              <w:rPr>
                <w:rFonts w:ascii="Tms Rmn" w:hAnsi="Tms Rmn" w:cs="Tms Rmn"/>
                <w:sz w:val="22"/>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14:paraId="5E26D2DD" w14:textId="77777777" w:rsidR="00091991" w:rsidRPr="00A962A4" w:rsidRDefault="00091991" w:rsidP="00C95956">
            <w:pPr>
              <w:spacing w:line="360" w:lineRule="auto"/>
              <w:jc w:val="right"/>
              <w:rPr>
                <w:rFonts w:cs="Tms Rmn"/>
              </w:rPr>
            </w:pPr>
            <w:r w:rsidRPr="00A962A4">
              <w:rPr>
                <w:rFonts w:cs="Tms Rmn"/>
              </w:rPr>
              <w:t>1 753 150</w:t>
            </w:r>
          </w:p>
        </w:tc>
        <w:tc>
          <w:tcPr>
            <w:tcW w:w="1134" w:type="dxa"/>
            <w:tcBorders>
              <w:top w:val="single" w:sz="4" w:space="0" w:color="auto"/>
              <w:left w:val="single" w:sz="4" w:space="0" w:color="auto"/>
              <w:bottom w:val="single" w:sz="4" w:space="0" w:color="auto"/>
              <w:right w:val="single" w:sz="4" w:space="0" w:color="auto"/>
            </w:tcBorders>
            <w:vAlign w:val="center"/>
          </w:tcPr>
          <w:p w14:paraId="12746126" w14:textId="77777777" w:rsidR="00091991" w:rsidRPr="00A962A4" w:rsidRDefault="00091991" w:rsidP="00EA5C70">
            <w:pPr>
              <w:jc w:val="right"/>
              <w:rPr>
                <w:b/>
                <w:bCs/>
                <w:szCs w:val="28"/>
              </w:rPr>
            </w:pPr>
            <w:r w:rsidRPr="00A962A4">
              <w:rPr>
                <w:b/>
                <w:bCs/>
                <w:szCs w:val="28"/>
              </w:rPr>
              <w:t>10,21</w:t>
            </w:r>
          </w:p>
        </w:tc>
        <w:tc>
          <w:tcPr>
            <w:tcW w:w="1276" w:type="dxa"/>
            <w:tcBorders>
              <w:top w:val="single" w:sz="4" w:space="0" w:color="auto"/>
              <w:left w:val="single" w:sz="4" w:space="0" w:color="auto"/>
              <w:bottom w:val="single" w:sz="4" w:space="0" w:color="auto"/>
              <w:right w:val="single" w:sz="4" w:space="0" w:color="auto"/>
            </w:tcBorders>
            <w:vAlign w:val="center"/>
          </w:tcPr>
          <w:p w14:paraId="15BFA1C2" w14:textId="77777777" w:rsidR="00091991" w:rsidRPr="00A962A4" w:rsidRDefault="00091991" w:rsidP="00EA5C70">
            <w:pPr>
              <w:spacing w:line="360" w:lineRule="auto"/>
              <w:jc w:val="right"/>
            </w:pPr>
            <w:r w:rsidRPr="00A962A4">
              <w:t>1 875 870</w:t>
            </w:r>
          </w:p>
        </w:tc>
        <w:tc>
          <w:tcPr>
            <w:tcW w:w="1134" w:type="dxa"/>
            <w:tcBorders>
              <w:top w:val="single" w:sz="4" w:space="0" w:color="auto"/>
              <w:left w:val="single" w:sz="4" w:space="0" w:color="auto"/>
              <w:bottom w:val="single" w:sz="4" w:space="0" w:color="auto"/>
              <w:right w:val="single" w:sz="4" w:space="0" w:color="auto"/>
            </w:tcBorders>
            <w:vAlign w:val="center"/>
          </w:tcPr>
          <w:p w14:paraId="73AD56BB" w14:textId="77777777" w:rsidR="00091991" w:rsidRPr="00A962A4" w:rsidRDefault="00091991" w:rsidP="00EA5C70">
            <w:pPr>
              <w:jc w:val="right"/>
              <w:rPr>
                <w:b/>
                <w:bCs/>
                <w:szCs w:val="28"/>
              </w:rPr>
            </w:pPr>
            <w:r w:rsidRPr="00A962A4">
              <w:rPr>
                <w:b/>
                <w:bCs/>
                <w:szCs w:val="28"/>
              </w:rPr>
              <w:t>9,87</w:t>
            </w:r>
          </w:p>
        </w:tc>
        <w:tc>
          <w:tcPr>
            <w:tcW w:w="1276" w:type="dxa"/>
            <w:tcBorders>
              <w:top w:val="single" w:sz="4" w:space="0" w:color="auto"/>
              <w:left w:val="single" w:sz="4" w:space="0" w:color="auto"/>
              <w:bottom w:val="single" w:sz="4" w:space="0" w:color="auto"/>
              <w:right w:val="single" w:sz="4" w:space="0" w:color="auto"/>
            </w:tcBorders>
            <w:vAlign w:val="center"/>
          </w:tcPr>
          <w:p w14:paraId="5BE53A2B" w14:textId="77777777" w:rsidR="00091991" w:rsidRPr="00A962A4" w:rsidRDefault="00091991" w:rsidP="002E3D7F">
            <w:pPr>
              <w:spacing w:line="360" w:lineRule="auto"/>
              <w:jc w:val="right"/>
              <w:rPr>
                <w:rFonts w:cs="Tms Rmn"/>
                <w:b/>
              </w:rPr>
            </w:pPr>
            <w:r w:rsidRPr="00A962A4">
              <w:rPr>
                <w:rFonts w:cs="Tms Rmn"/>
                <w:b/>
              </w:rPr>
              <w:t>2 007 180</w:t>
            </w:r>
          </w:p>
        </w:tc>
        <w:tc>
          <w:tcPr>
            <w:tcW w:w="1150" w:type="dxa"/>
            <w:tcBorders>
              <w:top w:val="single" w:sz="4" w:space="0" w:color="auto"/>
              <w:left w:val="single" w:sz="4" w:space="0" w:color="auto"/>
              <w:bottom w:val="single" w:sz="4" w:space="0" w:color="auto"/>
              <w:right w:val="single" w:sz="4" w:space="0" w:color="auto"/>
            </w:tcBorders>
            <w:vAlign w:val="center"/>
          </w:tcPr>
          <w:p w14:paraId="03F575BE" w14:textId="77777777" w:rsidR="00091991" w:rsidRPr="00A962A4" w:rsidRDefault="00091991" w:rsidP="00EA5C70">
            <w:pPr>
              <w:spacing w:line="360" w:lineRule="auto"/>
              <w:jc w:val="right"/>
              <w:rPr>
                <w:rFonts w:cs="Tms Rmn"/>
              </w:rPr>
            </w:pPr>
            <w:r w:rsidRPr="00A962A4">
              <w:rPr>
                <w:rFonts w:cs="Tms Rmn"/>
              </w:rPr>
              <w:t>9,87</w:t>
            </w:r>
          </w:p>
        </w:tc>
      </w:tr>
      <w:tr w:rsidR="00091991" w:rsidRPr="00A962A4" w14:paraId="0F8CE1B0" w14:textId="77777777" w:rsidTr="00872FCA">
        <w:tc>
          <w:tcPr>
            <w:tcW w:w="6652" w:type="dxa"/>
            <w:tcBorders>
              <w:top w:val="single" w:sz="4" w:space="0" w:color="auto"/>
              <w:left w:val="single" w:sz="4" w:space="0" w:color="auto"/>
              <w:bottom w:val="single" w:sz="4" w:space="0" w:color="auto"/>
              <w:right w:val="single" w:sz="4" w:space="0" w:color="auto"/>
            </w:tcBorders>
          </w:tcPr>
          <w:p w14:paraId="31A31119" w14:textId="77777777" w:rsidR="00091991" w:rsidRPr="00A962A4" w:rsidRDefault="00091991" w:rsidP="00E72B4A">
            <w:pPr>
              <w:jc w:val="both"/>
              <w:rPr>
                <w:rFonts w:ascii="Tms Rmn" w:hAnsi="Tms Rmn" w:cs="Tms Rmn"/>
                <w:b/>
                <w:sz w:val="22"/>
              </w:rPr>
            </w:pPr>
            <w:r w:rsidRPr="00A962A4">
              <w:rPr>
                <w:rFonts w:ascii="Tms Rmn" w:hAnsi="Tms Rmn" w:cs="Tms Rmn"/>
                <w:b/>
                <w:sz w:val="22"/>
              </w:rPr>
              <w:t>НАЛОГИ НА СОВОКУПНЫЙ ДОХОД</w:t>
            </w:r>
          </w:p>
        </w:tc>
        <w:tc>
          <w:tcPr>
            <w:tcW w:w="1417" w:type="dxa"/>
            <w:tcBorders>
              <w:top w:val="single" w:sz="4" w:space="0" w:color="auto"/>
              <w:left w:val="single" w:sz="4" w:space="0" w:color="auto"/>
              <w:bottom w:val="single" w:sz="4" w:space="0" w:color="auto"/>
              <w:right w:val="single" w:sz="4" w:space="0" w:color="auto"/>
            </w:tcBorders>
            <w:vAlign w:val="center"/>
          </w:tcPr>
          <w:p w14:paraId="57D3C0AD" w14:textId="77777777" w:rsidR="00091991" w:rsidRPr="00A962A4" w:rsidRDefault="00091991" w:rsidP="00EA5C70">
            <w:pPr>
              <w:spacing w:line="360" w:lineRule="auto"/>
              <w:jc w:val="right"/>
              <w:rPr>
                <w:rFonts w:cs="Tms Rmn"/>
                <w:b/>
              </w:rPr>
            </w:pPr>
            <w:r w:rsidRPr="00A962A4">
              <w:rPr>
                <w:rFonts w:cs="Tms Rmn"/>
                <w:b/>
              </w:rPr>
              <w:t>10 100</w:t>
            </w:r>
          </w:p>
        </w:tc>
        <w:tc>
          <w:tcPr>
            <w:tcW w:w="1134" w:type="dxa"/>
            <w:tcBorders>
              <w:top w:val="single" w:sz="4" w:space="0" w:color="auto"/>
              <w:left w:val="single" w:sz="4" w:space="0" w:color="auto"/>
              <w:bottom w:val="single" w:sz="4" w:space="0" w:color="auto"/>
              <w:right w:val="single" w:sz="4" w:space="0" w:color="auto"/>
            </w:tcBorders>
            <w:vAlign w:val="center"/>
          </w:tcPr>
          <w:p w14:paraId="71938975" w14:textId="77777777" w:rsidR="00091991" w:rsidRPr="00A962A4" w:rsidRDefault="00091991" w:rsidP="00EA5C70">
            <w:pPr>
              <w:jc w:val="right"/>
              <w:rPr>
                <w:b/>
                <w:bCs/>
                <w:szCs w:val="28"/>
              </w:rPr>
            </w:pPr>
            <w:r w:rsidRPr="00A962A4">
              <w:rPr>
                <w:b/>
                <w:bCs/>
                <w:szCs w:val="28"/>
              </w:rPr>
              <w:t>0,06</w:t>
            </w:r>
          </w:p>
        </w:tc>
        <w:tc>
          <w:tcPr>
            <w:tcW w:w="1276" w:type="dxa"/>
            <w:tcBorders>
              <w:top w:val="single" w:sz="4" w:space="0" w:color="auto"/>
              <w:left w:val="single" w:sz="4" w:space="0" w:color="auto"/>
              <w:bottom w:val="single" w:sz="4" w:space="0" w:color="auto"/>
              <w:right w:val="single" w:sz="4" w:space="0" w:color="auto"/>
            </w:tcBorders>
            <w:vAlign w:val="center"/>
          </w:tcPr>
          <w:p w14:paraId="440D3AD3" w14:textId="77777777" w:rsidR="00091991" w:rsidRPr="00A962A4" w:rsidRDefault="00091991" w:rsidP="004C19AE">
            <w:pPr>
              <w:spacing w:line="360" w:lineRule="auto"/>
              <w:jc w:val="right"/>
              <w:rPr>
                <w:rFonts w:cs="Tms Rmn"/>
              </w:rPr>
            </w:pPr>
            <w:r w:rsidRPr="00A962A4">
              <w:rPr>
                <w:rFonts w:cs="Tms Rmn"/>
              </w:rPr>
              <w:t>10 200</w:t>
            </w:r>
          </w:p>
        </w:tc>
        <w:tc>
          <w:tcPr>
            <w:tcW w:w="1134" w:type="dxa"/>
            <w:tcBorders>
              <w:top w:val="single" w:sz="4" w:space="0" w:color="auto"/>
              <w:left w:val="single" w:sz="4" w:space="0" w:color="auto"/>
              <w:bottom w:val="single" w:sz="4" w:space="0" w:color="auto"/>
              <w:right w:val="single" w:sz="4" w:space="0" w:color="auto"/>
            </w:tcBorders>
            <w:vAlign w:val="center"/>
          </w:tcPr>
          <w:p w14:paraId="4A968B17" w14:textId="77777777" w:rsidR="00091991" w:rsidRPr="00A962A4" w:rsidRDefault="00091991" w:rsidP="00EA5C70">
            <w:pPr>
              <w:jc w:val="right"/>
              <w:rPr>
                <w:b/>
                <w:bCs/>
                <w:szCs w:val="28"/>
              </w:rPr>
            </w:pPr>
            <w:r w:rsidRPr="00A962A4">
              <w:rPr>
                <w:b/>
                <w:bCs/>
                <w:szCs w:val="28"/>
              </w:rPr>
              <w:t>0,05</w:t>
            </w:r>
          </w:p>
        </w:tc>
        <w:tc>
          <w:tcPr>
            <w:tcW w:w="1276" w:type="dxa"/>
            <w:tcBorders>
              <w:top w:val="single" w:sz="4" w:space="0" w:color="auto"/>
              <w:left w:val="single" w:sz="4" w:space="0" w:color="auto"/>
              <w:bottom w:val="single" w:sz="4" w:space="0" w:color="auto"/>
              <w:right w:val="single" w:sz="4" w:space="0" w:color="auto"/>
            </w:tcBorders>
            <w:vAlign w:val="center"/>
          </w:tcPr>
          <w:p w14:paraId="0C62D46A" w14:textId="77777777" w:rsidR="00091991" w:rsidRPr="00A962A4" w:rsidRDefault="00091991" w:rsidP="00EA5C70">
            <w:pPr>
              <w:spacing w:line="360" w:lineRule="auto"/>
              <w:jc w:val="right"/>
              <w:rPr>
                <w:rFonts w:cs="Tms Rmn"/>
                <w:b/>
              </w:rPr>
            </w:pPr>
            <w:r w:rsidRPr="00A962A4">
              <w:rPr>
                <w:rFonts w:cs="Tms Rmn"/>
                <w:b/>
              </w:rPr>
              <w:t>10 400</w:t>
            </w:r>
          </w:p>
        </w:tc>
        <w:tc>
          <w:tcPr>
            <w:tcW w:w="1150" w:type="dxa"/>
            <w:tcBorders>
              <w:top w:val="single" w:sz="4" w:space="0" w:color="auto"/>
              <w:left w:val="single" w:sz="4" w:space="0" w:color="auto"/>
              <w:bottom w:val="single" w:sz="4" w:space="0" w:color="auto"/>
              <w:right w:val="single" w:sz="4" w:space="0" w:color="auto"/>
            </w:tcBorders>
            <w:vAlign w:val="center"/>
          </w:tcPr>
          <w:p w14:paraId="467B9EEE" w14:textId="77777777" w:rsidR="00091991" w:rsidRPr="00A962A4" w:rsidRDefault="00091991" w:rsidP="00EA5C70">
            <w:pPr>
              <w:spacing w:line="360" w:lineRule="auto"/>
              <w:jc w:val="right"/>
              <w:rPr>
                <w:rFonts w:cs="Tms Rmn"/>
                <w:b/>
              </w:rPr>
            </w:pPr>
            <w:r w:rsidRPr="00A962A4">
              <w:rPr>
                <w:rFonts w:cs="Tms Rmn"/>
                <w:b/>
              </w:rPr>
              <w:t>0,05</w:t>
            </w:r>
          </w:p>
        </w:tc>
      </w:tr>
      <w:tr w:rsidR="00091991" w:rsidRPr="00A962A4" w14:paraId="7164DC2C" w14:textId="77777777" w:rsidTr="00872FCA">
        <w:tc>
          <w:tcPr>
            <w:tcW w:w="6652" w:type="dxa"/>
            <w:tcBorders>
              <w:top w:val="single" w:sz="4" w:space="0" w:color="auto"/>
              <w:left w:val="single" w:sz="4" w:space="0" w:color="auto"/>
              <w:bottom w:val="single" w:sz="4" w:space="0" w:color="auto"/>
              <w:right w:val="single" w:sz="4" w:space="0" w:color="auto"/>
            </w:tcBorders>
          </w:tcPr>
          <w:p w14:paraId="2ABACC85" w14:textId="77777777" w:rsidR="00091991" w:rsidRPr="00A962A4" w:rsidRDefault="00091991" w:rsidP="00E72B4A">
            <w:pPr>
              <w:jc w:val="both"/>
              <w:rPr>
                <w:rFonts w:ascii="Tms Rmn" w:hAnsi="Tms Rmn" w:cs="Tms Rmn"/>
                <w:sz w:val="22"/>
              </w:rPr>
            </w:pPr>
            <w:r w:rsidRPr="00A962A4">
              <w:rPr>
                <w:rFonts w:ascii="Tms Rmn" w:hAnsi="Tms Rmn" w:cs="Tms Rmn"/>
                <w:sz w:val="22"/>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vAlign w:val="center"/>
          </w:tcPr>
          <w:p w14:paraId="5B44CAE7" w14:textId="77777777" w:rsidR="00091991" w:rsidRPr="00A962A4" w:rsidRDefault="00091991" w:rsidP="00EA5C70">
            <w:pPr>
              <w:spacing w:line="360" w:lineRule="auto"/>
              <w:jc w:val="right"/>
              <w:rPr>
                <w:rFonts w:cs="Tms Rmn"/>
              </w:rPr>
            </w:pPr>
            <w:r w:rsidRPr="00A962A4">
              <w:rPr>
                <w:rFonts w:cs="Tms Rmn"/>
              </w:rPr>
              <w:t>10 100</w:t>
            </w:r>
          </w:p>
        </w:tc>
        <w:tc>
          <w:tcPr>
            <w:tcW w:w="1134" w:type="dxa"/>
            <w:tcBorders>
              <w:top w:val="single" w:sz="4" w:space="0" w:color="auto"/>
              <w:left w:val="single" w:sz="4" w:space="0" w:color="auto"/>
              <w:bottom w:val="single" w:sz="4" w:space="0" w:color="auto"/>
              <w:right w:val="single" w:sz="4" w:space="0" w:color="auto"/>
            </w:tcBorders>
            <w:vAlign w:val="center"/>
          </w:tcPr>
          <w:p w14:paraId="7928EFC8" w14:textId="77777777" w:rsidR="00091991" w:rsidRPr="00A962A4" w:rsidRDefault="00091991" w:rsidP="00EA5C70">
            <w:pPr>
              <w:jc w:val="right"/>
              <w:rPr>
                <w:b/>
                <w:bCs/>
                <w:szCs w:val="28"/>
              </w:rPr>
            </w:pPr>
            <w:r w:rsidRPr="00A962A4">
              <w:rPr>
                <w:b/>
                <w:bCs/>
                <w:szCs w:val="28"/>
              </w:rPr>
              <w:t>0,06</w:t>
            </w:r>
          </w:p>
        </w:tc>
        <w:tc>
          <w:tcPr>
            <w:tcW w:w="1276" w:type="dxa"/>
            <w:tcBorders>
              <w:top w:val="single" w:sz="4" w:space="0" w:color="auto"/>
              <w:left w:val="single" w:sz="4" w:space="0" w:color="auto"/>
              <w:bottom w:val="single" w:sz="4" w:space="0" w:color="auto"/>
              <w:right w:val="single" w:sz="4" w:space="0" w:color="auto"/>
            </w:tcBorders>
            <w:vAlign w:val="center"/>
          </w:tcPr>
          <w:p w14:paraId="3283D321" w14:textId="77777777" w:rsidR="00091991" w:rsidRPr="00A962A4" w:rsidRDefault="00091991" w:rsidP="004C19AE">
            <w:pPr>
              <w:spacing w:line="360" w:lineRule="auto"/>
              <w:jc w:val="right"/>
              <w:rPr>
                <w:rFonts w:cs="Tms Rmn"/>
              </w:rPr>
            </w:pPr>
            <w:r w:rsidRPr="00A962A4">
              <w:rPr>
                <w:rFonts w:cs="Tms Rmn"/>
              </w:rPr>
              <w:t>10 200</w:t>
            </w:r>
          </w:p>
        </w:tc>
        <w:tc>
          <w:tcPr>
            <w:tcW w:w="1134" w:type="dxa"/>
            <w:tcBorders>
              <w:top w:val="single" w:sz="4" w:space="0" w:color="auto"/>
              <w:left w:val="single" w:sz="4" w:space="0" w:color="auto"/>
              <w:bottom w:val="single" w:sz="4" w:space="0" w:color="auto"/>
              <w:right w:val="single" w:sz="4" w:space="0" w:color="auto"/>
            </w:tcBorders>
            <w:vAlign w:val="center"/>
          </w:tcPr>
          <w:p w14:paraId="06475C0E" w14:textId="77777777" w:rsidR="00091991" w:rsidRPr="00A962A4" w:rsidRDefault="00091991" w:rsidP="00EA5C70">
            <w:pPr>
              <w:jc w:val="right"/>
              <w:rPr>
                <w:b/>
                <w:bCs/>
                <w:szCs w:val="28"/>
              </w:rPr>
            </w:pPr>
            <w:r w:rsidRPr="00A962A4">
              <w:rPr>
                <w:b/>
                <w:bCs/>
                <w:szCs w:val="28"/>
              </w:rPr>
              <w:t>0,05</w:t>
            </w:r>
          </w:p>
        </w:tc>
        <w:tc>
          <w:tcPr>
            <w:tcW w:w="1276" w:type="dxa"/>
            <w:tcBorders>
              <w:top w:val="single" w:sz="4" w:space="0" w:color="auto"/>
              <w:left w:val="single" w:sz="4" w:space="0" w:color="auto"/>
              <w:bottom w:val="single" w:sz="4" w:space="0" w:color="auto"/>
              <w:right w:val="single" w:sz="4" w:space="0" w:color="auto"/>
            </w:tcBorders>
            <w:vAlign w:val="center"/>
          </w:tcPr>
          <w:p w14:paraId="7AA32800" w14:textId="77777777" w:rsidR="00091991" w:rsidRPr="00A962A4" w:rsidRDefault="00091991" w:rsidP="00EA5C70">
            <w:pPr>
              <w:spacing w:line="360" w:lineRule="auto"/>
              <w:jc w:val="right"/>
              <w:rPr>
                <w:rFonts w:cs="Tms Rmn"/>
              </w:rPr>
            </w:pPr>
            <w:r w:rsidRPr="00A962A4">
              <w:rPr>
                <w:rFonts w:cs="Tms Rmn"/>
              </w:rPr>
              <w:t>10 400</w:t>
            </w:r>
          </w:p>
        </w:tc>
        <w:tc>
          <w:tcPr>
            <w:tcW w:w="1150" w:type="dxa"/>
            <w:tcBorders>
              <w:top w:val="single" w:sz="4" w:space="0" w:color="auto"/>
              <w:left w:val="single" w:sz="4" w:space="0" w:color="auto"/>
              <w:bottom w:val="single" w:sz="4" w:space="0" w:color="auto"/>
              <w:right w:val="single" w:sz="4" w:space="0" w:color="auto"/>
            </w:tcBorders>
            <w:vAlign w:val="center"/>
          </w:tcPr>
          <w:p w14:paraId="60427A90" w14:textId="77777777" w:rsidR="00091991" w:rsidRPr="00A962A4" w:rsidRDefault="00091991" w:rsidP="00EA5C70">
            <w:pPr>
              <w:spacing w:line="360" w:lineRule="auto"/>
              <w:jc w:val="right"/>
              <w:rPr>
                <w:rFonts w:cs="Tms Rmn"/>
              </w:rPr>
            </w:pPr>
            <w:r w:rsidRPr="00A962A4">
              <w:rPr>
                <w:rFonts w:cs="Tms Rmn"/>
              </w:rPr>
              <w:t>0,05</w:t>
            </w:r>
          </w:p>
        </w:tc>
      </w:tr>
      <w:tr w:rsidR="00091991" w:rsidRPr="00A962A4" w14:paraId="6C10EC13" w14:textId="77777777" w:rsidTr="00872FCA">
        <w:tc>
          <w:tcPr>
            <w:tcW w:w="6652" w:type="dxa"/>
            <w:tcBorders>
              <w:top w:val="single" w:sz="4" w:space="0" w:color="auto"/>
              <w:left w:val="single" w:sz="4" w:space="0" w:color="auto"/>
              <w:bottom w:val="single" w:sz="4" w:space="0" w:color="auto"/>
              <w:right w:val="single" w:sz="4" w:space="0" w:color="auto"/>
            </w:tcBorders>
          </w:tcPr>
          <w:p w14:paraId="455F7979" w14:textId="77777777" w:rsidR="00091991" w:rsidRPr="00A962A4" w:rsidRDefault="00091991" w:rsidP="00E72B4A">
            <w:pPr>
              <w:jc w:val="both"/>
              <w:rPr>
                <w:rFonts w:ascii="Tms Rmn" w:hAnsi="Tms Rmn" w:cs="Tms Rmn"/>
                <w:b/>
                <w:sz w:val="22"/>
              </w:rPr>
            </w:pPr>
            <w:r w:rsidRPr="00A962A4">
              <w:rPr>
                <w:rFonts w:ascii="Tms Rmn" w:hAnsi="Tms Rmn" w:cs="Tms Rmn"/>
                <w:b/>
                <w:sz w:val="22"/>
              </w:rPr>
              <w:t xml:space="preserve">НАЛОГИ НА ИМУЩЕСТВО </w:t>
            </w:r>
          </w:p>
        </w:tc>
        <w:tc>
          <w:tcPr>
            <w:tcW w:w="1417" w:type="dxa"/>
            <w:tcBorders>
              <w:top w:val="single" w:sz="4" w:space="0" w:color="auto"/>
              <w:left w:val="single" w:sz="4" w:space="0" w:color="auto"/>
              <w:bottom w:val="single" w:sz="4" w:space="0" w:color="auto"/>
              <w:right w:val="single" w:sz="4" w:space="0" w:color="auto"/>
            </w:tcBorders>
            <w:vAlign w:val="center"/>
          </w:tcPr>
          <w:p w14:paraId="7AC3E99A" w14:textId="77777777" w:rsidR="00091991" w:rsidRPr="00A962A4" w:rsidRDefault="00091991" w:rsidP="00EA5C70">
            <w:pPr>
              <w:spacing w:line="360" w:lineRule="auto"/>
              <w:jc w:val="right"/>
              <w:rPr>
                <w:rFonts w:cs="Tms Rmn"/>
                <w:b/>
              </w:rPr>
            </w:pPr>
            <w:r w:rsidRPr="00A962A4">
              <w:rPr>
                <w:rFonts w:cs="Tms Rmn"/>
                <w:b/>
              </w:rPr>
              <w:t>4 265 000</w:t>
            </w:r>
          </w:p>
        </w:tc>
        <w:tc>
          <w:tcPr>
            <w:tcW w:w="1134" w:type="dxa"/>
            <w:tcBorders>
              <w:top w:val="single" w:sz="4" w:space="0" w:color="auto"/>
              <w:left w:val="single" w:sz="4" w:space="0" w:color="auto"/>
              <w:bottom w:val="single" w:sz="4" w:space="0" w:color="auto"/>
              <w:right w:val="single" w:sz="4" w:space="0" w:color="auto"/>
            </w:tcBorders>
            <w:vAlign w:val="center"/>
          </w:tcPr>
          <w:p w14:paraId="48E5A032" w14:textId="77777777" w:rsidR="00091991" w:rsidRPr="00A962A4" w:rsidRDefault="00091991" w:rsidP="00157D07">
            <w:pPr>
              <w:jc w:val="right"/>
              <w:rPr>
                <w:b/>
                <w:bCs/>
                <w:szCs w:val="28"/>
              </w:rPr>
            </w:pPr>
            <w:r w:rsidRPr="00A962A4">
              <w:rPr>
                <w:b/>
                <w:bCs/>
                <w:szCs w:val="28"/>
              </w:rPr>
              <w:t>24,84</w:t>
            </w:r>
          </w:p>
        </w:tc>
        <w:tc>
          <w:tcPr>
            <w:tcW w:w="1276" w:type="dxa"/>
            <w:tcBorders>
              <w:top w:val="single" w:sz="4" w:space="0" w:color="auto"/>
              <w:left w:val="single" w:sz="4" w:space="0" w:color="auto"/>
              <w:bottom w:val="single" w:sz="4" w:space="0" w:color="auto"/>
              <w:right w:val="single" w:sz="4" w:space="0" w:color="auto"/>
            </w:tcBorders>
            <w:vAlign w:val="center"/>
          </w:tcPr>
          <w:p w14:paraId="2C3F83B2" w14:textId="77777777" w:rsidR="00091991" w:rsidRPr="00A962A4" w:rsidRDefault="00091991" w:rsidP="00EA5C70">
            <w:pPr>
              <w:spacing w:line="360" w:lineRule="auto"/>
              <w:jc w:val="right"/>
              <w:rPr>
                <w:rFonts w:cs="Tms Rmn"/>
                <w:b/>
              </w:rPr>
            </w:pPr>
            <w:r w:rsidRPr="00A962A4">
              <w:rPr>
                <w:rFonts w:cs="Tms Rmn"/>
                <w:b/>
              </w:rPr>
              <w:t>4 421 000</w:t>
            </w:r>
          </w:p>
        </w:tc>
        <w:tc>
          <w:tcPr>
            <w:tcW w:w="1134" w:type="dxa"/>
            <w:tcBorders>
              <w:top w:val="single" w:sz="4" w:space="0" w:color="auto"/>
              <w:left w:val="single" w:sz="4" w:space="0" w:color="auto"/>
              <w:bottom w:val="single" w:sz="4" w:space="0" w:color="auto"/>
              <w:right w:val="single" w:sz="4" w:space="0" w:color="auto"/>
            </w:tcBorders>
            <w:vAlign w:val="center"/>
          </w:tcPr>
          <w:p w14:paraId="1BABFBDD" w14:textId="77777777" w:rsidR="00091991" w:rsidRPr="00A962A4" w:rsidRDefault="00091991" w:rsidP="00BA6AC9">
            <w:pPr>
              <w:jc w:val="right"/>
              <w:rPr>
                <w:b/>
                <w:bCs/>
                <w:szCs w:val="28"/>
              </w:rPr>
            </w:pPr>
            <w:r w:rsidRPr="00A962A4">
              <w:rPr>
                <w:b/>
                <w:bCs/>
                <w:szCs w:val="28"/>
              </w:rPr>
              <w:t>23,27</w:t>
            </w:r>
          </w:p>
        </w:tc>
        <w:tc>
          <w:tcPr>
            <w:tcW w:w="1276" w:type="dxa"/>
            <w:tcBorders>
              <w:top w:val="single" w:sz="4" w:space="0" w:color="auto"/>
              <w:left w:val="single" w:sz="4" w:space="0" w:color="auto"/>
              <w:bottom w:val="single" w:sz="4" w:space="0" w:color="auto"/>
              <w:right w:val="single" w:sz="4" w:space="0" w:color="auto"/>
            </w:tcBorders>
            <w:vAlign w:val="center"/>
          </w:tcPr>
          <w:p w14:paraId="2FEA099B" w14:textId="77777777" w:rsidR="00091991" w:rsidRPr="00A962A4" w:rsidRDefault="00091991" w:rsidP="005C7F7B">
            <w:pPr>
              <w:spacing w:line="360" w:lineRule="auto"/>
              <w:jc w:val="right"/>
              <w:rPr>
                <w:rFonts w:cs="Tms Rmn"/>
                <w:b/>
              </w:rPr>
            </w:pPr>
            <w:r w:rsidRPr="00A962A4">
              <w:rPr>
                <w:rFonts w:cs="Tms Rmn"/>
                <w:b/>
              </w:rPr>
              <w:t>4 460 000</w:t>
            </w:r>
          </w:p>
        </w:tc>
        <w:tc>
          <w:tcPr>
            <w:tcW w:w="1150" w:type="dxa"/>
            <w:tcBorders>
              <w:top w:val="single" w:sz="4" w:space="0" w:color="auto"/>
              <w:left w:val="single" w:sz="4" w:space="0" w:color="auto"/>
              <w:bottom w:val="single" w:sz="4" w:space="0" w:color="auto"/>
              <w:right w:val="single" w:sz="4" w:space="0" w:color="auto"/>
            </w:tcBorders>
            <w:vAlign w:val="center"/>
          </w:tcPr>
          <w:p w14:paraId="407F3B40" w14:textId="77777777" w:rsidR="00091991" w:rsidRPr="00A962A4" w:rsidRDefault="00091991" w:rsidP="00EA5C70">
            <w:pPr>
              <w:spacing w:line="360" w:lineRule="auto"/>
              <w:jc w:val="right"/>
              <w:rPr>
                <w:rFonts w:cs="Tms Rmn"/>
                <w:b/>
              </w:rPr>
            </w:pPr>
            <w:r w:rsidRPr="00A962A4">
              <w:rPr>
                <w:rFonts w:cs="Tms Rmn"/>
                <w:b/>
              </w:rPr>
              <w:t>21,93</w:t>
            </w:r>
          </w:p>
        </w:tc>
      </w:tr>
      <w:tr w:rsidR="00091991" w:rsidRPr="00A962A4" w14:paraId="063F8B0F" w14:textId="77777777" w:rsidTr="00872FCA">
        <w:tc>
          <w:tcPr>
            <w:tcW w:w="6652" w:type="dxa"/>
            <w:tcBorders>
              <w:top w:val="single" w:sz="4" w:space="0" w:color="auto"/>
              <w:left w:val="single" w:sz="4" w:space="0" w:color="auto"/>
              <w:bottom w:val="single" w:sz="4" w:space="0" w:color="auto"/>
              <w:right w:val="single" w:sz="4" w:space="0" w:color="auto"/>
            </w:tcBorders>
          </w:tcPr>
          <w:p w14:paraId="603D8F55" w14:textId="77777777" w:rsidR="00091991" w:rsidRPr="00A962A4" w:rsidRDefault="00091991" w:rsidP="00E72B4A">
            <w:pPr>
              <w:jc w:val="both"/>
              <w:rPr>
                <w:rFonts w:ascii="Tms Rmn" w:hAnsi="Tms Rmn" w:cs="Tms Rmn"/>
                <w:sz w:val="22"/>
              </w:rPr>
            </w:pPr>
            <w:r w:rsidRPr="00A962A4">
              <w:rPr>
                <w:rFonts w:ascii="Tms Rmn" w:hAnsi="Tms Rmn" w:cs="Tms Rmn"/>
                <w:sz w:val="22"/>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14:paraId="34B0A897" w14:textId="77777777" w:rsidR="00091991" w:rsidRPr="00A962A4" w:rsidRDefault="00091991" w:rsidP="00EA5C70">
            <w:pPr>
              <w:spacing w:line="360" w:lineRule="auto"/>
              <w:jc w:val="right"/>
              <w:rPr>
                <w:rFonts w:cs="Tms Rmn"/>
              </w:rPr>
            </w:pPr>
            <w:r w:rsidRPr="00A962A4">
              <w:rPr>
                <w:rFonts w:cs="Tms Rmn"/>
              </w:rPr>
              <w:t>1 029 000</w:t>
            </w:r>
          </w:p>
        </w:tc>
        <w:tc>
          <w:tcPr>
            <w:tcW w:w="1134" w:type="dxa"/>
            <w:tcBorders>
              <w:top w:val="single" w:sz="4" w:space="0" w:color="auto"/>
              <w:left w:val="single" w:sz="4" w:space="0" w:color="auto"/>
              <w:bottom w:val="single" w:sz="4" w:space="0" w:color="auto"/>
              <w:right w:val="single" w:sz="4" w:space="0" w:color="auto"/>
            </w:tcBorders>
            <w:vAlign w:val="center"/>
          </w:tcPr>
          <w:p w14:paraId="7840743B" w14:textId="77777777" w:rsidR="00091991" w:rsidRPr="00A962A4" w:rsidRDefault="00091991" w:rsidP="00EA5C70">
            <w:pPr>
              <w:jc w:val="right"/>
              <w:rPr>
                <w:b/>
                <w:bCs/>
                <w:szCs w:val="28"/>
              </w:rPr>
            </w:pPr>
            <w:r w:rsidRPr="00A962A4">
              <w:rPr>
                <w:b/>
                <w:bCs/>
                <w:szCs w:val="28"/>
              </w:rPr>
              <w:t>5,99</w:t>
            </w:r>
          </w:p>
        </w:tc>
        <w:tc>
          <w:tcPr>
            <w:tcW w:w="1276" w:type="dxa"/>
            <w:tcBorders>
              <w:top w:val="single" w:sz="4" w:space="0" w:color="auto"/>
              <w:left w:val="single" w:sz="4" w:space="0" w:color="auto"/>
              <w:bottom w:val="single" w:sz="4" w:space="0" w:color="auto"/>
              <w:right w:val="single" w:sz="4" w:space="0" w:color="auto"/>
            </w:tcBorders>
            <w:vAlign w:val="center"/>
          </w:tcPr>
          <w:p w14:paraId="5BB7F14B" w14:textId="77777777" w:rsidR="00091991" w:rsidRPr="00A962A4" w:rsidRDefault="00091991" w:rsidP="00EA5C70">
            <w:pPr>
              <w:spacing w:line="360" w:lineRule="auto"/>
              <w:jc w:val="right"/>
              <w:rPr>
                <w:rFonts w:cs="Tms Rmn"/>
              </w:rPr>
            </w:pPr>
            <w:r w:rsidRPr="00A962A4">
              <w:rPr>
                <w:rFonts w:cs="Tms Rmn"/>
              </w:rPr>
              <w:t>1 106 000</w:t>
            </w:r>
          </w:p>
        </w:tc>
        <w:tc>
          <w:tcPr>
            <w:tcW w:w="1134" w:type="dxa"/>
            <w:tcBorders>
              <w:top w:val="single" w:sz="4" w:space="0" w:color="auto"/>
              <w:left w:val="single" w:sz="4" w:space="0" w:color="auto"/>
              <w:bottom w:val="single" w:sz="4" w:space="0" w:color="auto"/>
              <w:right w:val="single" w:sz="4" w:space="0" w:color="auto"/>
            </w:tcBorders>
            <w:vAlign w:val="center"/>
          </w:tcPr>
          <w:p w14:paraId="3AB0BFCF" w14:textId="77777777" w:rsidR="00091991" w:rsidRPr="00A962A4" w:rsidRDefault="00091991" w:rsidP="00EA5C70">
            <w:pPr>
              <w:jc w:val="right"/>
              <w:rPr>
                <w:b/>
                <w:bCs/>
                <w:szCs w:val="28"/>
              </w:rPr>
            </w:pPr>
            <w:r w:rsidRPr="00A962A4">
              <w:rPr>
                <w:b/>
                <w:bCs/>
                <w:szCs w:val="28"/>
              </w:rPr>
              <w:t>5,82</w:t>
            </w:r>
          </w:p>
        </w:tc>
        <w:tc>
          <w:tcPr>
            <w:tcW w:w="1276" w:type="dxa"/>
            <w:tcBorders>
              <w:top w:val="single" w:sz="4" w:space="0" w:color="auto"/>
              <w:left w:val="single" w:sz="4" w:space="0" w:color="auto"/>
              <w:bottom w:val="single" w:sz="4" w:space="0" w:color="auto"/>
              <w:right w:val="single" w:sz="4" w:space="0" w:color="auto"/>
            </w:tcBorders>
            <w:vAlign w:val="center"/>
          </w:tcPr>
          <w:p w14:paraId="29BB41D1" w14:textId="77777777" w:rsidR="00091991" w:rsidRPr="00A962A4" w:rsidRDefault="00091991" w:rsidP="00EA5C70">
            <w:pPr>
              <w:spacing w:line="360" w:lineRule="auto"/>
              <w:jc w:val="right"/>
              <w:rPr>
                <w:rFonts w:cs="Tms Rmn"/>
              </w:rPr>
            </w:pPr>
            <w:r w:rsidRPr="00A962A4">
              <w:rPr>
                <w:rFonts w:cs="Tms Rmn"/>
              </w:rPr>
              <w:t>1 112 000</w:t>
            </w:r>
          </w:p>
        </w:tc>
        <w:tc>
          <w:tcPr>
            <w:tcW w:w="1150" w:type="dxa"/>
            <w:tcBorders>
              <w:top w:val="single" w:sz="4" w:space="0" w:color="auto"/>
              <w:left w:val="single" w:sz="4" w:space="0" w:color="auto"/>
              <w:bottom w:val="single" w:sz="4" w:space="0" w:color="auto"/>
              <w:right w:val="single" w:sz="4" w:space="0" w:color="auto"/>
            </w:tcBorders>
            <w:vAlign w:val="center"/>
          </w:tcPr>
          <w:p w14:paraId="0FD8ABB2" w14:textId="77777777" w:rsidR="00091991" w:rsidRPr="00A962A4" w:rsidRDefault="00091991" w:rsidP="00EA5C70">
            <w:pPr>
              <w:spacing w:line="360" w:lineRule="auto"/>
              <w:jc w:val="right"/>
              <w:rPr>
                <w:rFonts w:cs="Tms Rmn"/>
              </w:rPr>
            </w:pPr>
            <w:r w:rsidRPr="00A962A4">
              <w:rPr>
                <w:rFonts w:cs="Tms Rmn"/>
              </w:rPr>
              <w:t>5,47</w:t>
            </w:r>
          </w:p>
        </w:tc>
      </w:tr>
      <w:tr w:rsidR="00091991" w:rsidRPr="00A962A4" w14:paraId="2076D3EC" w14:textId="77777777" w:rsidTr="00872FCA">
        <w:tc>
          <w:tcPr>
            <w:tcW w:w="6652" w:type="dxa"/>
            <w:tcBorders>
              <w:top w:val="single" w:sz="4" w:space="0" w:color="auto"/>
              <w:left w:val="single" w:sz="4" w:space="0" w:color="auto"/>
              <w:bottom w:val="single" w:sz="4" w:space="0" w:color="auto"/>
              <w:right w:val="single" w:sz="4" w:space="0" w:color="auto"/>
            </w:tcBorders>
          </w:tcPr>
          <w:p w14:paraId="4EC66530" w14:textId="77777777" w:rsidR="00091991" w:rsidRPr="00A962A4" w:rsidRDefault="00091991" w:rsidP="00E72B4A">
            <w:pPr>
              <w:jc w:val="both"/>
              <w:rPr>
                <w:rFonts w:ascii="Tms Rmn" w:hAnsi="Tms Rmn" w:cs="Tms Rmn"/>
                <w:b/>
                <w:sz w:val="22"/>
              </w:rPr>
            </w:pPr>
            <w:r w:rsidRPr="00A962A4">
              <w:rPr>
                <w:b/>
                <w:sz w:val="22"/>
              </w:rPr>
              <w:t>Земельный налог</w:t>
            </w:r>
          </w:p>
        </w:tc>
        <w:tc>
          <w:tcPr>
            <w:tcW w:w="1417" w:type="dxa"/>
            <w:tcBorders>
              <w:top w:val="single" w:sz="4" w:space="0" w:color="auto"/>
              <w:left w:val="single" w:sz="4" w:space="0" w:color="auto"/>
              <w:bottom w:val="single" w:sz="4" w:space="0" w:color="auto"/>
              <w:right w:val="single" w:sz="4" w:space="0" w:color="auto"/>
            </w:tcBorders>
            <w:vAlign w:val="center"/>
          </w:tcPr>
          <w:p w14:paraId="2C24B8C2" w14:textId="77777777" w:rsidR="00091991" w:rsidRPr="00A962A4" w:rsidRDefault="00091991" w:rsidP="00EA5C70">
            <w:pPr>
              <w:spacing w:line="360" w:lineRule="auto"/>
              <w:jc w:val="right"/>
              <w:rPr>
                <w:rFonts w:cs="Tms Rmn"/>
                <w:b/>
              </w:rPr>
            </w:pPr>
            <w:r w:rsidRPr="00A962A4">
              <w:rPr>
                <w:rFonts w:cs="Tms Rmn"/>
                <w:b/>
              </w:rPr>
              <w:t>3 236 000</w:t>
            </w:r>
          </w:p>
        </w:tc>
        <w:tc>
          <w:tcPr>
            <w:tcW w:w="1134" w:type="dxa"/>
            <w:tcBorders>
              <w:top w:val="single" w:sz="4" w:space="0" w:color="auto"/>
              <w:left w:val="single" w:sz="4" w:space="0" w:color="auto"/>
              <w:bottom w:val="single" w:sz="4" w:space="0" w:color="auto"/>
              <w:right w:val="single" w:sz="4" w:space="0" w:color="auto"/>
            </w:tcBorders>
            <w:vAlign w:val="center"/>
          </w:tcPr>
          <w:p w14:paraId="17D0A78C" w14:textId="77777777" w:rsidR="00091991" w:rsidRPr="00A962A4" w:rsidRDefault="00091991" w:rsidP="00EA5C70">
            <w:pPr>
              <w:jc w:val="right"/>
              <w:rPr>
                <w:b/>
                <w:bCs/>
                <w:szCs w:val="28"/>
              </w:rPr>
            </w:pPr>
            <w:r w:rsidRPr="00A962A4">
              <w:rPr>
                <w:b/>
                <w:bCs/>
                <w:szCs w:val="28"/>
              </w:rPr>
              <w:t>18,85</w:t>
            </w:r>
          </w:p>
        </w:tc>
        <w:tc>
          <w:tcPr>
            <w:tcW w:w="1276" w:type="dxa"/>
            <w:tcBorders>
              <w:top w:val="single" w:sz="4" w:space="0" w:color="auto"/>
              <w:left w:val="single" w:sz="4" w:space="0" w:color="auto"/>
              <w:bottom w:val="single" w:sz="4" w:space="0" w:color="auto"/>
              <w:right w:val="single" w:sz="4" w:space="0" w:color="auto"/>
            </w:tcBorders>
            <w:vAlign w:val="center"/>
          </w:tcPr>
          <w:p w14:paraId="3AB85AC2" w14:textId="77777777" w:rsidR="00091991" w:rsidRPr="00A962A4" w:rsidRDefault="00091991" w:rsidP="00EA5C70">
            <w:pPr>
              <w:spacing w:line="360" w:lineRule="auto"/>
              <w:jc w:val="right"/>
              <w:rPr>
                <w:rFonts w:cs="Tms Rmn"/>
                <w:b/>
              </w:rPr>
            </w:pPr>
            <w:r w:rsidRPr="00A962A4">
              <w:rPr>
                <w:rFonts w:cs="Tms Rmn"/>
                <w:b/>
              </w:rPr>
              <w:t>3 315 000</w:t>
            </w:r>
          </w:p>
        </w:tc>
        <w:tc>
          <w:tcPr>
            <w:tcW w:w="1134" w:type="dxa"/>
            <w:tcBorders>
              <w:top w:val="single" w:sz="4" w:space="0" w:color="auto"/>
              <w:left w:val="single" w:sz="4" w:space="0" w:color="auto"/>
              <w:bottom w:val="single" w:sz="4" w:space="0" w:color="auto"/>
              <w:right w:val="single" w:sz="4" w:space="0" w:color="auto"/>
            </w:tcBorders>
            <w:vAlign w:val="center"/>
          </w:tcPr>
          <w:p w14:paraId="4D7EA775" w14:textId="77777777" w:rsidR="00091991" w:rsidRPr="00A962A4" w:rsidRDefault="00091991" w:rsidP="00BA6AC9">
            <w:pPr>
              <w:jc w:val="right"/>
              <w:rPr>
                <w:b/>
                <w:bCs/>
                <w:szCs w:val="28"/>
              </w:rPr>
            </w:pPr>
            <w:r w:rsidRPr="00A962A4">
              <w:rPr>
                <w:b/>
                <w:bCs/>
                <w:szCs w:val="28"/>
              </w:rPr>
              <w:t>17,45</w:t>
            </w:r>
          </w:p>
        </w:tc>
        <w:tc>
          <w:tcPr>
            <w:tcW w:w="1276" w:type="dxa"/>
            <w:tcBorders>
              <w:top w:val="single" w:sz="4" w:space="0" w:color="auto"/>
              <w:left w:val="single" w:sz="4" w:space="0" w:color="auto"/>
              <w:bottom w:val="single" w:sz="4" w:space="0" w:color="auto"/>
              <w:right w:val="single" w:sz="4" w:space="0" w:color="auto"/>
            </w:tcBorders>
            <w:vAlign w:val="center"/>
          </w:tcPr>
          <w:p w14:paraId="0EEB0B53" w14:textId="77777777" w:rsidR="00091991" w:rsidRPr="00A962A4" w:rsidRDefault="00091991" w:rsidP="00EA5C70">
            <w:pPr>
              <w:spacing w:line="360" w:lineRule="auto"/>
              <w:jc w:val="right"/>
              <w:rPr>
                <w:rFonts w:cs="Tms Rmn"/>
                <w:b/>
              </w:rPr>
            </w:pPr>
            <w:r w:rsidRPr="00A962A4">
              <w:rPr>
                <w:rFonts w:cs="Tms Rmn"/>
                <w:b/>
              </w:rPr>
              <w:t>3 348 000</w:t>
            </w:r>
          </w:p>
        </w:tc>
        <w:tc>
          <w:tcPr>
            <w:tcW w:w="1150" w:type="dxa"/>
            <w:tcBorders>
              <w:top w:val="single" w:sz="4" w:space="0" w:color="auto"/>
              <w:left w:val="single" w:sz="4" w:space="0" w:color="auto"/>
              <w:bottom w:val="single" w:sz="4" w:space="0" w:color="auto"/>
              <w:right w:val="single" w:sz="4" w:space="0" w:color="auto"/>
            </w:tcBorders>
            <w:vAlign w:val="center"/>
          </w:tcPr>
          <w:p w14:paraId="6A1E1E21" w14:textId="77777777" w:rsidR="00091991" w:rsidRPr="00A962A4" w:rsidRDefault="00091991" w:rsidP="00EA5C70">
            <w:pPr>
              <w:spacing w:line="360" w:lineRule="auto"/>
              <w:jc w:val="right"/>
              <w:rPr>
                <w:rFonts w:cs="Tms Rmn"/>
                <w:b/>
              </w:rPr>
            </w:pPr>
            <w:r w:rsidRPr="00A962A4">
              <w:rPr>
                <w:rFonts w:cs="Tms Rmn"/>
                <w:b/>
              </w:rPr>
              <w:t>16,46</w:t>
            </w:r>
          </w:p>
        </w:tc>
      </w:tr>
      <w:tr w:rsidR="00091991" w:rsidRPr="00A962A4" w14:paraId="4A8BE8C4" w14:textId="77777777" w:rsidTr="00872FCA">
        <w:tc>
          <w:tcPr>
            <w:tcW w:w="6652" w:type="dxa"/>
            <w:tcBorders>
              <w:top w:val="single" w:sz="4" w:space="0" w:color="auto"/>
              <w:left w:val="single" w:sz="4" w:space="0" w:color="auto"/>
              <w:bottom w:val="single" w:sz="4" w:space="0" w:color="auto"/>
              <w:right w:val="single" w:sz="4" w:space="0" w:color="auto"/>
            </w:tcBorders>
          </w:tcPr>
          <w:p w14:paraId="09ACC8D9" w14:textId="77777777" w:rsidR="00091991" w:rsidRPr="00A962A4" w:rsidRDefault="00091991" w:rsidP="00E72B4A">
            <w:pPr>
              <w:pStyle w:val="ConsPlusNormal"/>
              <w:jc w:val="both"/>
              <w:rPr>
                <w:sz w:val="22"/>
              </w:rPr>
            </w:pPr>
            <w:r w:rsidRPr="00A962A4">
              <w:rPr>
                <w:sz w:val="22"/>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vAlign w:val="center"/>
          </w:tcPr>
          <w:p w14:paraId="44A1E494" w14:textId="77777777" w:rsidR="00091991" w:rsidRPr="00A962A4" w:rsidRDefault="00091991" w:rsidP="00EA5C70">
            <w:pPr>
              <w:spacing w:line="360" w:lineRule="auto"/>
              <w:jc w:val="right"/>
              <w:rPr>
                <w:rFonts w:cs="Tms Rmn"/>
              </w:rPr>
            </w:pPr>
            <w:r w:rsidRPr="00A962A4">
              <w:rPr>
                <w:rFonts w:cs="Tms Rmn"/>
              </w:rPr>
              <w:t>1 792 000</w:t>
            </w:r>
          </w:p>
        </w:tc>
        <w:tc>
          <w:tcPr>
            <w:tcW w:w="1134" w:type="dxa"/>
            <w:tcBorders>
              <w:top w:val="single" w:sz="4" w:space="0" w:color="auto"/>
              <w:left w:val="single" w:sz="4" w:space="0" w:color="auto"/>
              <w:bottom w:val="single" w:sz="4" w:space="0" w:color="auto"/>
              <w:right w:val="single" w:sz="4" w:space="0" w:color="auto"/>
            </w:tcBorders>
            <w:vAlign w:val="center"/>
          </w:tcPr>
          <w:p w14:paraId="11CAE101" w14:textId="77777777" w:rsidR="00091991" w:rsidRPr="00A962A4" w:rsidRDefault="00091991" w:rsidP="00EA5C70">
            <w:pPr>
              <w:jc w:val="right"/>
              <w:rPr>
                <w:b/>
                <w:bCs/>
                <w:szCs w:val="28"/>
              </w:rPr>
            </w:pPr>
            <w:r w:rsidRPr="00A962A4">
              <w:rPr>
                <w:b/>
                <w:bCs/>
                <w:szCs w:val="28"/>
              </w:rPr>
              <w:t>10,44</w:t>
            </w:r>
          </w:p>
        </w:tc>
        <w:tc>
          <w:tcPr>
            <w:tcW w:w="1276" w:type="dxa"/>
            <w:tcBorders>
              <w:top w:val="single" w:sz="4" w:space="0" w:color="auto"/>
              <w:left w:val="single" w:sz="4" w:space="0" w:color="auto"/>
              <w:bottom w:val="single" w:sz="4" w:space="0" w:color="auto"/>
              <w:right w:val="single" w:sz="4" w:space="0" w:color="auto"/>
            </w:tcBorders>
            <w:vAlign w:val="center"/>
          </w:tcPr>
          <w:p w14:paraId="2F2691AC" w14:textId="77777777" w:rsidR="00091991" w:rsidRPr="00A962A4" w:rsidRDefault="00091991" w:rsidP="004C19AE">
            <w:pPr>
              <w:spacing w:line="360" w:lineRule="auto"/>
              <w:jc w:val="right"/>
              <w:rPr>
                <w:rFonts w:cs="Tms Rmn"/>
              </w:rPr>
            </w:pPr>
            <w:r w:rsidRPr="00A962A4">
              <w:rPr>
                <w:rFonts w:cs="Tms Rmn"/>
              </w:rPr>
              <w:t>1 857 000</w:t>
            </w:r>
          </w:p>
        </w:tc>
        <w:tc>
          <w:tcPr>
            <w:tcW w:w="1134" w:type="dxa"/>
            <w:tcBorders>
              <w:top w:val="single" w:sz="4" w:space="0" w:color="auto"/>
              <w:left w:val="single" w:sz="4" w:space="0" w:color="auto"/>
              <w:bottom w:val="single" w:sz="4" w:space="0" w:color="auto"/>
              <w:right w:val="single" w:sz="4" w:space="0" w:color="auto"/>
            </w:tcBorders>
            <w:vAlign w:val="center"/>
          </w:tcPr>
          <w:p w14:paraId="75AF30B3" w14:textId="77777777" w:rsidR="00091991" w:rsidRPr="00A962A4" w:rsidRDefault="00091991" w:rsidP="00710A1E">
            <w:pPr>
              <w:jc w:val="right"/>
              <w:rPr>
                <w:b/>
                <w:bCs/>
                <w:szCs w:val="28"/>
              </w:rPr>
            </w:pPr>
            <w:r w:rsidRPr="00A962A4">
              <w:rPr>
                <w:b/>
                <w:bCs/>
                <w:szCs w:val="28"/>
              </w:rPr>
              <w:t>9,77</w:t>
            </w:r>
          </w:p>
        </w:tc>
        <w:tc>
          <w:tcPr>
            <w:tcW w:w="1276" w:type="dxa"/>
            <w:tcBorders>
              <w:top w:val="single" w:sz="4" w:space="0" w:color="auto"/>
              <w:left w:val="single" w:sz="4" w:space="0" w:color="auto"/>
              <w:bottom w:val="single" w:sz="4" w:space="0" w:color="auto"/>
              <w:right w:val="single" w:sz="4" w:space="0" w:color="auto"/>
            </w:tcBorders>
            <w:vAlign w:val="center"/>
          </w:tcPr>
          <w:p w14:paraId="5CEC2C3A" w14:textId="77777777" w:rsidR="00091991" w:rsidRPr="00A962A4" w:rsidRDefault="00091991" w:rsidP="00EA5C70">
            <w:pPr>
              <w:spacing w:line="360" w:lineRule="auto"/>
              <w:jc w:val="right"/>
              <w:rPr>
                <w:rFonts w:cs="Tms Rmn"/>
              </w:rPr>
            </w:pPr>
            <w:r w:rsidRPr="00A962A4">
              <w:rPr>
                <w:rFonts w:cs="Tms Rmn"/>
              </w:rPr>
              <w:t>1 875 000</w:t>
            </w:r>
          </w:p>
        </w:tc>
        <w:tc>
          <w:tcPr>
            <w:tcW w:w="1150" w:type="dxa"/>
            <w:tcBorders>
              <w:top w:val="single" w:sz="4" w:space="0" w:color="auto"/>
              <w:left w:val="single" w:sz="4" w:space="0" w:color="auto"/>
              <w:bottom w:val="single" w:sz="4" w:space="0" w:color="auto"/>
              <w:right w:val="single" w:sz="4" w:space="0" w:color="auto"/>
            </w:tcBorders>
            <w:vAlign w:val="center"/>
          </w:tcPr>
          <w:p w14:paraId="6B6987CE" w14:textId="77777777" w:rsidR="00091991" w:rsidRPr="00A962A4" w:rsidRDefault="00091991" w:rsidP="00EA5C70">
            <w:pPr>
              <w:spacing w:line="360" w:lineRule="auto"/>
              <w:jc w:val="right"/>
              <w:rPr>
                <w:rFonts w:cs="Tms Rmn"/>
              </w:rPr>
            </w:pPr>
            <w:r w:rsidRPr="00A962A4">
              <w:rPr>
                <w:rFonts w:cs="Tms Rmn"/>
              </w:rPr>
              <w:t>9,22</w:t>
            </w:r>
          </w:p>
        </w:tc>
      </w:tr>
      <w:tr w:rsidR="00091991" w:rsidRPr="00A962A4" w14:paraId="79BC01CE" w14:textId="77777777" w:rsidTr="00872FCA">
        <w:tc>
          <w:tcPr>
            <w:tcW w:w="6652" w:type="dxa"/>
            <w:tcBorders>
              <w:top w:val="single" w:sz="4" w:space="0" w:color="auto"/>
              <w:left w:val="single" w:sz="4" w:space="0" w:color="auto"/>
              <w:bottom w:val="single" w:sz="4" w:space="0" w:color="auto"/>
              <w:right w:val="single" w:sz="4" w:space="0" w:color="auto"/>
            </w:tcBorders>
          </w:tcPr>
          <w:p w14:paraId="746D75A6" w14:textId="77777777" w:rsidR="00091991" w:rsidRPr="00A962A4" w:rsidRDefault="00091991" w:rsidP="00E72B4A">
            <w:pPr>
              <w:pStyle w:val="ConsPlusNormal"/>
              <w:jc w:val="both"/>
              <w:rPr>
                <w:sz w:val="22"/>
              </w:rPr>
            </w:pPr>
            <w:r w:rsidRPr="00A962A4">
              <w:rPr>
                <w:sz w:val="22"/>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14:paraId="26476854" w14:textId="77777777" w:rsidR="00091991" w:rsidRPr="00A962A4" w:rsidRDefault="00091991" w:rsidP="00EA5C70">
            <w:pPr>
              <w:spacing w:line="360" w:lineRule="auto"/>
              <w:jc w:val="right"/>
              <w:rPr>
                <w:rFonts w:cs="Tms Rmn"/>
              </w:rPr>
            </w:pPr>
            <w:r w:rsidRPr="00A962A4">
              <w:rPr>
                <w:rFonts w:cs="Tms Rmn"/>
              </w:rPr>
              <w:t>1 444 000</w:t>
            </w:r>
          </w:p>
        </w:tc>
        <w:tc>
          <w:tcPr>
            <w:tcW w:w="1134" w:type="dxa"/>
            <w:tcBorders>
              <w:top w:val="single" w:sz="4" w:space="0" w:color="auto"/>
              <w:left w:val="single" w:sz="4" w:space="0" w:color="auto"/>
              <w:bottom w:val="single" w:sz="4" w:space="0" w:color="auto"/>
              <w:right w:val="single" w:sz="4" w:space="0" w:color="auto"/>
            </w:tcBorders>
            <w:vAlign w:val="center"/>
          </w:tcPr>
          <w:p w14:paraId="1C7A1E48" w14:textId="77777777" w:rsidR="00091991" w:rsidRPr="00A962A4" w:rsidRDefault="00091991" w:rsidP="00EA5C70">
            <w:pPr>
              <w:jc w:val="right"/>
              <w:rPr>
                <w:b/>
                <w:bCs/>
                <w:szCs w:val="28"/>
              </w:rPr>
            </w:pPr>
            <w:r w:rsidRPr="00A962A4">
              <w:rPr>
                <w:b/>
                <w:bCs/>
                <w:szCs w:val="28"/>
              </w:rPr>
              <w:t>8,41</w:t>
            </w:r>
          </w:p>
        </w:tc>
        <w:tc>
          <w:tcPr>
            <w:tcW w:w="1276" w:type="dxa"/>
            <w:tcBorders>
              <w:top w:val="single" w:sz="4" w:space="0" w:color="auto"/>
              <w:left w:val="single" w:sz="4" w:space="0" w:color="auto"/>
              <w:bottom w:val="single" w:sz="4" w:space="0" w:color="auto"/>
              <w:right w:val="single" w:sz="4" w:space="0" w:color="auto"/>
            </w:tcBorders>
            <w:vAlign w:val="center"/>
          </w:tcPr>
          <w:p w14:paraId="13E879BD" w14:textId="77777777" w:rsidR="00091991" w:rsidRPr="00A962A4" w:rsidRDefault="00091991" w:rsidP="00EA5C70">
            <w:pPr>
              <w:spacing w:line="360" w:lineRule="auto"/>
              <w:jc w:val="right"/>
              <w:rPr>
                <w:rFonts w:cs="Tms Rmn"/>
              </w:rPr>
            </w:pPr>
            <w:r w:rsidRPr="00A962A4">
              <w:rPr>
                <w:rFonts w:cs="Tms Rmn"/>
              </w:rPr>
              <w:t>1 458 000</w:t>
            </w:r>
          </w:p>
        </w:tc>
        <w:tc>
          <w:tcPr>
            <w:tcW w:w="1134" w:type="dxa"/>
            <w:tcBorders>
              <w:top w:val="single" w:sz="4" w:space="0" w:color="auto"/>
              <w:left w:val="single" w:sz="4" w:space="0" w:color="auto"/>
              <w:bottom w:val="single" w:sz="4" w:space="0" w:color="auto"/>
              <w:right w:val="single" w:sz="4" w:space="0" w:color="auto"/>
            </w:tcBorders>
            <w:vAlign w:val="center"/>
          </w:tcPr>
          <w:p w14:paraId="5893095F" w14:textId="77777777" w:rsidR="00091991" w:rsidRPr="00A962A4" w:rsidRDefault="00091991" w:rsidP="00BA6AC9">
            <w:pPr>
              <w:jc w:val="right"/>
              <w:rPr>
                <w:b/>
                <w:bCs/>
                <w:szCs w:val="28"/>
              </w:rPr>
            </w:pPr>
            <w:r w:rsidRPr="00A962A4">
              <w:rPr>
                <w:b/>
                <w:bCs/>
                <w:szCs w:val="28"/>
              </w:rPr>
              <w:t>7,68</w:t>
            </w:r>
          </w:p>
        </w:tc>
        <w:tc>
          <w:tcPr>
            <w:tcW w:w="1276" w:type="dxa"/>
            <w:tcBorders>
              <w:top w:val="single" w:sz="4" w:space="0" w:color="auto"/>
              <w:left w:val="single" w:sz="4" w:space="0" w:color="auto"/>
              <w:bottom w:val="single" w:sz="4" w:space="0" w:color="auto"/>
              <w:right w:val="single" w:sz="4" w:space="0" w:color="auto"/>
            </w:tcBorders>
            <w:vAlign w:val="center"/>
          </w:tcPr>
          <w:p w14:paraId="1BDB66D1" w14:textId="77777777" w:rsidR="00091991" w:rsidRPr="00A962A4" w:rsidRDefault="00091991" w:rsidP="00A02FC2">
            <w:pPr>
              <w:spacing w:line="360" w:lineRule="auto"/>
              <w:jc w:val="right"/>
              <w:rPr>
                <w:rFonts w:cs="Tms Rmn"/>
              </w:rPr>
            </w:pPr>
            <w:r w:rsidRPr="00A962A4">
              <w:rPr>
                <w:rFonts w:cs="Tms Rmn"/>
              </w:rPr>
              <w:t xml:space="preserve"> 1 473 000</w:t>
            </w:r>
          </w:p>
        </w:tc>
        <w:tc>
          <w:tcPr>
            <w:tcW w:w="1150" w:type="dxa"/>
            <w:tcBorders>
              <w:top w:val="single" w:sz="4" w:space="0" w:color="auto"/>
              <w:left w:val="single" w:sz="4" w:space="0" w:color="auto"/>
              <w:bottom w:val="single" w:sz="4" w:space="0" w:color="auto"/>
              <w:right w:val="single" w:sz="4" w:space="0" w:color="auto"/>
            </w:tcBorders>
            <w:vAlign w:val="center"/>
          </w:tcPr>
          <w:p w14:paraId="4B042994" w14:textId="77777777" w:rsidR="00091991" w:rsidRPr="00A962A4" w:rsidRDefault="00091991" w:rsidP="00EA5C70">
            <w:pPr>
              <w:spacing w:line="360" w:lineRule="auto"/>
              <w:jc w:val="right"/>
              <w:rPr>
                <w:rFonts w:cs="Tms Rmn"/>
              </w:rPr>
            </w:pPr>
            <w:r w:rsidRPr="00A962A4">
              <w:rPr>
                <w:rFonts w:cs="Tms Rmn"/>
              </w:rPr>
              <w:t>7,24</w:t>
            </w:r>
          </w:p>
        </w:tc>
      </w:tr>
      <w:tr w:rsidR="00091991" w:rsidRPr="00A962A4" w14:paraId="00D3730D" w14:textId="77777777" w:rsidTr="00872FCA">
        <w:tc>
          <w:tcPr>
            <w:tcW w:w="6652" w:type="dxa"/>
            <w:tcBorders>
              <w:top w:val="single" w:sz="4" w:space="0" w:color="auto"/>
              <w:left w:val="single" w:sz="4" w:space="0" w:color="auto"/>
              <w:bottom w:val="single" w:sz="4" w:space="0" w:color="auto"/>
              <w:right w:val="single" w:sz="4" w:space="0" w:color="auto"/>
            </w:tcBorders>
          </w:tcPr>
          <w:p w14:paraId="3C9E4362" w14:textId="77777777" w:rsidR="00091991" w:rsidRPr="00A962A4" w:rsidRDefault="00091991" w:rsidP="00E72B4A">
            <w:pPr>
              <w:pStyle w:val="ConsPlusNormal"/>
              <w:jc w:val="both"/>
              <w:rPr>
                <w:sz w:val="22"/>
              </w:rPr>
            </w:pPr>
            <w:r w:rsidRPr="00A962A4">
              <w:rPr>
                <w:b/>
                <w:sz w:val="22"/>
              </w:rPr>
              <w:t>НЕНАЛОГОВЫЕ ДОХОДЫ</w:t>
            </w:r>
          </w:p>
        </w:tc>
        <w:tc>
          <w:tcPr>
            <w:tcW w:w="1417" w:type="dxa"/>
            <w:tcBorders>
              <w:top w:val="single" w:sz="4" w:space="0" w:color="auto"/>
              <w:left w:val="single" w:sz="4" w:space="0" w:color="auto"/>
              <w:bottom w:val="single" w:sz="4" w:space="0" w:color="auto"/>
              <w:right w:val="single" w:sz="4" w:space="0" w:color="auto"/>
            </w:tcBorders>
            <w:vAlign w:val="center"/>
          </w:tcPr>
          <w:p w14:paraId="1E8BD0B5" w14:textId="77777777" w:rsidR="00091991" w:rsidRPr="00A962A4" w:rsidRDefault="00091991" w:rsidP="00EA5C70">
            <w:pPr>
              <w:spacing w:line="360" w:lineRule="auto"/>
              <w:jc w:val="right"/>
              <w:rPr>
                <w:rFonts w:cs="Tms Rmn"/>
                <w:b/>
              </w:rPr>
            </w:pPr>
            <w:r w:rsidRPr="00A962A4">
              <w:rPr>
                <w:rFonts w:cs="Tms Rmn"/>
                <w:b/>
              </w:rPr>
              <w:t>127 500</w:t>
            </w:r>
          </w:p>
        </w:tc>
        <w:tc>
          <w:tcPr>
            <w:tcW w:w="1134" w:type="dxa"/>
            <w:tcBorders>
              <w:top w:val="single" w:sz="4" w:space="0" w:color="auto"/>
              <w:left w:val="single" w:sz="4" w:space="0" w:color="auto"/>
              <w:bottom w:val="single" w:sz="4" w:space="0" w:color="auto"/>
              <w:right w:val="single" w:sz="4" w:space="0" w:color="auto"/>
            </w:tcBorders>
            <w:vAlign w:val="center"/>
          </w:tcPr>
          <w:p w14:paraId="74D27BE1" w14:textId="77777777" w:rsidR="00091991" w:rsidRPr="00A962A4" w:rsidRDefault="00091991" w:rsidP="00EA5C70">
            <w:pPr>
              <w:jc w:val="right"/>
              <w:rPr>
                <w:b/>
                <w:bCs/>
                <w:szCs w:val="28"/>
              </w:rPr>
            </w:pPr>
            <w:r w:rsidRPr="00A962A4">
              <w:rPr>
                <w:b/>
                <w:bCs/>
                <w:szCs w:val="28"/>
              </w:rPr>
              <w:t>0,74</w:t>
            </w:r>
          </w:p>
        </w:tc>
        <w:tc>
          <w:tcPr>
            <w:tcW w:w="1276" w:type="dxa"/>
            <w:tcBorders>
              <w:top w:val="single" w:sz="4" w:space="0" w:color="auto"/>
              <w:left w:val="single" w:sz="4" w:space="0" w:color="auto"/>
              <w:bottom w:val="single" w:sz="4" w:space="0" w:color="auto"/>
              <w:right w:val="single" w:sz="4" w:space="0" w:color="auto"/>
            </w:tcBorders>
            <w:vAlign w:val="center"/>
          </w:tcPr>
          <w:p w14:paraId="49E7558F" w14:textId="77777777" w:rsidR="00091991" w:rsidRPr="00A962A4" w:rsidRDefault="00091991" w:rsidP="00EA5C70">
            <w:pPr>
              <w:spacing w:line="360" w:lineRule="auto"/>
              <w:jc w:val="right"/>
              <w:rPr>
                <w:rFonts w:cs="Tms Rmn"/>
              </w:rPr>
            </w:pPr>
          </w:p>
        </w:tc>
        <w:tc>
          <w:tcPr>
            <w:tcW w:w="1134" w:type="dxa"/>
            <w:tcBorders>
              <w:top w:val="single" w:sz="4" w:space="0" w:color="auto"/>
              <w:left w:val="single" w:sz="4" w:space="0" w:color="auto"/>
              <w:bottom w:val="single" w:sz="4" w:space="0" w:color="auto"/>
              <w:right w:val="single" w:sz="4" w:space="0" w:color="auto"/>
            </w:tcBorders>
            <w:vAlign w:val="center"/>
          </w:tcPr>
          <w:p w14:paraId="4ACA1B4D" w14:textId="77777777" w:rsidR="00091991" w:rsidRPr="00A962A4" w:rsidRDefault="00091991" w:rsidP="00EA5C70">
            <w:pPr>
              <w:jc w:val="right"/>
              <w:rPr>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6863655" w14:textId="77777777" w:rsidR="00091991" w:rsidRPr="00A962A4" w:rsidRDefault="00091991" w:rsidP="00EA5C70">
            <w:pPr>
              <w:spacing w:line="360" w:lineRule="auto"/>
              <w:jc w:val="right"/>
              <w:rPr>
                <w:rFonts w:cs="Tms Rmn"/>
              </w:rPr>
            </w:pPr>
          </w:p>
        </w:tc>
        <w:tc>
          <w:tcPr>
            <w:tcW w:w="1150" w:type="dxa"/>
            <w:tcBorders>
              <w:top w:val="single" w:sz="4" w:space="0" w:color="auto"/>
              <w:left w:val="single" w:sz="4" w:space="0" w:color="auto"/>
              <w:bottom w:val="single" w:sz="4" w:space="0" w:color="auto"/>
              <w:right w:val="single" w:sz="4" w:space="0" w:color="auto"/>
            </w:tcBorders>
            <w:vAlign w:val="center"/>
          </w:tcPr>
          <w:p w14:paraId="25DF4128" w14:textId="77777777" w:rsidR="00091991" w:rsidRPr="00A962A4" w:rsidRDefault="00091991" w:rsidP="00EA5C70">
            <w:pPr>
              <w:spacing w:line="360" w:lineRule="auto"/>
              <w:jc w:val="right"/>
              <w:rPr>
                <w:rFonts w:cs="Tms Rmn"/>
              </w:rPr>
            </w:pPr>
          </w:p>
        </w:tc>
      </w:tr>
      <w:tr w:rsidR="00091991" w:rsidRPr="00A962A4" w14:paraId="7EF7C5FE" w14:textId="77777777" w:rsidTr="00872FCA">
        <w:tc>
          <w:tcPr>
            <w:tcW w:w="6652" w:type="dxa"/>
            <w:tcBorders>
              <w:top w:val="single" w:sz="4" w:space="0" w:color="auto"/>
              <w:left w:val="single" w:sz="4" w:space="0" w:color="auto"/>
              <w:bottom w:val="single" w:sz="4" w:space="0" w:color="auto"/>
              <w:right w:val="single" w:sz="4" w:space="0" w:color="auto"/>
            </w:tcBorders>
          </w:tcPr>
          <w:p w14:paraId="4AF17331" w14:textId="77777777" w:rsidR="00091991" w:rsidRPr="00A962A4" w:rsidRDefault="00091991" w:rsidP="00E72B4A">
            <w:pPr>
              <w:pStyle w:val="ConsPlusNormal"/>
              <w:jc w:val="both"/>
              <w:rPr>
                <w:b/>
                <w:sz w:val="22"/>
              </w:rPr>
            </w:pPr>
            <w:r w:rsidRPr="00A962A4">
              <w:rPr>
                <w:b/>
                <w:sz w:val="22"/>
              </w:rPr>
              <w:t>ПРОЧИЕ НЕНАЛОГОВЫЕ ДОХОДЫ</w:t>
            </w:r>
          </w:p>
        </w:tc>
        <w:tc>
          <w:tcPr>
            <w:tcW w:w="1417" w:type="dxa"/>
            <w:tcBorders>
              <w:top w:val="single" w:sz="4" w:space="0" w:color="auto"/>
              <w:left w:val="single" w:sz="4" w:space="0" w:color="auto"/>
              <w:bottom w:val="single" w:sz="4" w:space="0" w:color="auto"/>
              <w:right w:val="single" w:sz="4" w:space="0" w:color="auto"/>
            </w:tcBorders>
            <w:vAlign w:val="center"/>
          </w:tcPr>
          <w:p w14:paraId="2BDD04DB" w14:textId="77777777" w:rsidR="00091991" w:rsidRPr="00A962A4" w:rsidRDefault="00091991" w:rsidP="00EA5C70">
            <w:pPr>
              <w:spacing w:line="360" w:lineRule="auto"/>
              <w:jc w:val="right"/>
              <w:rPr>
                <w:rFonts w:cs="Tms Rmn"/>
                <w:b/>
              </w:rPr>
            </w:pPr>
            <w:r w:rsidRPr="00A962A4">
              <w:rPr>
                <w:rFonts w:cs="Tms Rmn"/>
                <w:b/>
              </w:rPr>
              <w:t>127 500</w:t>
            </w:r>
          </w:p>
        </w:tc>
        <w:tc>
          <w:tcPr>
            <w:tcW w:w="1134" w:type="dxa"/>
            <w:tcBorders>
              <w:top w:val="single" w:sz="4" w:space="0" w:color="auto"/>
              <w:left w:val="single" w:sz="4" w:space="0" w:color="auto"/>
              <w:bottom w:val="single" w:sz="4" w:space="0" w:color="auto"/>
              <w:right w:val="single" w:sz="4" w:space="0" w:color="auto"/>
            </w:tcBorders>
            <w:vAlign w:val="center"/>
          </w:tcPr>
          <w:p w14:paraId="591013A2" w14:textId="77777777" w:rsidR="00091991" w:rsidRPr="00A962A4" w:rsidRDefault="00091991" w:rsidP="00EA5C70">
            <w:pPr>
              <w:jc w:val="right"/>
              <w:rPr>
                <w:b/>
                <w:bCs/>
                <w:szCs w:val="28"/>
              </w:rPr>
            </w:pPr>
            <w:r w:rsidRPr="00A962A4">
              <w:rPr>
                <w:b/>
                <w:bCs/>
                <w:szCs w:val="28"/>
              </w:rPr>
              <w:t>074</w:t>
            </w:r>
          </w:p>
        </w:tc>
        <w:tc>
          <w:tcPr>
            <w:tcW w:w="1276" w:type="dxa"/>
            <w:tcBorders>
              <w:top w:val="single" w:sz="4" w:space="0" w:color="auto"/>
              <w:left w:val="single" w:sz="4" w:space="0" w:color="auto"/>
              <w:bottom w:val="single" w:sz="4" w:space="0" w:color="auto"/>
              <w:right w:val="single" w:sz="4" w:space="0" w:color="auto"/>
            </w:tcBorders>
            <w:vAlign w:val="center"/>
          </w:tcPr>
          <w:p w14:paraId="58CE1208" w14:textId="77777777" w:rsidR="00091991" w:rsidRPr="00A962A4" w:rsidRDefault="00091991" w:rsidP="00EA5C70">
            <w:pPr>
              <w:spacing w:line="360" w:lineRule="auto"/>
              <w:jc w:val="right"/>
              <w:rPr>
                <w:rFonts w:cs="Tms Rmn"/>
              </w:rPr>
            </w:pPr>
          </w:p>
        </w:tc>
        <w:tc>
          <w:tcPr>
            <w:tcW w:w="1134" w:type="dxa"/>
            <w:tcBorders>
              <w:top w:val="single" w:sz="4" w:space="0" w:color="auto"/>
              <w:left w:val="single" w:sz="4" w:space="0" w:color="auto"/>
              <w:bottom w:val="single" w:sz="4" w:space="0" w:color="auto"/>
              <w:right w:val="single" w:sz="4" w:space="0" w:color="auto"/>
            </w:tcBorders>
            <w:vAlign w:val="center"/>
          </w:tcPr>
          <w:p w14:paraId="7496911F" w14:textId="77777777" w:rsidR="00091991" w:rsidRPr="00A962A4" w:rsidRDefault="00091991" w:rsidP="00EA5C70">
            <w:pPr>
              <w:jc w:val="right"/>
              <w:rPr>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F4A58C2" w14:textId="77777777" w:rsidR="00091991" w:rsidRPr="00A962A4" w:rsidRDefault="00091991" w:rsidP="00EA5C70">
            <w:pPr>
              <w:spacing w:line="360" w:lineRule="auto"/>
              <w:jc w:val="right"/>
              <w:rPr>
                <w:rFonts w:cs="Tms Rmn"/>
              </w:rPr>
            </w:pPr>
          </w:p>
        </w:tc>
        <w:tc>
          <w:tcPr>
            <w:tcW w:w="1150" w:type="dxa"/>
            <w:tcBorders>
              <w:top w:val="single" w:sz="4" w:space="0" w:color="auto"/>
              <w:left w:val="single" w:sz="4" w:space="0" w:color="auto"/>
              <w:bottom w:val="single" w:sz="4" w:space="0" w:color="auto"/>
              <w:right w:val="single" w:sz="4" w:space="0" w:color="auto"/>
            </w:tcBorders>
            <w:vAlign w:val="center"/>
          </w:tcPr>
          <w:p w14:paraId="723BE61C" w14:textId="77777777" w:rsidR="00091991" w:rsidRPr="00A962A4" w:rsidRDefault="00091991" w:rsidP="00EA5C70">
            <w:pPr>
              <w:spacing w:line="360" w:lineRule="auto"/>
              <w:jc w:val="right"/>
              <w:rPr>
                <w:rFonts w:cs="Tms Rmn"/>
              </w:rPr>
            </w:pPr>
          </w:p>
        </w:tc>
      </w:tr>
      <w:tr w:rsidR="00091991" w:rsidRPr="00A962A4" w14:paraId="7AD973EA" w14:textId="77777777" w:rsidTr="00872FCA">
        <w:tc>
          <w:tcPr>
            <w:tcW w:w="6652" w:type="dxa"/>
            <w:tcBorders>
              <w:top w:val="single" w:sz="4" w:space="0" w:color="auto"/>
              <w:left w:val="single" w:sz="4" w:space="0" w:color="auto"/>
              <w:bottom w:val="single" w:sz="4" w:space="0" w:color="auto"/>
              <w:right w:val="single" w:sz="4" w:space="0" w:color="auto"/>
            </w:tcBorders>
          </w:tcPr>
          <w:p w14:paraId="02738B00" w14:textId="77777777" w:rsidR="00091991" w:rsidRPr="00A962A4" w:rsidRDefault="00091991" w:rsidP="00E72B4A">
            <w:pPr>
              <w:pStyle w:val="ConsPlusNormal"/>
              <w:jc w:val="both"/>
              <w:rPr>
                <w:rFonts w:ascii="Times New Roman" w:hAnsi="Times New Roman" w:cs="Times New Roman"/>
                <w:sz w:val="22"/>
              </w:rPr>
            </w:pPr>
            <w:r w:rsidRPr="00A962A4">
              <w:rPr>
                <w:rFonts w:ascii="Times New Roman" w:hAnsi="Times New Roman" w:cs="Times New Roman"/>
                <w:sz w:val="22"/>
              </w:rPr>
              <w:t>Инициативные платежи, зачисляемые в бюджеты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center"/>
          </w:tcPr>
          <w:p w14:paraId="25A83DDE" w14:textId="77777777" w:rsidR="00091991" w:rsidRPr="00A962A4" w:rsidRDefault="00091991" w:rsidP="00EA5C70">
            <w:pPr>
              <w:spacing w:line="360" w:lineRule="auto"/>
              <w:jc w:val="right"/>
              <w:rPr>
                <w:rFonts w:cs="Tms Rmn"/>
              </w:rPr>
            </w:pPr>
            <w:r w:rsidRPr="00A962A4">
              <w:rPr>
                <w:rFonts w:cs="Tms Rmn"/>
              </w:rPr>
              <w:t>127 500</w:t>
            </w:r>
          </w:p>
        </w:tc>
        <w:tc>
          <w:tcPr>
            <w:tcW w:w="1134" w:type="dxa"/>
            <w:tcBorders>
              <w:top w:val="single" w:sz="4" w:space="0" w:color="auto"/>
              <w:left w:val="single" w:sz="4" w:space="0" w:color="auto"/>
              <w:bottom w:val="single" w:sz="4" w:space="0" w:color="auto"/>
              <w:right w:val="single" w:sz="4" w:space="0" w:color="auto"/>
            </w:tcBorders>
            <w:vAlign w:val="center"/>
          </w:tcPr>
          <w:p w14:paraId="425A3056" w14:textId="77777777" w:rsidR="00091991" w:rsidRPr="00A962A4" w:rsidRDefault="00091991" w:rsidP="00EA5C70">
            <w:pPr>
              <w:jc w:val="right"/>
              <w:rPr>
                <w:b/>
                <w:bCs/>
                <w:szCs w:val="28"/>
              </w:rPr>
            </w:pPr>
            <w:r w:rsidRPr="00A962A4">
              <w:rPr>
                <w:b/>
                <w:bCs/>
                <w:szCs w:val="28"/>
              </w:rPr>
              <w:t>0,74</w:t>
            </w:r>
          </w:p>
        </w:tc>
        <w:tc>
          <w:tcPr>
            <w:tcW w:w="1276" w:type="dxa"/>
            <w:tcBorders>
              <w:top w:val="single" w:sz="4" w:space="0" w:color="auto"/>
              <w:left w:val="single" w:sz="4" w:space="0" w:color="auto"/>
              <w:bottom w:val="single" w:sz="4" w:space="0" w:color="auto"/>
              <w:right w:val="single" w:sz="4" w:space="0" w:color="auto"/>
            </w:tcBorders>
            <w:vAlign w:val="center"/>
          </w:tcPr>
          <w:p w14:paraId="18FD370D" w14:textId="77777777" w:rsidR="00091991" w:rsidRPr="00A962A4" w:rsidRDefault="00091991" w:rsidP="00EA5C70">
            <w:pPr>
              <w:spacing w:line="360" w:lineRule="auto"/>
              <w:jc w:val="right"/>
              <w:rPr>
                <w:rFonts w:cs="Tms Rmn"/>
              </w:rPr>
            </w:pPr>
          </w:p>
        </w:tc>
        <w:tc>
          <w:tcPr>
            <w:tcW w:w="1134" w:type="dxa"/>
            <w:tcBorders>
              <w:top w:val="single" w:sz="4" w:space="0" w:color="auto"/>
              <w:left w:val="single" w:sz="4" w:space="0" w:color="auto"/>
              <w:bottom w:val="single" w:sz="4" w:space="0" w:color="auto"/>
              <w:right w:val="single" w:sz="4" w:space="0" w:color="auto"/>
            </w:tcBorders>
            <w:vAlign w:val="center"/>
          </w:tcPr>
          <w:p w14:paraId="45359F1A" w14:textId="77777777" w:rsidR="00091991" w:rsidRPr="00A962A4" w:rsidRDefault="00091991" w:rsidP="00EA5C70">
            <w:pPr>
              <w:jc w:val="right"/>
              <w:rPr>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52576D2" w14:textId="77777777" w:rsidR="00091991" w:rsidRPr="00A962A4" w:rsidRDefault="00091991" w:rsidP="00EA5C70">
            <w:pPr>
              <w:spacing w:line="360" w:lineRule="auto"/>
              <w:jc w:val="right"/>
              <w:rPr>
                <w:rFonts w:cs="Tms Rmn"/>
              </w:rPr>
            </w:pPr>
          </w:p>
        </w:tc>
        <w:tc>
          <w:tcPr>
            <w:tcW w:w="1150" w:type="dxa"/>
            <w:tcBorders>
              <w:top w:val="single" w:sz="4" w:space="0" w:color="auto"/>
              <w:left w:val="single" w:sz="4" w:space="0" w:color="auto"/>
              <w:bottom w:val="single" w:sz="4" w:space="0" w:color="auto"/>
              <w:right w:val="single" w:sz="4" w:space="0" w:color="auto"/>
            </w:tcBorders>
            <w:vAlign w:val="center"/>
          </w:tcPr>
          <w:p w14:paraId="794C2FFA" w14:textId="77777777" w:rsidR="00091991" w:rsidRPr="00A962A4" w:rsidRDefault="00091991" w:rsidP="00EA5C70">
            <w:pPr>
              <w:spacing w:line="360" w:lineRule="auto"/>
              <w:jc w:val="right"/>
              <w:rPr>
                <w:rFonts w:cs="Tms Rmn"/>
              </w:rPr>
            </w:pPr>
          </w:p>
        </w:tc>
      </w:tr>
      <w:tr w:rsidR="00091991" w:rsidRPr="00A962A4" w14:paraId="583D01D8" w14:textId="77777777" w:rsidTr="00872FCA">
        <w:tc>
          <w:tcPr>
            <w:tcW w:w="6652" w:type="dxa"/>
            <w:tcBorders>
              <w:top w:val="single" w:sz="4" w:space="0" w:color="auto"/>
              <w:left w:val="single" w:sz="4" w:space="0" w:color="auto"/>
              <w:bottom w:val="single" w:sz="4" w:space="0" w:color="auto"/>
              <w:right w:val="single" w:sz="4" w:space="0" w:color="auto"/>
            </w:tcBorders>
          </w:tcPr>
          <w:p w14:paraId="0340E002" w14:textId="77777777" w:rsidR="00091991" w:rsidRPr="00A962A4" w:rsidRDefault="00091991" w:rsidP="00E72B4A">
            <w:pPr>
              <w:jc w:val="both"/>
              <w:rPr>
                <w:rFonts w:ascii="Tms Rmn" w:hAnsi="Tms Rmn" w:cs="Tms Rmn"/>
                <w:b/>
                <w:sz w:val="22"/>
              </w:rPr>
            </w:pPr>
            <w:r w:rsidRPr="00A962A4">
              <w:rPr>
                <w:rFonts w:ascii="Tms Rmn" w:hAnsi="Tms Rmn" w:cs="Tms Rmn"/>
                <w:b/>
                <w:sz w:val="22"/>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vAlign w:val="center"/>
          </w:tcPr>
          <w:p w14:paraId="6ADE53E9" w14:textId="77777777" w:rsidR="00091991" w:rsidRPr="00A962A4" w:rsidRDefault="00091991" w:rsidP="00EA5C70">
            <w:pPr>
              <w:spacing w:line="360" w:lineRule="auto"/>
              <w:jc w:val="right"/>
              <w:rPr>
                <w:rFonts w:cs="Tms Rmn"/>
                <w:b/>
              </w:rPr>
            </w:pPr>
            <w:r w:rsidRPr="00A962A4">
              <w:rPr>
                <w:rFonts w:cs="Tms Rmn"/>
                <w:b/>
              </w:rPr>
              <w:t>11 016 924,51</w:t>
            </w:r>
          </w:p>
        </w:tc>
        <w:tc>
          <w:tcPr>
            <w:tcW w:w="1134" w:type="dxa"/>
            <w:tcBorders>
              <w:top w:val="single" w:sz="4" w:space="0" w:color="auto"/>
              <w:left w:val="single" w:sz="4" w:space="0" w:color="auto"/>
              <w:bottom w:val="single" w:sz="4" w:space="0" w:color="auto"/>
              <w:right w:val="single" w:sz="4" w:space="0" w:color="auto"/>
            </w:tcBorders>
            <w:vAlign w:val="center"/>
          </w:tcPr>
          <w:p w14:paraId="6E4611C6" w14:textId="77777777" w:rsidR="00091991" w:rsidRPr="00A962A4" w:rsidRDefault="00091991" w:rsidP="00EA5C70">
            <w:pPr>
              <w:jc w:val="right"/>
              <w:rPr>
                <w:b/>
                <w:bCs/>
                <w:szCs w:val="28"/>
              </w:rPr>
            </w:pPr>
            <w:r w:rsidRPr="00A962A4">
              <w:rPr>
                <w:b/>
                <w:bCs/>
                <w:szCs w:val="28"/>
              </w:rPr>
              <w:t>64,15</w:t>
            </w:r>
          </w:p>
        </w:tc>
        <w:tc>
          <w:tcPr>
            <w:tcW w:w="1276" w:type="dxa"/>
            <w:tcBorders>
              <w:top w:val="single" w:sz="4" w:space="0" w:color="auto"/>
              <w:left w:val="single" w:sz="4" w:space="0" w:color="auto"/>
              <w:bottom w:val="single" w:sz="4" w:space="0" w:color="auto"/>
              <w:right w:val="single" w:sz="4" w:space="0" w:color="auto"/>
            </w:tcBorders>
            <w:vAlign w:val="center"/>
          </w:tcPr>
          <w:p w14:paraId="1124BAB7" w14:textId="77777777" w:rsidR="00091991" w:rsidRPr="00A962A4" w:rsidRDefault="00091991" w:rsidP="00EA5C70">
            <w:pPr>
              <w:spacing w:line="360" w:lineRule="auto"/>
              <w:jc w:val="right"/>
              <w:rPr>
                <w:rFonts w:cs="Tms Rmn"/>
                <w:b/>
              </w:rPr>
            </w:pPr>
            <w:r w:rsidRPr="00A962A4">
              <w:rPr>
                <w:rFonts w:cs="Tms Rmn"/>
                <w:b/>
              </w:rPr>
              <w:t>12 695 818</w:t>
            </w:r>
          </w:p>
        </w:tc>
        <w:tc>
          <w:tcPr>
            <w:tcW w:w="1134" w:type="dxa"/>
            <w:tcBorders>
              <w:top w:val="single" w:sz="4" w:space="0" w:color="auto"/>
              <w:left w:val="single" w:sz="4" w:space="0" w:color="auto"/>
              <w:bottom w:val="single" w:sz="4" w:space="0" w:color="auto"/>
              <w:right w:val="single" w:sz="4" w:space="0" w:color="auto"/>
            </w:tcBorders>
            <w:vAlign w:val="center"/>
          </w:tcPr>
          <w:p w14:paraId="491BB39B" w14:textId="77777777" w:rsidR="00091991" w:rsidRPr="00A962A4" w:rsidRDefault="00091991" w:rsidP="00EA5C70">
            <w:pPr>
              <w:jc w:val="right"/>
              <w:rPr>
                <w:b/>
                <w:bCs/>
                <w:szCs w:val="28"/>
              </w:rPr>
            </w:pPr>
            <w:r w:rsidRPr="00A962A4">
              <w:rPr>
                <w:b/>
                <w:bCs/>
                <w:szCs w:val="28"/>
              </w:rPr>
              <w:t>66,81</w:t>
            </w:r>
          </w:p>
        </w:tc>
        <w:tc>
          <w:tcPr>
            <w:tcW w:w="1276" w:type="dxa"/>
            <w:tcBorders>
              <w:top w:val="single" w:sz="4" w:space="0" w:color="auto"/>
              <w:left w:val="single" w:sz="4" w:space="0" w:color="auto"/>
              <w:bottom w:val="single" w:sz="4" w:space="0" w:color="auto"/>
              <w:right w:val="single" w:sz="4" w:space="0" w:color="auto"/>
            </w:tcBorders>
            <w:vAlign w:val="center"/>
          </w:tcPr>
          <w:p w14:paraId="46C612D5" w14:textId="77777777" w:rsidR="00091991" w:rsidRPr="00A962A4" w:rsidRDefault="00091991" w:rsidP="00EA5C70">
            <w:pPr>
              <w:spacing w:line="360" w:lineRule="auto"/>
              <w:jc w:val="right"/>
              <w:rPr>
                <w:rFonts w:cs="Tms Rmn"/>
                <w:b/>
              </w:rPr>
            </w:pPr>
            <w:r w:rsidRPr="00A962A4">
              <w:rPr>
                <w:rFonts w:cs="Tms Rmn"/>
                <w:b/>
              </w:rPr>
              <w:t>13 858 929</w:t>
            </w:r>
          </w:p>
        </w:tc>
        <w:tc>
          <w:tcPr>
            <w:tcW w:w="1150" w:type="dxa"/>
            <w:tcBorders>
              <w:top w:val="single" w:sz="4" w:space="0" w:color="auto"/>
              <w:left w:val="single" w:sz="4" w:space="0" w:color="auto"/>
              <w:bottom w:val="single" w:sz="4" w:space="0" w:color="auto"/>
              <w:right w:val="single" w:sz="4" w:space="0" w:color="auto"/>
            </w:tcBorders>
            <w:vAlign w:val="center"/>
          </w:tcPr>
          <w:p w14:paraId="37CD40D5" w14:textId="77777777" w:rsidR="00091991" w:rsidRPr="00A962A4" w:rsidRDefault="00091991" w:rsidP="00EA5C70">
            <w:pPr>
              <w:spacing w:line="360" w:lineRule="auto"/>
              <w:jc w:val="right"/>
              <w:rPr>
                <w:rFonts w:cs="Tms Rmn"/>
                <w:b/>
              </w:rPr>
            </w:pPr>
            <w:r w:rsidRPr="00A962A4">
              <w:rPr>
                <w:rFonts w:cs="Tms Rmn"/>
                <w:b/>
              </w:rPr>
              <w:t>68,15</w:t>
            </w:r>
          </w:p>
        </w:tc>
      </w:tr>
      <w:tr w:rsidR="00091991" w:rsidRPr="00A962A4" w14:paraId="38F5E7BE" w14:textId="77777777" w:rsidTr="00872FCA">
        <w:tc>
          <w:tcPr>
            <w:tcW w:w="6652" w:type="dxa"/>
            <w:tcBorders>
              <w:top w:val="single" w:sz="4" w:space="0" w:color="auto"/>
              <w:left w:val="single" w:sz="4" w:space="0" w:color="auto"/>
              <w:bottom w:val="single" w:sz="4" w:space="0" w:color="auto"/>
              <w:right w:val="single" w:sz="4" w:space="0" w:color="auto"/>
            </w:tcBorders>
          </w:tcPr>
          <w:p w14:paraId="377CACD6" w14:textId="77777777" w:rsidR="00091991" w:rsidRPr="00A962A4" w:rsidRDefault="00091991" w:rsidP="00E72B4A">
            <w:pPr>
              <w:jc w:val="both"/>
              <w:rPr>
                <w:rFonts w:ascii="Tms Rmn" w:hAnsi="Tms Rmn" w:cs="Tms Rmn"/>
                <w:sz w:val="22"/>
              </w:rPr>
            </w:pPr>
            <w:r w:rsidRPr="00A962A4">
              <w:rPr>
                <w:rFonts w:ascii="Tms Rmn" w:hAnsi="Tms Rmn" w:cs="Tms Rmn"/>
                <w:sz w:val="22"/>
              </w:rPr>
              <w:t>Безвозмездные поступления от других бюджетов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14:paraId="44FF60C3" w14:textId="77777777" w:rsidR="00091991" w:rsidRPr="00A962A4" w:rsidRDefault="00091991" w:rsidP="00EA5C70">
            <w:pPr>
              <w:spacing w:line="360" w:lineRule="auto"/>
              <w:jc w:val="right"/>
              <w:rPr>
                <w:rFonts w:cs="Tms Rmn"/>
              </w:rPr>
            </w:pPr>
            <w:r w:rsidRPr="00A962A4">
              <w:rPr>
                <w:rFonts w:cs="Tms Rmn"/>
              </w:rPr>
              <w:t>11 016 424,51</w:t>
            </w:r>
          </w:p>
        </w:tc>
        <w:tc>
          <w:tcPr>
            <w:tcW w:w="1134" w:type="dxa"/>
            <w:tcBorders>
              <w:top w:val="single" w:sz="4" w:space="0" w:color="auto"/>
              <w:left w:val="single" w:sz="4" w:space="0" w:color="auto"/>
              <w:bottom w:val="single" w:sz="4" w:space="0" w:color="auto"/>
              <w:right w:val="single" w:sz="4" w:space="0" w:color="auto"/>
            </w:tcBorders>
            <w:vAlign w:val="center"/>
          </w:tcPr>
          <w:p w14:paraId="142FFC93" w14:textId="77777777" w:rsidR="00091991" w:rsidRPr="00A962A4" w:rsidRDefault="00091991" w:rsidP="00EA5C70">
            <w:pPr>
              <w:jc w:val="right"/>
              <w:rPr>
                <w:b/>
                <w:bCs/>
                <w:szCs w:val="28"/>
              </w:rPr>
            </w:pPr>
            <w:r w:rsidRPr="00A962A4">
              <w:rPr>
                <w:b/>
                <w:bCs/>
                <w:szCs w:val="28"/>
              </w:rPr>
              <w:t>64,15</w:t>
            </w:r>
          </w:p>
        </w:tc>
        <w:tc>
          <w:tcPr>
            <w:tcW w:w="1276" w:type="dxa"/>
            <w:tcBorders>
              <w:top w:val="single" w:sz="4" w:space="0" w:color="auto"/>
              <w:left w:val="single" w:sz="4" w:space="0" w:color="auto"/>
              <w:bottom w:val="single" w:sz="4" w:space="0" w:color="auto"/>
              <w:right w:val="single" w:sz="4" w:space="0" w:color="auto"/>
            </w:tcBorders>
            <w:vAlign w:val="center"/>
          </w:tcPr>
          <w:p w14:paraId="0FF93DD1" w14:textId="77777777" w:rsidR="00091991" w:rsidRPr="00A962A4" w:rsidRDefault="00091991" w:rsidP="00EA5C70">
            <w:pPr>
              <w:spacing w:line="360" w:lineRule="auto"/>
              <w:jc w:val="right"/>
              <w:rPr>
                <w:rFonts w:cs="Tms Rmn"/>
              </w:rPr>
            </w:pPr>
            <w:r w:rsidRPr="00A962A4">
              <w:rPr>
                <w:rFonts w:cs="Tms Rmn"/>
              </w:rPr>
              <w:t>12 695 818</w:t>
            </w:r>
          </w:p>
        </w:tc>
        <w:tc>
          <w:tcPr>
            <w:tcW w:w="1134" w:type="dxa"/>
            <w:tcBorders>
              <w:top w:val="single" w:sz="4" w:space="0" w:color="auto"/>
              <w:left w:val="single" w:sz="4" w:space="0" w:color="auto"/>
              <w:bottom w:val="single" w:sz="4" w:space="0" w:color="auto"/>
              <w:right w:val="single" w:sz="4" w:space="0" w:color="auto"/>
            </w:tcBorders>
            <w:vAlign w:val="center"/>
          </w:tcPr>
          <w:p w14:paraId="67C5270E" w14:textId="77777777" w:rsidR="00091991" w:rsidRPr="00A962A4" w:rsidRDefault="00091991" w:rsidP="00EA5C70">
            <w:pPr>
              <w:jc w:val="right"/>
              <w:rPr>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17843C4" w14:textId="77777777" w:rsidR="00091991" w:rsidRPr="00A962A4" w:rsidRDefault="00091991" w:rsidP="00EA5C70">
            <w:pPr>
              <w:spacing w:line="360" w:lineRule="auto"/>
              <w:jc w:val="right"/>
              <w:rPr>
                <w:rFonts w:cs="Tms Rmn"/>
              </w:rPr>
            </w:pPr>
            <w:r w:rsidRPr="00A962A4">
              <w:rPr>
                <w:rFonts w:cs="Tms Rmn"/>
              </w:rPr>
              <w:t>13 858 929</w:t>
            </w:r>
          </w:p>
        </w:tc>
        <w:tc>
          <w:tcPr>
            <w:tcW w:w="1150" w:type="dxa"/>
            <w:tcBorders>
              <w:top w:val="single" w:sz="4" w:space="0" w:color="auto"/>
              <w:left w:val="single" w:sz="4" w:space="0" w:color="auto"/>
              <w:bottom w:val="single" w:sz="4" w:space="0" w:color="auto"/>
              <w:right w:val="single" w:sz="4" w:space="0" w:color="auto"/>
            </w:tcBorders>
            <w:vAlign w:val="center"/>
          </w:tcPr>
          <w:p w14:paraId="4DCC7D76" w14:textId="77777777" w:rsidR="00091991" w:rsidRPr="00A962A4" w:rsidRDefault="00091991" w:rsidP="00EA5C70">
            <w:pPr>
              <w:spacing w:line="360" w:lineRule="auto"/>
              <w:jc w:val="right"/>
              <w:rPr>
                <w:rFonts w:cs="Tms Rmn"/>
              </w:rPr>
            </w:pPr>
            <w:r w:rsidRPr="00A962A4">
              <w:rPr>
                <w:rFonts w:cs="Tms Rmn"/>
              </w:rPr>
              <w:t>68,15</w:t>
            </w:r>
          </w:p>
        </w:tc>
      </w:tr>
      <w:tr w:rsidR="00091991" w:rsidRPr="00A962A4" w14:paraId="0F521C39" w14:textId="77777777" w:rsidTr="00872FCA">
        <w:tc>
          <w:tcPr>
            <w:tcW w:w="6652" w:type="dxa"/>
            <w:tcBorders>
              <w:top w:val="single" w:sz="4" w:space="0" w:color="auto"/>
              <w:left w:val="single" w:sz="4" w:space="0" w:color="auto"/>
              <w:bottom w:val="single" w:sz="4" w:space="0" w:color="auto"/>
              <w:right w:val="single" w:sz="4" w:space="0" w:color="auto"/>
            </w:tcBorders>
          </w:tcPr>
          <w:p w14:paraId="4CC82FA0" w14:textId="77777777" w:rsidR="00091991" w:rsidRPr="00A962A4" w:rsidRDefault="00091991" w:rsidP="00E72B4A">
            <w:pPr>
              <w:rPr>
                <w:sz w:val="22"/>
              </w:rPr>
            </w:pPr>
            <w:r w:rsidRPr="00A962A4">
              <w:rPr>
                <w:sz w:val="22"/>
              </w:rPr>
              <w:t>Субсидии бюджетам бюджетной системы Российской Федерации (межбюджетные субсидии)</w:t>
            </w:r>
          </w:p>
        </w:tc>
        <w:tc>
          <w:tcPr>
            <w:tcW w:w="1417" w:type="dxa"/>
            <w:tcBorders>
              <w:top w:val="single" w:sz="4" w:space="0" w:color="auto"/>
              <w:left w:val="single" w:sz="4" w:space="0" w:color="auto"/>
              <w:bottom w:val="single" w:sz="4" w:space="0" w:color="auto"/>
              <w:right w:val="single" w:sz="4" w:space="0" w:color="auto"/>
            </w:tcBorders>
            <w:vAlign w:val="center"/>
          </w:tcPr>
          <w:p w14:paraId="36D7F188" w14:textId="77777777" w:rsidR="00091991" w:rsidRPr="00A962A4" w:rsidRDefault="00091991" w:rsidP="00D573A2">
            <w:pPr>
              <w:spacing w:line="360" w:lineRule="auto"/>
              <w:jc w:val="right"/>
              <w:rPr>
                <w:rFonts w:cs="Tms Rmn"/>
              </w:rPr>
            </w:pPr>
          </w:p>
        </w:tc>
        <w:tc>
          <w:tcPr>
            <w:tcW w:w="1134" w:type="dxa"/>
            <w:tcBorders>
              <w:top w:val="single" w:sz="4" w:space="0" w:color="auto"/>
              <w:left w:val="single" w:sz="4" w:space="0" w:color="auto"/>
              <w:bottom w:val="single" w:sz="4" w:space="0" w:color="auto"/>
              <w:right w:val="single" w:sz="4" w:space="0" w:color="auto"/>
            </w:tcBorders>
            <w:vAlign w:val="center"/>
          </w:tcPr>
          <w:p w14:paraId="1559B12C" w14:textId="77777777" w:rsidR="00091991" w:rsidRPr="00A962A4" w:rsidRDefault="00091991" w:rsidP="00EA5C70">
            <w:pPr>
              <w:jc w:val="right"/>
              <w:rPr>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CEE9264" w14:textId="77777777" w:rsidR="00091991" w:rsidRPr="00A962A4" w:rsidRDefault="00091991" w:rsidP="00EA5C70">
            <w:pPr>
              <w:tabs>
                <w:tab w:val="left" w:pos="1289"/>
              </w:tabs>
              <w:spacing w:line="360" w:lineRule="auto"/>
              <w:jc w:val="right"/>
              <w:rPr>
                <w:rFonts w:cs="Tms Rmn"/>
              </w:rPr>
            </w:pPr>
          </w:p>
        </w:tc>
        <w:tc>
          <w:tcPr>
            <w:tcW w:w="1134" w:type="dxa"/>
            <w:tcBorders>
              <w:top w:val="single" w:sz="4" w:space="0" w:color="auto"/>
              <w:left w:val="single" w:sz="4" w:space="0" w:color="auto"/>
              <w:bottom w:val="single" w:sz="4" w:space="0" w:color="auto"/>
              <w:right w:val="single" w:sz="4" w:space="0" w:color="auto"/>
            </w:tcBorders>
            <w:vAlign w:val="center"/>
          </w:tcPr>
          <w:p w14:paraId="5772E303" w14:textId="77777777" w:rsidR="00091991" w:rsidRPr="00A962A4" w:rsidRDefault="00091991" w:rsidP="00EA5C70">
            <w:pPr>
              <w:jc w:val="right"/>
              <w:rPr>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D7BDE60" w14:textId="77777777" w:rsidR="00091991" w:rsidRPr="00A962A4" w:rsidRDefault="00091991" w:rsidP="00EA5C70">
            <w:pPr>
              <w:spacing w:line="360" w:lineRule="auto"/>
              <w:jc w:val="right"/>
              <w:rPr>
                <w:rFonts w:cs="Tms Rmn"/>
              </w:rPr>
            </w:pPr>
            <w:r w:rsidRPr="00A962A4">
              <w:rPr>
                <w:rFonts w:cs="Tms Rmn"/>
              </w:rPr>
              <w:t>0</w:t>
            </w:r>
          </w:p>
        </w:tc>
        <w:tc>
          <w:tcPr>
            <w:tcW w:w="1150" w:type="dxa"/>
            <w:tcBorders>
              <w:top w:val="single" w:sz="4" w:space="0" w:color="auto"/>
              <w:left w:val="single" w:sz="4" w:space="0" w:color="auto"/>
              <w:bottom w:val="single" w:sz="4" w:space="0" w:color="auto"/>
              <w:right w:val="single" w:sz="4" w:space="0" w:color="auto"/>
            </w:tcBorders>
            <w:vAlign w:val="center"/>
          </w:tcPr>
          <w:p w14:paraId="440F057B" w14:textId="77777777" w:rsidR="00091991" w:rsidRPr="00A962A4" w:rsidRDefault="00091991" w:rsidP="00EA5C70">
            <w:pPr>
              <w:spacing w:line="360" w:lineRule="auto"/>
              <w:jc w:val="right"/>
              <w:rPr>
                <w:rFonts w:cs="Tms Rmn"/>
              </w:rPr>
            </w:pPr>
          </w:p>
        </w:tc>
      </w:tr>
      <w:tr w:rsidR="00091991" w:rsidRPr="00A962A4" w14:paraId="5CDC326B" w14:textId="77777777" w:rsidTr="00872FCA">
        <w:tc>
          <w:tcPr>
            <w:tcW w:w="6652" w:type="dxa"/>
            <w:tcBorders>
              <w:top w:val="single" w:sz="4" w:space="0" w:color="auto"/>
              <w:left w:val="single" w:sz="4" w:space="0" w:color="auto"/>
              <w:bottom w:val="single" w:sz="4" w:space="0" w:color="auto"/>
              <w:right w:val="single" w:sz="4" w:space="0" w:color="auto"/>
            </w:tcBorders>
          </w:tcPr>
          <w:p w14:paraId="5C1176B2" w14:textId="77777777" w:rsidR="00091991" w:rsidRPr="00A962A4" w:rsidRDefault="00091991" w:rsidP="00E72B4A">
            <w:pPr>
              <w:jc w:val="both"/>
              <w:rPr>
                <w:rFonts w:ascii="Tms Rmn" w:hAnsi="Tms Rmn" w:cs="Tms Rmn"/>
                <w:sz w:val="22"/>
              </w:rPr>
            </w:pPr>
            <w:r w:rsidRPr="00A962A4">
              <w:rPr>
                <w:rFonts w:ascii="Tms Rmn" w:hAnsi="Tms Rmn" w:cs="Tms Rmn"/>
                <w:sz w:val="22"/>
              </w:rPr>
              <w:t>Субвенции бюджетам</w:t>
            </w:r>
            <w:r w:rsidRPr="00A962A4">
              <w:rPr>
                <w:rFonts w:ascii="Calibri" w:hAnsi="Calibri" w:cs="Tms Rmn"/>
                <w:sz w:val="22"/>
              </w:rPr>
              <w:t xml:space="preserve"> </w:t>
            </w:r>
            <w:r w:rsidRPr="00A962A4">
              <w:rPr>
                <w:rFonts w:ascii="Tms Rmn" w:hAnsi="Tms Rmn" w:cs="Tms Rmn"/>
                <w:sz w:val="22"/>
              </w:rPr>
              <w:t>бюджетной</w:t>
            </w:r>
            <w:r w:rsidRPr="00A962A4">
              <w:rPr>
                <w:rFonts w:ascii="Calibri" w:hAnsi="Calibri" w:cs="Tms Rmn"/>
                <w:sz w:val="22"/>
              </w:rPr>
              <w:t xml:space="preserve"> системы</w:t>
            </w:r>
            <w:r w:rsidRPr="00A962A4">
              <w:rPr>
                <w:rFonts w:ascii="Tms Rmn" w:hAnsi="Tms Rmn" w:cs="Tms Rmn"/>
                <w:sz w:val="22"/>
              </w:rPr>
              <w:t xml:space="preserve"> Российской Федерации </w:t>
            </w:r>
          </w:p>
        </w:tc>
        <w:tc>
          <w:tcPr>
            <w:tcW w:w="1417" w:type="dxa"/>
            <w:tcBorders>
              <w:top w:val="single" w:sz="4" w:space="0" w:color="auto"/>
              <w:left w:val="single" w:sz="4" w:space="0" w:color="auto"/>
              <w:bottom w:val="single" w:sz="4" w:space="0" w:color="auto"/>
              <w:right w:val="single" w:sz="4" w:space="0" w:color="auto"/>
            </w:tcBorders>
            <w:vAlign w:val="center"/>
          </w:tcPr>
          <w:p w14:paraId="25036927" w14:textId="77777777" w:rsidR="00091991" w:rsidRPr="00A962A4" w:rsidRDefault="00091991" w:rsidP="00EA5C70">
            <w:pPr>
              <w:spacing w:line="360" w:lineRule="auto"/>
              <w:jc w:val="right"/>
              <w:rPr>
                <w:rFonts w:cs="Tms Rmn"/>
              </w:rPr>
            </w:pPr>
            <w:r w:rsidRPr="00A962A4">
              <w:rPr>
                <w:rFonts w:cs="Tms Rmn"/>
              </w:rPr>
              <w:t>390734</w:t>
            </w:r>
          </w:p>
        </w:tc>
        <w:tc>
          <w:tcPr>
            <w:tcW w:w="1134" w:type="dxa"/>
            <w:tcBorders>
              <w:top w:val="single" w:sz="4" w:space="0" w:color="auto"/>
              <w:left w:val="single" w:sz="4" w:space="0" w:color="auto"/>
              <w:bottom w:val="single" w:sz="4" w:space="0" w:color="auto"/>
              <w:right w:val="single" w:sz="4" w:space="0" w:color="auto"/>
            </w:tcBorders>
            <w:vAlign w:val="center"/>
          </w:tcPr>
          <w:p w14:paraId="0EE5B285" w14:textId="77777777" w:rsidR="00091991" w:rsidRPr="00A962A4" w:rsidRDefault="00091991" w:rsidP="00EA5C70">
            <w:pPr>
              <w:jc w:val="right"/>
              <w:rPr>
                <w:b/>
                <w:bCs/>
                <w:szCs w:val="28"/>
              </w:rPr>
            </w:pPr>
            <w:r w:rsidRPr="00A962A4">
              <w:rPr>
                <w:b/>
                <w:bCs/>
                <w:szCs w:val="28"/>
              </w:rPr>
              <w:t>2,28</w:t>
            </w:r>
          </w:p>
        </w:tc>
        <w:tc>
          <w:tcPr>
            <w:tcW w:w="1276" w:type="dxa"/>
            <w:tcBorders>
              <w:top w:val="single" w:sz="4" w:space="0" w:color="auto"/>
              <w:left w:val="single" w:sz="4" w:space="0" w:color="auto"/>
              <w:bottom w:val="single" w:sz="4" w:space="0" w:color="auto"/>
              <w:right w:val="single" w:sz="4" w:space="0" w:color="auto"/>
            </w:tcBorders>
            <w:vAlign w:val="center"/>
          </w:tcPr>
          <w:p w14:paraId="1CFE5862" w14:textId="77777777" w:rsidR="00091991" w:rsidRPr="00A962A4" w:rsidRDefault="00091991" w:rsidP="00EA5C70">
            <w:pPr>
              <w:tabs>
                <w:tab w:val="left" w:pos="1289"/>
              </w:tabs>
              <w:spacing w:line="360" w:lineRule="auto"/>
              <w:jc w:val="right"/>
              <w:rPr>
                <w:rFonts w:cs="Tms Rmn"/>
              </w:rPr>
            </w:pPr>
            <w:r w:rsidRPr="00A962A4">
              <w:rPr>
                <w:rFonts w:cs="Tms Rmn"/>
              </w:rPr>
              <w:t>428 450</w:t>
            </w:r>
          </w:p>
        </w:tc>
        <w:tc>
          <w:tcPr>
            <w:tcW w:w="1134" w:type="dxa"/>
            <w:tcBorders>
              <w:top w:val="single" w:sz="4" w:space="0" w:color="auto"/>
              <w:left w:val="single" w:sz="4" w:space="0" w:color="auto"/>
              <w:bottom w:val="single" w:sz="4" w:space="0" w:color="auto"/>
              <w:right w:val="single" w:sz="4" w:space="0" w:color="auto"/>
            </w:tcBorders>
            <w:vAlign w:val="center"/>
          </w:tcPr>
          <w:p w14:paraId="649166B0" w14:textId="77777777" w:rsidR="00091991" w:rsidRPr="00A962A4" w:rsidRDefault="00091991" w:rsidP="00EA5C70">
            <w:pPr>
              <w:jc w:val="right"/>
              <w:rPr>
                <w:b/>
                <w:bCs/>
                <w:szCs w:val="28"/>
              </w:rPr>
            </w:pPr>
            <w:r w:rsidRPr="00A962A4">
              <w:rPr>
                <w:b/>
                <w:bCs/>
                <w:szCs w:val="28"/>
              </w:rPr>
              <w:t>2,25</w:t>
            </w:r>
          </w:p>
        </w:tc>
        <w:tc>
          <w:tcPr>
            <w:tcW w:w="1276" w:type="dxa"/>
            <w:tcBorders>
              <w:top w:val="single" w:sz="4" w:space="0" w:color="auto"/>
              <w:left w:val="single" w:sz="4" w:space="0" w:color="auto"/>
              <w:bottom w:val="single" w:sz="4" w:space="0" w:color="auto"/>
              <w:right w:val="single" w:sz="4" w:space="0" w:color="auto"/>
            </w:tcBorders>
            <w:vAlign w:val="center"/>
          </w:tcPr>
          <w:p w14:paraId="391D6BE5" w14:textId="77777777" w:rsidR="00091991" w:rsidRPr="00A962A4" w:rsidRDefault="00091991" w:rsidP="00EA5C70">
            <w:pPr>
              <w:spacing w:line="360" w:lineRule="auto"/>
              <w:jc w:val="right"/>
              <w:rPr>
                <w:rFonts w:cs="Tms Rmn"/>
              </w:rPr>
            </w:pPr>
            <w:r w:rsidRPr="00A962A4">
              <w:rPr>
                <w:rFonts w:cs="Tms Rmn"/>
              </w:rPr>
              <w:t>444 056</w:t>
            </w:r>
          </w:p>
        </w:tc>
        <w:tc>
          <w:tcPr>
            <w:tcW w:w="1150" w:type="dxa"/>
            <w:tcBorders>
              <w:top w:val="single" w:sz="4" w:space="0" w:color="auto"/>
              <w:left w:val="single" w:sz="4" w:space="0" w:color="auto"/>
              <w:bottom w:val="single" w:sz="4" w:space="0" w:color="auto"/>
              <w:right w:val="single" w:sz="4" w:space="0" w:color="auto"/>
            </w:tcBorders>
            <w:vAlign w:val="center"/>
          </w:tcPr>
          <w:p w14:paraId="38C0F0A1" w14:textId="77777777" w:rsidR="00091991" w:rsidRPr="00A962A4" w:rsidRDefault="00091991" w:rsidP="00EA5C70">
            <w:pPr>
              <w:spacing w:line="360" w:lineRule="auto"/>
              <w:jc w:val="right"/>
              <w:rPr>
                <w:rFonts w:cs="Tms Rmn"/>
              </w:rPr>
            </w:pPr>
            <w:r w:rsidRPr="00A962A4">
              <w:rPr>
                <w:rFonts w:cs="Tms Rmn"/>
              </w:rPr>
              <w:t>2,18</w:t>
            </w:r>
          </w:p>
        </w:tc>
      </w:tr>
      <w:tr w:rsidR="00091991" w:rsidRPr="00A962A4" w14:paraId="429D356B" w14:textId="77777777" w:rsidTr="00872FCA">
        <w:tc>
          <w:tcPr>
            <w:tcW w:w="6652" w:type="dxa"/>
            <w:tcBorders>
              <w:top w:val="single" w:sz="4" w:space="0" w:color="auto"/>
              <w:left w:val="single" w:sz="4" w:space="0" w:color="auto"/>
              <w:bottom w:val="single" w:sz="4" w:space="0" w:color="auto"/>
              <w:right w:val="single" w:sz="4" w:space="0" w:color="auto"/>
            </w:tcBorders>
          </w:tcPr>
          <w:p w14:paraId="06871C39" w14:textId="77777777" w:rsidR="00091991" w:rsidRPr="00A962A4" w:rsidRDefault="00091991" w:rsidP="00E72B4A">
            <w:pPr>
              <w:jc w:val="both"/>
              <w:rPr>
                <w:sz w:val="22"/>
              </w:rPr>
            </w:pPr>
            <w:r w:rsidRPr="00A962A4">
              <w:rPr>
                <w:rFonts w:hint="eastAsia"/>
                <w:sz w:val="22"/>
              </w:rPr>
              <w:t>Иные</w:t>
            </w:r>
            <w:r w:rsidRPr="00A962A4">
              <w:rPr>
                <w:sz w:val="22"/>
              </w:rPr>
              <w:t xml:space="preserve"> </w:t>
            </w:r>
            <w:r w:rsidRPr="00A962A4">
              <w:rPr>
                <w:rFonts w:hint="eastAsia"/>
                <w:sz w:val="22"/>
              </w:rPr>
              <w:t>межбюджетные</w:t>
            </w:r>
            <w:r w:rsidRPr="00A962A4">
              <w:rPr>
                <w:sz w:val="22"/>
              </w:rPr>
              <w:t xml:space="preserve"> </w:t>
            </w:r>
            <w:r w:rsidRPr="00A962A4">
              <w:rPr>
                <w:rFonts w:hint="eastAsia"/>
                <w:sz w:val="22"/>
              </w:rPr>
              <w:t>трансферты</w:t>
            </w:r>
          </w:p>
        </w:tc>
        <w:tc>
          <w:tcPr>
            <w:tcW w:w="1417" w:type="dxa"/>
            <w:tcBorders>
              <w:top w:val="single" w:sz="4" w:space="0" w:color="auto"/>
              <w:left w:val="single" w:sz="4" w:space="0" w:color="auto"/>
              <w:bottom w:val="single" w:sz="4" w:space="0" w:color="auto"/>
              <w:right w:val="single" w:sz="4" w:space="0" w:color="auto"/>
            </w:tcBorders>
            <w:vAlign w:val="center"/>
          </w:tcPr>
          <w:p w14:paraId="08527906" w14:textId="77777777" w:rsidR="00091991" w:rsidRPr="00A962A4" w:rsidRDefault="00091991" w:rsidP="002D2F3F">
            <w:pPr>
              <w:spacing w:line="360" w:lineRule="auto"/>
              <w:jc w:val="right"/>
              <w:rPr>
                <w:rFonts w:cs="Tms Rmn"/>
              </w:rPr>
            </w:pPr>
            <w:r w:rsidRPr="00A962A4">
              <w:rPr>
                <w:rFonts w:cs="Tms Rmn"/>
              </w:rPr>
              <w:t>10 625 690,51</w:t>
            </w:r>
          </w:p>
        </w:tc>
        <w:tc>
          <w:tcPr>
            <w:tcW w:w="1134" w:type="dxa"/>
            <w:tcBorders>
              <w:top w:val="single" w:sz="4" w:space="0" w:color="auto"/>
              <w:left w:val="single" w:sz="4" w:space="0" w:color="auto"/>
              <w:bottom w:val="single" w:sz="4" w:space="0" w:color="auto"/>
              <w:right w:val="single" w:sz="4" w:space="0" w:color="auto"/>
            </w:tcBorders>
            <w:vAlign w:val="center"/>
          </w:tcPr>
          <w:p w14:paraId="5EF98523" w14:textId="77777777" w:rsidR="00091991" w:rsidRPr="00A962A4" w:rsidRDefault="00091991" w:rsidP="00EA5C70">
            <w:pPr>
              <w:jc w:val="right"/>
              <w:rPr>
                <w:b/>
                <w:bCs/>
                <w:szCs w:val="28"/>
              </w:rPr>
            </w:pPr>
            <w:r w:rsidRPr="00A962A4">
              <w:rPr>
                <w:b/>
                <w:bCs/>
                <w:szCs w:val="28"/>
              </w:rPr>
              <w:t>61,87</w:t>
            </w:r>
          </w:p>
        </w:tc>
        <w:tc>
          <w:tcPr>
            <w:tcW w:w="1276" w:type="dxa"/>
            <w:tcBorders>
              <w:top w:val="single" w:sz="4" w:space="0" w:color="auto"/>
              <w:left w:val="single" w:sz="4" w:space="0" w:color="auto"/>
              <w:bottom w:val="single" w:sz="4" w:space="0" w:color="auto"/>
              <w:right w:val="single" w:sz="4" w:space="0" w:color="auto"/>
            </w:tcBorders>
            <w:vAlign w:val="center"/>
          </w:tcPr>
          <w:p w14:paraId="25758521" w14:textId="77777777" w:rsidR="00091991" w:rsidRPr="00A962A4" w:rsidRDefault="00091991" w:rsidP="00EA5C70">
            <w:pPr>
              <w:spacing w:line="360" w:lineRule="auto"/>
              <w:jc w:val="right"/>
              <w:rPr>
                <w:rFonts w:cs="Tms Rmn"/>
              </w:rPr>
            </w:pPr>
            <w:r w:rsidRPr="00A962A4">
              <w:rPr>
                <w:rFonts w:cs="Tms Rmn"/>
              </w:rPr>
              <w:t>12 267 368</w:t>
            </w:r>
          </w:p>
        </w:tc>
        <w:tc>
          <w:tcPr>
            <w:tcW w:w="1134" w:type="dxa"/>
            <w:tcBorders>
              <w:top w:val="single" w:sz="4" w:space="0" w:color="auto"/>
              <w:left w:val="single" w:sz="4" w:space="0" w:color="auto"/>
              <w:bottom w:val="single" w:sz="4" w:space="0" w:color="auto"/>
              <w:right w:val="single" w:sz="4" w:space="0" w:color="auto"/>
            </w:tcBorders>
            <w:vAlign w:val="center"/>
          </w:tcPr>
          <w:p w14:paraId="28810EAB" w14:textId="77777777" w:rsidR="00091991" w:rsidRPr="00A962A4" w:rsidRDefault="00091991" w:rsidP="00EA5C70">
            <w:pPr>
              <w:jc w:val="right"/>
              <w:rPr>
                <w:b/>
                <w:bCs/>
                <w:szCs w:val="28"/>
              </w:rPr>
            </w:pPr>
            <w:r w:rsidRPr="00A962A4">
              <w:rPr>
                <w:b/>
                <w:bCs/>
                <w:szCs w:val="28"/>
              </w:rPr>
              <w:t>64,56</w:t>
            </w:r>
          </w:p>
        </w:tc>
        <w:tc>
          <w:tcPr>
            <w:tcW w:w="1276" w:type="dxa"/>
            <w:tcBorders>
              <w:top w:val="single" w:sz="4" w:space="0" w:color="auto"/>
              <w:left w:val="single" w:sz="4" w:space="0" w:color="auto"/>
              <w:bottom w:val="single" w:sz="4" w:space="0" w:color="auto"/>
              <w:right w:val="single" w:sz="4" w:space="0" w:color="auto"/>
            </w:tcBorders>
            <w:vAlign w:val="center"/>
          </w:tcPr>
          <w:p w14:paraId="7A1C7B20" w14:textId="77777777" w:rsidR="00091991" w:rsidRPr="00A962A4" w:rsidRDefault="00091991" w:rsidP="00EA5C70">
            <w:pPr>
              <w:spacing w:line="360" w:lineRule="auto"/>
              <w:jc w:val="right"/>
              <w:rPr>
                <w:rFonts w:cs="Tms Rmn"/>
              </w:rPr>
            </w:pPr>
            <w:r w:rsidRPr="00A962A4">
              <w:rPr>
                <w:rFonts w:cs="Tms Rmn"/>
              </w:rPr>
              <w:t>13 414 873</w:t>
            </w:r>
          </w:p>
        </w:tc>
        <w:tc>
          <w:tcPr>
            <w:tcW w:w="1150" w:type="dxa"/>
            <w:tcBorders>
              <w:top w:val="single" w:sz="4" w:space="0" w:color="auto"/>
              <w:left w:val="single" w:sz="4" w:space="0" w:color="auto"/>
              <w:bottom w:val="single" w:sz="4" w:space="0" w:color="auto"/>
              <w:right w:val="single" w:sz="4" w:space="0" w:color="auto"/>
            </w:tcBorders>
            <w:vAlign w:val="center"/>
          </w:tcPr>
          <w:p w14:paraId="31AC85FE" w14:textId="77777777" w:rsidR="00091991" w:rsidRPr="00A962A4" w:rsidRDefault="00091991" w:rsidP="00A02FC2">
            <w:pPr>
              <w:spacing w:line="360" w:lineRule="auto"/>
              <w:jc w:val="right"/>
              <w:rPr>
                <w:rFonts w:cs="Tms Rmn"/>
              </w:rPr>
            </w:pPr>
            <w:r w:rsidRPr="00A962A4">
              <w:rPr>
                <w:rFonts w:cs="Tms Rmn"/>
              </w:rPr>
              <w:t>65,97</w:t>
            </w:r>
          </w:p>
        </w:tc>
      </w:tr>
      <w:tr w:rsidR="00091991" w:rsidRPr="00A962A4" w14:paraId="2DDB04CF" w14:textId="77777777" w:rsidTr="00872FCA">
        <w:tc>
          <w:tcPr>
            <w:tcW w:w="6652" w:type="dxa"/>
            <w:tcBorders>
              <w:top w:val="single" w:sz="4" w:space="0" w:color="auto"/>
              <w:left w:val="single" w:sz="4" w:space="0" w:color="auto"/>
              <w:bottom w:val="single" w:sz="4" w:space="0" w:color="auto"/>
              <w:right w:val="single" w:sz="4" w:space="0" w:color="auto"/>
            </w:tcBorders>
          </w:tcPr>
          <w:p w14:paraId="2417230A" w14:textId="77777777" w:rsidR="00091991" w:rsidRPr="00A962A4" w:rsidRDefault="00091991" w:rsidP="00E72B4A">
            <w:pPr>
              <w:pStyle w:val="ConsPlusNormal"/>
              <w:jc w:val="both"/>
              <w:rPr>
                <w:sz w:val="22"/>
              </w:rPr>
            </w:pPr>
            <w:r w:rsidRPr="00A962A4">
              <w:rPr>
                <w:sz w:val="22"/>
              </w:rPr>
              <w:t>Прочие 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vAlign w:val="center"/>
          </w:tcPr>
          <w:p w14:paraId="26A7EFF4" w14:textId="77777777" w:rsidR="00091991" w:rsidRPr="00A962A4" w:rsidRDefault="00091991" w:rsidP="00EA5C70">
            <w:pPr>
              <w:spacing w:line="360" w:lineRule="auto"/>
              <w:jc w:val="right"/>
            </w:pPr>
            <w:r w:rsidRPr="00A962A4">
              <w:t>500</w:t>
            </w:r>
          </w:p>
        </w:tc>
        <w:tc>
          <w:tcPr>
            <w:tcW w:w="1134" w:type="dxa"/>
            <w:tcBorders>
              <w:top w:val="single" w:sz="4" w:space="0" w:color="auto"/>
              <w:left w:val="single" w:sz="4" w:space="0" w:color="auto"/>
              <w:bottom w:val="single" w:sz="4" w:space="0" w:color="auto"/>
              <w:right w:val="single" w:sz="4" w:space="0" w:color="auto"/>
            </w:tcBorders>
            <w:vAlign w:val="center"/>
          </w:tcPr>
          <w:p w14:paraId="13AD3BC2" w14:textId="77777777" w:rsidR="00091991" w:rsidRPr="00A962A4" w:rsidRDefault="00091991" w:rsidP="00EA5C70">
            <w:pPr>
              <w:jc w:val="right"/>
              <w:rPr>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7DA4C54" w14:textId="77777777" w:rsidR="00091991" w:rsidRPr="00A962A4" w:rsidRDefault="00091991" w:rsidP="00EA5C70">
            <w:pPr>
              <w:spacing w:line="360" w:lineRule="auto"/>
              <w:jc w:val="right"/>
              <w:rPr>
                <w:rFonts w:cs="Tms Rmn"/>
              </w:rPr>
            </w:pPr>
          </w:p>
        </w:tc>
        <w:tc>
          <w:tcPr>
            <w:tcW w:w="1134" w:type="dxa"/>
            <w:tcBorders>
              <w:top w:val="single" w:sz="4" w:space="0" w:color="auto"/>
              <w:left w:val="single" w:sz="4" w:space="0" w:color="auto"/>
              <w:bottom w:val="single" w:sz="4" w:space="0" w:color="auto"/>
              <w:right w:val="single" w:sz="4" w:space="0" w:color="auto"/>
            </w:tcBorders>
            <w:vAlign w:val="center"/>
          </w:tcPr>
          <w:p w14:paraId="0CAF1DF7" w14:textId="77777777" w:rsidR="00091991" w:rsidRPr="00A962A4" w:rsidRDefault="00091991" w:rsidP="00EA5C70">
            <w:pPr>
              <w:jc w:val="right"/>
              <w:rPr>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51D527D" w14:textId="77777777" w:rsidR="00091991" w:rsidRPr="00A962A4" w:rsidRDefault="00091991" w:rsidP="00EA5C70">
            <w:pPr>
              <w:spacing w:line="360" w:lineRule="auto"/>
              <w:jc w:val="right"/>
              <w:rPr>
                <w:rFonts w:cs="Tms Rmn"/>
              </w:rPr>
            </w:pPr>
          </w:p>
        </w:tc>
        <w:tc>
          <w:tcPr>
            <w:tcW w:w="1150" w:type="dxa"/>
            <w:tcBorders>
              <w:top w:val="single" w:sz="4" w:space="0" w:color="auto"/>
              <w:left w:val="single" w:sz="4" w:space="0" w:color="auto"/>
              <w:bottom w:val="single" w:sz="4" w:space="0" w:color="auto"/>
              <w:right w:val="single" w:sz="4" w:space="0" w:color="auto"/>
            </w:tcBorders>
            <w:vAlign w:val="center"/>
          </w:tcPr>
          <w:p w14:paraId="40F2635F" w14:textId="77777777" w:rsidR="00091991" w:rsidRPr="00A962A4" w:rsidRDefault="00091991" w:rsidP="00EA5C70">
            <w:pPr>
              <w:spacing w:line="360" w:lineRule="auto"/>
              <w:jc w:val="right"/>
              <w:rPr>
                <w:rFonts w:cs="Tms Rmn"/>
              </w:rPr>
            </w:pPr>
          </w:p>
        </w:tc>
      </w:tr>
      <w:tr w:rsidR="00091991" w:rsidRPr="00A962A4" w14:paraId="48FDC539" w14:textId="77777777" w:rsidTr="00872FCA">
        <w:trPr>
          <w:trHeight w:val="322"/>
        </w:trPr>
        <w:tc>
          <w:tcPr>
            <w:tcW w:w="6652" w:type="dxa"/>
            <w:tcBorders>
              <w:top w:val="single" w:sz="4" w:space="0" w:color="auto"/>
              <w:left w:val="single" w:sz="4" w:space="0" w:color="auto"/>
              <w:bottom w:val="single" w:sz="4" w:space="0" w:color="auto"/>
              <w:right w:val="single" w:sz="4" w:space="0" w:color="auto"/>
            </w:tcBorders>
          </w:tcPr>
          <w:p w14:paraId="4654561C" w14:textId="77777777" w:rsidR="00091991" w:rsidRPr="00A962A4" w:rsidRDefault="00091991" w:rsidP="00E72B4A">
            <w:pPr>
              <w:jc w:val="both"/>
              <w:rPr>
                <w:rFonts w:ascii="Tms Rmn" w:hAnsi="Tms Rmn" w:cs="Tms Rmn"/>
                <w:b/>
              </w:rPr>
            </w:pPr>
            <w:r w:rsidRPr="00A962A4">
              <w:rPr>
                <w:rFonts w:ascii="Tms Rmn" w:hAnsi="Tms Rmn" w:cs="Tms Rmn"/>
                <w:b/>
              </w:rPr>
              <w:t>ВСЕГО ДОХОДОВ</w:t>
            </w:r>
          </w:p>
        </w:tc>
        <w:tc>
          <w:tcPr>
            <w:tcW w:w="1417" w:type="dxa"/>
            <w:tcBorders>
              <w:top w:val="single" w:sz="4" w:space="0" w:color="auto"/>
              <w:left w:val="single" w:sz="4" w:space="0" w:color="auto"/>
              <w:bottom w:val="single" w:sz="4" w:space="0" w:color="auto"/>
              <w:right w:val="single" w:sz="4" w:space="0" w:color="auto"/>
            </w:tcBorders>
            <w:vAlign w:val="center"/>
          </w:tcPr>
          <w:p w14:paraId="2C785301" w14:textId="77777777" w:rsidR="00091991" w:rsidRPr="00A962A4" w:rsidRDefault="00091991" w:rsidP="00EA5C70">
            <w:pPr>
              <w:spacing w:line="360" w:lineRule="auto"/>
              <w:jc w:val="right"/>
              <w:rPr>
                <w:rFonts w:cs="Tms Rmn"/>
                <w:b/>
              </w:rPr>
            </w:pPr>
            <w:r w:rsidRPr="00A962A4">
              <w:rPr>
                <w:rFonts w:cs="Tms Rmn"/>
                <w:b/>
              </w:rPr>
              <w:t>17 172 674,51</w:t>
            </w:r>
          </w:p>
        </w:tc>
        <w:tc>
          <w:tcPr>
            <w:tcW w:w="1134" w:type="dxa"/>
            <w:tcBorders>
              <w:top w:val="single" w:sz="4" w:space="0" w:color="auto"/>
              <w:left w:val="single" w:sz="4" w:space="0" w:color="auto"/>
              <w:bottom w:val="single" w:sz="4" w:space="0" w:color="auto"/>
              <w:right w:val="single" w:sz="4" w:space="0" w:color="auto"/>
            </w:tcBorders>
            <w:vAlign w:val="center"/>
          </w:tcPr>
          <w:p w14:paraId="1F15173F" w14:textId="77777777" w:rsidR="00091991" w:rsidRPr="00A962A4" w:rsidRDefault="00091991" w:rsidP="00EA5C70">
            <w:pPr>
              <w:jc w:val="right"/>
              <w:rPr>
                <w:b/>
                <w:bCs/>
                <w:szCs w:val="28"/>
              </w:rPr>
            </w:pPr>
            <w:r w:rsidRPr="00A962A4">
              <w:rPr>
                <w:b/>
                <w:bCs/>
                <w:szCs w:val="28"/>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0729831D" w14:textId="77777777" w:rsidR="00091991" w:rsidRPr="00A962A4" w:rsidRDefault="00091991" w:rsidP="00EA5C70">
            <w:pPr>
              <w:spacing w:line="360" w:lineRule="auto"/>
              <w:jc w:val="right"/>
              <w:rPr>
                <w:rFonts w:cs="Tms Rmn"/>
                <w:b/>
              </w:rPr>
            </w:pPr>
            <w:r w:rsidRPr="00A962A4">
              <w:rPr>
                <w:rFonts w:cs="Tms Rmn"/>
                <w:b/>
              </w:rPr>
              <w:t>19 002 888</w:t>
            </w:r>
          </w:p>
        </w:tc>
        <w:tc>
          <w:tcPr>
            <w:tcW w:w="1134" w:type="dxa"/>
            <w:tcBorders>
              <w:top w:val="single" w:sz="4" w:space="0" w:color="auto"/>
              <w:left w:val="single" w:sz="4" w:space="0" w:color="auto"/>
              <w:bottom w:val="single" w:sz="4" w:space="0" w:color="auto"/>
              <w:right w:val="single" w:sz="4" w:space="0" w:color="auto"/>
            </w:tcBorders>
            <w:vAlign w:val="center"/>
          </w:tcPr>
          <w:p w14:paraId="5E979DFD" w14:textId="77777777" w:rsidR="00091991" w:rsidRPr="00A962A4" w:rsidRDefault="00091991" w:rsidP="00EA5C70">
            <w:pPr>
              <w:jc w:val="right"/>
              <w:rPr>
                <w:b/>
                <w:bCs/>
                <w:szCs w:val="28"/>
              </w:rPr>
            </w:pPr>
            <w:r w:rsidRPr="00A962A4">
              <w:rPr>
                <w:b/>
                <w:bCs/>
                <w:szCs w:val="28"/>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7994E46C" w14:textId="77777777" w:rsidR="00091991" w:rsidRPr="00A962A4" w:rsidRDefault="00091991" w:rsidP="00EA5C70">
            <w:pPr>
              <w:spacing w:line="360" w:lineRule="auto"/>
              <w:jc w:val="right"/>
              <w:rPr>
                <w:rFonts w:cs="Tms Rmn"/>
                <w:b/>
              </w:rPr>
            </w:pPr>
            <w:r w:rsidRPr="00A962A4">
              <w:rPr>
                <w:rFonts w:cs="Tms Rmn"/>
                <w:b/>
              </w:rPr>
              <w:t>20 336 509</w:t>
            </w:r>
          </w:p>
        </w:tc>
        <w:tc>
          <w:tcPr>
            <w:tcW w:w="1150" w:type="dxa"/>
            <w:tcBorders>
              <w:top w:val="single" w:sz="4" w:space="0" w:color="auto"/>
              <w:left w:val="single" w:sz="4" w:space="0" w:color="auto"/>
              <w:bottom w:val="single" w:sz="4" w:space="0" w:color="auto"/>
              <w:right w:val="single" w:sz="4" w:space="0" w:color="auto"/>
            </w:tcBorders>
            <w:vAlign w:val="center"/>
          </w:tcPr>
          <w:p w14:paraId="600C0A8E" w14:textId="77777777" w:rsidR="00091991" w:rsidRPr="00A962A4" w:rsidRDefault="00091991" w:rsidP="00EA5C70">
            <w:pPr>
              <w:spacing w:line="360" w:lineRule="auto"/>
              <w:jc w:val="right"/>
              <w:rPr>
                <w:rFonts w:cs="Tms Rmn"/>
                <w:b/>
              </w:rPr>
            </w:pPr>
            <w:r w:rsidRPr="00A962A4">
              <w:rPr>
                <w:rFonts w:cs="Tms Rmn"/>
                <w:b/>
              </w:rPr>
              <w:t>100</w:t>
            </w:r>
          </w:p>
        </w:tc>
      </w:tr>
    </w:tbl>
    <w:p w14:paraId="4A83FB2A" w14:textId="77777777" w:rsidR="000337F2" w:rsidRPr="00A962A4" w:rsidRDefault="000337F2" w:rsidP="001D30EF">
      <w:pPr>
        <w:ind w:firstLine="993"/>
        <w:jc w:val="both"/>
        <w:rPr>
          <w:sz w:val="24"/>
          <w:szCs w:val="24"/>
        </w:rPr>
        <w:sectPr w:rsidR="000337F2" w:rsidRPr="00A962A4" w:rsidSect="00B942B7">
          <w:pgSz w:w="16838" w:h="11906" w:orient="landscape" w:code="9"/>
          <w:pgMar w:top="992" w:right="709" w:bottom="1474" w:left="709" w:header="720" w:footer="720" w:gutter="0"/>
          <w:cols w:space="720"/>
        </w:sectPr>
      </w:pPr>
    </w:p>
    <w:p w14:paraId="444763D5" w14:textId="77777777" w:rsidR="000D45B1" w:rsidRPr="00A962A4" w:rsidRDefault="000D45B1" w:rsidP="000D45B1">
      <w:pPr>
        <w:tabs>
          <w:tab w:val="left" w:pos="5103"/>
          <w:tab w:val="left" w:pos="6946"/>
          <w:tab w:val="left" w:pos="7088"/>
          <w:tab w:val="left" w:pos="8080"/>
        </w:tabs>
        <w:jc w:val="center"/>
      </w:pPr>
      <w:r w:rsidRPr="00A962A4">
        <w:lastRenderedPageBreak/>
        <w:t xml:space="preserve">                                                                                                                    </w:t>
      </w:r>
    </w:p>
    <w:p w14:paraId="01CDB999" w14:textId="77777777" w:rsidR="00487DCD" w:rsidRPr="00A962A4" w:rsidRDefault="000D45B1" w:rsidP="00487DCD">
      <w:pPr>
        <w:ind w:left="-709"/>
        <w:jc w:val="center"/>
        <w:rPr>
          <w:b/>
          <w:sz w:val="24"/>
          <w:szCs w:val="24"/>
        </w:rPr>
      </w:pPr>
      <w:r w:rsidRPr="00A962A4">
        <w:rPr>
          <w:b/>
          <w:sz w:val="24"/>
          <w:szCs w:val="24"/>
        </w:rPr>
        <w:t xml:space="preserve">Особенности расчетов поступлений платежей </w:t>
      </w:r>
      <w:r w:rsidR="00FD6B1A" w:rsidRPr="00A962A4">
        <w:rPr>
          <w:b/>
          <w:sz w:val="24"/>
          <w:szCs w:val="24"/>
        </w:rPr>
        <w:t xml:space="preserve">бюджет </w:t>
      </w:r>
      <w:r w:rsidR="00FD6B1A" w:rsidRPr="00A962A4">
        <w:rPr>
          <w:rFonts w:hint="eastAsia"/>
          <w:b/>
          <w:sz w:val="24"/>
          <w:szCs w:val="24"/>
        </w:rPr>
        <w:t>сельского</w:t>
      </w:r>
      <w:r w:rsidR="00FD6B1A" w:rsidRPr="00A962A4">
        <w:rPr>
          <w:b/>
          <w:sz w:val="24"/>
          <w:szCs w:val="24"/>
        </w:rPr>
        <w:t xml:space="preserve"> </w:t>
      </w:r>
      <w:r w:rsidR="00FD6B1A" w:rsidRPr="00A962A4">
        <w:rPr>
          <w:rFonts w:hint="eastAsia"/>
          <w:b/>
          <w:sz w:val="24"/>
          <w:szCs w:val="24"/>
        </w:rPr>
        <w:t>поселения</w:t>
      </w:r>
      <w:r w:rsidR="00FD6B1A" w:rsidRPr="00A962A4">
        <w:rPr>
          <w:b/>
          <w:sz w:val="24"/>
          <w:szCs w:val="24"/>
        </w:rPr>
        <w:t xml:space="preserve"> </w:t>
      </w:r>
    </w:p>
    <w:p w14:paraId="4C55E68B" w14:textId="77777777" w:rsidR="00F555DB" w:rsidRPr="00A962A4" w:rsidRDefault="000D45B1" w:rsidP="00487DCD">
      <w:pPr>
        <w:ind w:left="-709"/>
        <w:jc w:val="center"/>
        <w:rPr>
          <w:b/>
          <w:sz w:val="24"/>
          <w:szCs w:val="24"/>
        </w:rPr>
      </w:pPr>
      <w:r w:rsidRPr="00A962A4">
        <w:rPr>
          <w:b/>
          <w:sz w:val="24"/>
          <w:szCs w:val="24"/>
        </w:rPr>
        <w:t xml:space="preserve"> по основным доходным источникам на 20</w:t>
      </w:r>
      <w:r w:rsidR="00474D1B" w:rsidRPr="00A962A4">
        <w:rPr>
          <w:b/>
          <w:sz w:val="24"/>
          <w:szCs w:val="24"/>
        </w:rPr>
        <w:t>2</w:t>
      </w:r>
      <w:r w:rsidR="001C01BC" w:rsidRPr="00A962A4">
        <w:rPr>
          <w:b/>
          <w:sz w:val="24"/>
          <w:szCs w:val="24"/>
        </w:rPr>
        <w:t>5</w:t>
      </w:r>
      <w:r w:rsidRPr="00A962A4">
        <w:rPr>
          <w:b/>
          <w:sz w:val="24"/>
          <w:szCs w:val="24"/>
        </w:rPr>
        <w:t xml:space="preserve"> год </w:t>
      </w:r>
      <w:r w:rsidR="00571506" w:rsidRPr="00A962A4">
        <w:rPr>
          <w:b/>
          <w:sz w:val="24"/>
          <w:szCs w:val="24"/>
        </w:rPr>
        <w:t>и на плановый период 20</w:t>
      </w:r>
      <w:r w:rsidR="000A4FFC" w:rsidRPr="00A962A4">
        <w:rPr>
          <w:b/>
          <w:sz w:val="24"/>
          <w:szCs w:val="24"/>
        </w:rPr>
        <w:t>2</w:t>
      </w:r>
      <w:r w:rsidR="001C01BC" w:rsidRPr="00A962A4">
        <w:rPr>
          <w:b/>
          <w:sz w:val="24"/>
          <w:szCs w:val="24"/>
        </w:rPr>
        <w:t>6</w:t>
      </w:r>
      <w:r w:rsidR="00571506" w:rsidRPr="00A962A4">
        <w:rPr>
          <w:b/>
          <w:sz w:val="24"/>
          <w:szCs w:val="24"/>
        </w:rPr>
        <w:t xml:space="preserve"> и </w:t>
      </w:r>
      <w:r w:rsidR="0037011C" w:rsidRPr="00A962A4">
        <w:rPr>
          <w:b/>
          <w:sz w:val="24"/>
          <w:szCs w:val="24"/>
        </w:rPr>
        <w:t>202</w:t>
      </w:r>
      <w:r w:rsidR="001C01BC" w:rsidRPr="00A962A4">
        <w:rPr>
          <w:b/>
          <w:sz w:val="24"/>
          <w:szCs w:val="24"/>
        </w:rPr>
        <w:t>7</w:t>
      </w:r>
      <w:r w:rsidR="0037011C" w:rsidRPr="00A962A4">
        <w:rPr>
          <w:b/>
          <w:sz w:val="24"/>
          <w:szCs w:val="24"/>
        </w:rPr>
        <w:t xml:space="preserve"> </w:t>
      </w:r>
      <w:r w:rsidR="00571506" w:rsidRPr="00A962A4">
        <w:rPr>
          <w:b/>
          <w:sz w:val="24"/>
          <w:szCs w:val="24"/>
        </w:rPr>
        <w:t>годов</w:t>
      </w:r>
    </w:p>
    <w:p w14:paraId="167A32AD" w14:textId="77777777" w:rsidR="00BC7547" w:rsidRPr="00A962A4" w:rsidRDefault="00BC7547" w:rsidP="000D45B1">
      <w:pPr>
        <w:jc w:val="center"/>
        <w:rPr>
          <w:b/>
          <w:sz w:val="18"/>
          <w:szCs w:val="18"/>
        </w:rPr>
      </w:pPr>
    </w:p>
    <w:p w14:paraId="68F6C899" w14:textId="77777777" w:rsidR="000D45B1" w:rsidRPr="00A962A4" w:rsidRDefault="000D45B1" w:rsidP="000D45B1">
      <w:pPr>
        <w:jc w:val="center"/>
        <w:rPr>
          <w:b/>
          <w:sz w:val="18"/>
          <w:szCs w:val="18"/>
        </w:rPr>
      </w:pPr>
      <w:r w:rsidRPr="00A962A4">
        <w:rPr>
          <w:b/>
          <w:sz w:val="18"/>
          <w:szCs w:val="18"/>
        </w:rPr>
        <w:t>НАЛОГ НА ДОХОДЫ ФИЗИЧЕСКИХ ЛИЦ</w:t>
      </w:r>
    </w:p>
    <w:p w14:paraId="5E7A86CC" w14:textId="77777777" w:rsidR="00BC7547" w:rsidRPr="00A962A4" w:rsidRDefault="00BC7547" w:rsidP="000D45B1">
      <w:pPr>
        <w:jc w:val="center"/>
        <w:rPr>
          <w:b/>
          <w:sz w:val="18"/>
          <w:szCs w:val="18"/>
        </w:rPr>
      </w:pPr>
    </w:p>
    <w:p w14:paraId="1D922B8F" w14:textId="77777777" w:rsidR="000D45B1" w:rsidRPr="00A962A4" w:rsidRDefault="000D45B1" w:rsidP="00B942B7">
      <w:pPr>
        <w:pStyle w:val="a4"/>
        <w:ind w:firstLine="720"/>
        <w:rPr>
          <w:sz w:val="24"/>
          <w:szCs w:val="24"/>
        </w:rPr>
      </w:pPr>
      <w:r w:rsidRPr="00A962A4">
        <w:rPr>
          <w:sz w:val="24"/>
          <w:szCs w:val="24"/>
        </w:rPr>
        <w:t>В основу расчета прогноза налога на доходы физических лиц на 20</w:t>
      </w:r>
      <w:r w:rsidR="00474D1B" w:rsidRPr="00A962A4">
        <w:rPr>
          <w:sz w:val="24"/>
          <w:szCs w:val="24"/>
        </w:rPr>
        <w:t>2</w:t>
      </w:r>
      <w:r w:rsidR="001C01BC" w:rsidRPr="00A962A4">
        <w:rPr>
          <w:sz w:val="24"/>
          <w:szCs w:val="24"/>
        </w:rPr>
        <w:t>5</w:t>
      </w:r>
      <w:r w:rsidRPr="00A962A4">
        <w:rPr>
          <w:sz w:val="24"/>
          <w:szCs w:val="24"/>
        </w:rPr>
        <w:t xml:space="preserve"> год приняты ожидаемая оценка поступления НДФЛ в 20</w:t>
      </w:r>
      <w:r w:rsidR="00903C39" w:rsidRPr="00A962A4">
        <w:rPr>
          <w:sz w:val="24"/>
          <w:szCs w:val="24"/>
        </w:rPr>
        <w:t>2</w:t>
      </w:r>
      <w:r w:rsidR="001C01BC" w:rsidRPr="00A962A4">
        <w:rPr>
          <w:sz w:val="24"/>
          <w:szCs w:val="24"/>
        </w:rPr>
        <w:t>4</w:t>
      </w:r>
      <w:r w:rsidRPr="00A962A4">
        <w:rPr>
          <w:sz w:val="24"/>
          <w:szCs w:val="24"/>
        </w:rPr>
        <w:t xml:space="preserve"> году, прогноз ФОТ на 20</w:t>
      </w:r>
      <w:r w:rsidR="00474D1B" w:rsidRPr="00A962A4">
        <w:rPr>
          <w:sz w:val="24"/>
          <w:szCs w:val="24"/>
        </w:rPr>
        <w:t>2</w:t>
      </w:r>
      <w:r w:rsidR="001C01BC" w:rsidRPr="00A962A4">
        <w:rPr>
          <w:sz w:val="24"/>
          <w:szCs w:val="24"/>
        </w:rPr>
        <w:t>5</w:t>
      </w:r>
      <w:r w:rsidR="00903C39" w:rsidRPr="00A962A4">
        <w:rPr>
          <w:sz w:val="24"/>
          <w:szCs w:val="24"/>
        </w:rPr>
        <w:t xml:space="preserve"> </w:t>
      </w:r>
      <w:r w:rsidRPr="00A962A4">
        <w:rPr>
          <w:sz w:val="24"/>
          <w:szCs w:val="24"/>
        </w:rPr>
        <w:t>год</w:t>
      </w:r>
      <w:r w:rsidR="001402F6" w:rsidRPr="00A962A4">
        <w:rPr>
          <w:sz w:val="24"/>
          <w:szCs w:val="24"/>
        </w:rPr>
        <w:t xml:space="preserve"> и доля налога в ФОТ</w:t>
      </w:r>
      <w:r w:rsidRPr="00A962A4">
        <w:rPr>
          <w:sz w:val="24"/>
          <w:szCs w:val="24"/>
        </w:rPr>
        <w:t>.</w:t>
      </w:r>
    </w:p>
    <w:p w14:paraId="0B9DD290" w14:textId="77777777" w:rsidR="00571506" w:rsidRPr="00A962A4" w:rsidRDefault="00571506" w:rsidP="00B942B7">
      <w:pPr>
        <w:pStyle w:val="a4"/>
        <w:ind w:firstLine="720"/>
        <w:rPr>
          <w:sz w:val="24"/>
          <w:szCs w:val="24"/>
        </w:rPr>
      </w:pPr>
      <w:r w:rsidRPr="00A962A4">
        <w:rPr>
          <w:sz w:val="24"/>
          <w:szCs w:val="24"/>
        </w:rPr>
        <w:t>На 20</w:t>
      </w:r>
      <w:r w:rsidR="000A4FFC" w:rsidRPr="00A962A4">
        <w:rPr>
          <w:sz w:val="24"/>
          <w:szCs w:val="24"/>
        </w:rPr>
        <w:t>2</w:t>
      </w:r>
      <w:r w:rsidR="001C01BC" w:rsidRPr="00A962A4">
        <w:rPr>
          <w:sz w:val="24"/>
          <w:szCs w:val="24"/>
        </w:rPr>
        <w:t>6</w:t>
      </w:r>
      <w:r w:rsidRPr="00A962A4">
        <w:rPr>
          <w:sz w:val="24"/>
          <w:szCs w:val="24"/>
        </w:rPr>
        <w:t xml:space="preserve"> и 20</w:t>
      </w:r>
      <w:r w:rsidR="00CA0169" w:rsidRPr="00A962A4">
        <w:rPr>
          <w:sz w:val="24"/>
          <w:szCs w:val="24"/>
        </w:rPr>
        <w:t>2</w:t>
      </w:r>
      <w:r w:rsidR="001C01BC" w:rsidRPr="00A962A4">
        <w:rPr>
          <w:sz w:val="24"/>
          <w:szCs w:val="24"/>
        </w:rPr>
        <w:t>7</w:t>
      </w:r>
      <w:r w:rsidR="0037011C" w:rsidRPr="00A962A4">
        <w:rPr>
          <w:sz w:val="24"/>
          <w:szCs w:val="24"/>
        </w:rPr>
        <w:t xml:space="preserve"> </w:t>
      </w:r>
      <w:r w:rsidRPr="00A962A4">
        <w:rPr>
          <w:sz w:val="24"/>
          <w:szCs w:val="24"/>
        </w:rPr>
        <w:t>годы приняты прогнозные показатели фонда оплаты труда и доля налога в ФОТ.</w:t>
      </w:r>
    </w:p>
    <w:p w14:paraId="40A387F9" w14:textId="77777777" w:rsidR="000D45B1" w:rsidRPr="00A962A4" w:rsidRDefault="000D45B1" w:rsidP="00091991">
      <w:pPr>
        <w:pStyle w:val="a4"/>
        <w:ind w:firstLine="720"/>
        <w:rPr>
          <w:sz w:val="24"/>
          <w:szCs w:val="24"/>
        </w:rPr>
      </w:pPr>
      <w:r w:rsidRPr="00A962A4">
        <w:rPr>
          <w:sz w:val="24"/>
          <w:szCs w:val="24"/>
        </w:rPr>
        <w:t xml:space="preserve">Доходы бюджета </w:t>
      </w:r>
      <w:r w:rsidR="00487DCD" w:rsidRPr="00A962A4">
        <w:rPr>
          <w:sz w:val="24"/>
          <w:szCs w:val="24"/>
        </w:rPr>
        <w:t xml:space="preserve">сельского </w:t>
      </w:r>
      <w:r w:rsidRPr="00A962A4">
        <w:rPr>
          <w:sz w:val="24"/>
          <w:szCs w:val="24"/>
        </w:rPr>
        <w:t>поселения по налогу на доходы физических лиц прогнозируются на 20</w:t>
      </w:r>
      <w:r w:rsidR="00474D1B" w:rsidRPr="00A962A4">
        <w:rPr>
          <w:sz w:val="24"/>
          <w:szCs w:val="24"/>
        </w:rPr>
        <w:t>2</w:t>
      </w:r>
      <w:r w:rsidR="001C01BC" w:rsidRPr="00A962A4">
        <w:rPr>
          <w:sz w:val="24"/>
          <w:szCs w:val="24"/>
        </w:rPr>
        <w:t>5</w:t>
      </w:r>
      <w:r w:rsidRPr="00A962A4">
        <w:rPr>
          <w:sz w:val="24"/>
          <w:szCs w:val="24"/>
        </w:rPr>
        <w:t xml:space="preserve"> год </w:t>
      </w:r>
      <w:r w:rsidR="00BC7547" w:rsidRPr="00A962A4">
        <w:rPr>
          <w:sz w:val="24"/>
          <w:szCs w:val="24"/>
        </w:rPr>
        <w:t>в сумме</w:t>
      </w:r>
      <w:r w:rsidR="001402F6" w:rsidRPr="00A962A4">
        <w:rPr>
          <w:sz w:val="24"/>
          <w:szCs w:val="24"/>
        </w:rPr>
        <w:t xml:space="preserve"> </w:t>
      </w:r>
      <w:r w:rsidR="001C01BC" w:rsidRPr="00A962A4">
        <w:rPr>
          <w:sz w:val="24"/>
          <w:szCs w:val="24"/>
        </w:rPr>
        <w:t>1 753 150</w:t>
      </w:r>
      <w:r w:rsidR="00B942B7" w:rsidRPr="00A962A4">
        <w:rPr>
          <w:sz w:val="24"/>
          <w:szCs w:val="24"/>
        </w:rPr>
        <w:t>,00</w:t>
      </w:r>
      <w:r w:rsidR="001402F6" w:rsidRPr="00A962A4">
        <w:rPr>
          <w:sz w:val="24"/>
          <w:szCs w:val="24"/>
        </w:rPr>
        <w:t xml:space="preserve"> рубл</w:t>
      </w:r>
      <w:r w:rsidR="0046161F" w:rsidRPr="00A962A4">
        <w:rPr>
          <w:sz w:val="24"/>
          <w:szCs w:val="24"/>
        </w:rPr>
        <w:t>я</w:t>
      </w:r>
      <w:r w:rsidR="00571506" w:rsidRPr="00A962A4">
        <w:rPr>
          <w:sz w:val="24"/>
          <w:szCs w:val="24"/>
        </w:rPr>
        <w:t>, на 20</w:t>
      </w:r>
      <w:r w:rsidR="000A4FFC" w:rsidRPr="00A962A4">
        <w:rPr>
          <w:sz w:val="24"/>
          <w:szCs w:val="24"/>
        </w:rPr>
        <w:t>2</w:t>
      </w:r>
      <w:r w:rsidR="001C01BC" w:rsidRPr="00A962A4">
        <w:rPr>
          <w:sz w:val="24"/>
          <w:szCs w:val="24"/>
        </w:rPr>
        <w:t>6</w:t>
      </w:r>
      <w:r w:rsidR="00571506" w:rsidRPr="00A962A4">
        <w:rPr>
          <w:sz w:val="24"/>
          <w:szCs w:val="24"/>
        </w:rPr>
        <w:t xml:space="preserve"> год –</w:t>
      </w:r>
      <w:r w:rsidR="001C01BC" w:rsidRPr="00A962A4">
        <w:rPr>
          <w:sz w:val="24"/>
          <w:szCs w:val="24"/>
        </w:rPr>
        <w:t>1 875 870</w:t>
      </w:r>
      <w:r w:rsidR="0037011C" w:rsidRPr="00A962A4">
        <w:rPr>
          <w:sz w:val="24"/>
          <w:szCs w:val="24"/>
        </w:rPr>
        <w:t>,00</w:t>
      </w:r>
      <w:r w:rsidR="00C95956" w:rsidRPr="00A962A4">
        <w:rPr>
          <w:sz w:val="24"/>
          <w:szCs w:val="24"/>
        </w:rPr>
        <w:t xml:space="preserve"> </w:t>
      </w:r>
      <w:r w:rsidR="00571506" w:rsidRPr="00A962A4">
        <w:rPr>
          <w:sz w:val="24"/>
          <w:szCs w:val="24"/>
        </w:rPr>
        <w:t>рубл</w:t>
      </w:r>
      <w:r w:rsidR="0037011C" w:rsidRPr="00A962A4">
        <w:rPr>
          <w:sz w:val="24"/>
          <w:szCs w:val="24"/>
        </w:rPr>
        <w:t>я</w:t>
      </w:r>
      <w:r w:rsidR="00571506" w:rsidRPr="00A962A4">
        <w:rPr>
          <w:sz w:val="24"/>
          <w:szCs w:val="24"/>
        </w:rPr>
        <w:t>, на 20</w:t>
      </w:r>
      <w:r w:rsidR="00CA0169" w:rsidRPr="00A962A4">
        <w:rPr>
          <w:sz w:val="24"/>
          <w:szCs w:val="24"/>
        </w:rPr>
        <w:t>2</w:t>
      </w:r>
      <w:r w:rsidR="001C01BC" w:rsidRPr="00A962A4">
        <w:rPr>
          <w:sz w:val="24"/>
          <w:szCs w:val="24"/>
        </w:rPr>
        <w:t>7</w:t>
      </w:r>
      <w:r w:rsidR="00571506" w:rsidRPr="00A962A4">
        <w:rPr>
          <w:sz w:val="24"/>
          <w:szCs w:val="24"/>
        </w:rPr>
        <w:t xml:space="preserve"> год</w:t>
      </w:r>
      <w:r w:rsidR="000B703D" w:rsidRPr="00A962A4">
        <w:rPr>
          <w:sz w:val="24"/>
          <w:szCs w:val="24"/>
        </w:rPr>
        <w:t xml:space="preserve"> </w:t>
      </w:r>
      <w:r w:rsidR="001C01BC" w:rsidRPr="00A962A4">
        <w:rPr>
          <w:sz w:val="24"/>
          <w:szCs w:val="24"/>
        </w:rPr>
        <w:t>–</w:t>
      </w:r>
      <w:r w:rsidR="00571506" w:rsidRPr="00A962A4">
        <w:rPr>
          <w:sz w:val="24"/>
          <w:szCs w:val="24"/>
        </w:rPr>
        <w:t xml:space="preserve"> </w:t>
      </w:r>
      <w:r w:rsidR="001C01BC" w:rsidRPr="00A962A4">
        <w:rPr>
          <w:sz w:val="24"/>
          <w:szCs w:val="24"/>
        </w:rPr>
        <w:t>2 007 180</w:t>
      </w:r>
      <w:r w:rsidR="00B942B7" w:rsidRPr="00A962A4">
        <w:rPr>
          <w:sz w:val="24"/>
          <w:szCs w:val="24"/>
        </w:rPr>
        <w:t>,00</w:t>
      </w:r>
      <w:r w:rsidR="00571506" w:rsidRPr="00A962A4">
        <w:rPr>
          <w:sz w:val="24"/>
          <w:szCs w:val="24"/>
        </w:rPr>
        <w:t xml:space="preserve"> рубл</w:t>
      </w:r>
      <w:r w:rsidR="0037011C" w:rsidRPr="00A962A4">
        <w:rPr>
          <w:sz w:val="24"/>
          <w:szCs w:val="24"/>
        </w:rPr>
        <w:t>я</w:t>
      </w:r>
      <w:r w:rsidR="00571506" w:rsidRPr="00A962A4">
        <w:rPr>
          <w:sz w:val="24"/>
          <w:szCs w:val="24"/>
        </w:rPr>
        <w:t>.</w:t>
      </w:r>
    </w:p>
    <w:p w14:paraId="5CA434FF" w14:textId="77777777" w:rsidR="00BC7547" w:rsidRPr="00A962A4" w:rsidRDefault="00BC7547" w:rsidP="000D45B1">
      <w:pPr>
        <w:jc w:val="center"/>
        <w:rPr>
          <w:b/>
          <w:sz w:val="18"/>
          <w:szCs w:val="18"/>
        </w:rPr>
      </w:pPr>
    </w:p>
    <w:p w14:paraId="2291F6CD" w14:textId="77777777" w:rsidR="000D45B1" w:rsidRPr="00A962A4" w:rsidRDefault="000D45B1" w:rsidP="000D45B1">
      <w:pPr>
        <w:jc w:val="center"/>
        <w:rPr>
          <w:b/>
          <w:sz w:val="18"/>
          <w:szCs w:val="18"/>
        </w:rPr>
      </w:pPr>
      <w:r w:rsidRPr="00A962A4">
        <w:rPr>
          <w:b/>
          <w:sz w:val="18"/>
          <w:szCs w:val="18"/>
        </w:rPr>
        <w:t>ЕДИНЫЙ СЕЛЬСКОХОЗЯЙСТВЕННЫЙ НАЛОГ</w:t>
      </w:r>
    </w:p>
    <w:p w14:paraId="54B5D9FB" w14:textId="77777777" w:rsidR="000D45B1" w:rsidRPr="00A962A4" w:rsidRDefault="000D45B1" w:rsidP="000D45B1">
      <w:pPr>
        <w:rPr>
          <w:sz w:val="24"/>
          <w:szCs w:val="24"/>
        </w:rPr>
      </w:pPr>
      <w:r w:rsidRPr="00A962A4">
        <w:rPr>
          <w:sz w:val="24"/>
          <w:szCs w:val="24"/>
        </w:rPr>
        <w:tab/>
      </w:r>
    </w:p>
    <w:p w14:paraId="5F786546" w14:textId="77777777" w:rsidR="002D5A9C" w:rsidRPr="00A962A4" w:rsidRDefault="002D5A9C" w:rsidP="002D5A9C">
      <w:pPr>
        <w:ind w:firstLine="720"/>
        <w:jc w:val="both"/>
        <w:rPr>
          <w:sz w:val="24"/>
          <w:szCs w:val="24"/>
        </w:rPr>
      </w:pPr>
      <w:r w:rsidRPr="00A962A4">
        <w:rPr>
          <w:sz w:val="24"/>
          <w:szCs w:val="24"/>
        </w:rPr>
        <w:t>В основу расчета прогноза единого сельскохозяйственного налога на 202</w:t>
      </w:r>
      <w:r w:rsidR="001C01BC" w:rsidRPr="00A962A4">
        <w:rPr>
          <w:sz w:val="24"/>
          <w:szCs w:val="24"/>
        </w:rPr>
        <w:t>5</w:t>
      </w:r>
      <w:r w:rsidRPr="00A962A4">
        <w:rPr>
          <w:sz w:val="24"/>
          <w:szCs w:val="24"/>
        </w:rPr>
        <w:t xml:space="preserve"> год принимается планируемая величина налоговой базы за 202</w:t>
      </w:r>
      <w:r w:rsidR="001C01BC" w:rsidRPr="00A962A4">
        <w:rPr>
          <w:sz w:val="24"/>
          <w:szCs w:val="24"/>
        </w:rPr>
        <w:t>4</w:t>
      </w:r>
      <w:r w:rsidRPr="00A962A4">
        <w:rPr>
          <w:sz w:val="24"/>
          <w:szCs w:val="24"/>
        </w:rPr>
        <w:t xml:space="preserve"> год. </w:t>
      </w:r>
    </w:p>
    <w:p w14:paraId="28D20845" w14:textId="77777777" w:rsidR="000D45B1" w:rsidRPr="00A962A4" w:rsidRDefault="002D5A9C" w:rsidP="0035739A">
      <w:pPr>
        <w:ind w:firstLine="720"/>
        <w:jc w:val="both"/>
        <w:rPr>
          <w:sz w:val="24"/>
          <w:szCs w:val="24"/>
        </w:rPr>
      </w:pPr>
      <w:r w:rsidRPr="00A962A4">
        <w:rPr>
          <w:sz w:val="24"/>
          <w:szCs w:val="24"/>
        </w:rPr>
        <w:t xml:space="preserve">Прогноз поступлений единого сельскохозяйственного налога с учетом норматива отчислений в бюджет сельского поселения 30 % </w:t>
      </w:r>
      <w:r w:rsidR="006A4ABC" w:rsidRPr="00A962A4">
        <w:rPr>
          <w:sz w:val="24"/>
          <w:szCs w:val="24"/>
        </w:rPr>
        <w:t>на 202</w:t>
      </w:r>
      <w:r w:rsidR="001C01BC" w:rsidRPr="00A962A4">
        <w:rPr>
          <w:sz w:val="24"/>
          <w:szCs w:val="24"/>
        </w:rPr>
        <w:t>5</w:t>
      </w:r>
      <w:r w:rsidR="006A4ABC" w:rsidRPr="00A962A4">
        <w:rPr>
          <w:sz w:val="24"/>
          <w:szCs w:val="24"/>
        </w:rPr>
        <w:t xml:space="preserve"> год </w:t>
      </w:r>
      <w:r w:rsidR="00BC7547" w:rsidRPr="00A962A4">
        <w:rPr>
          <w:sz w:val="24"/>
          <w:szCs w:val="24"/>
        </w:rPr>
        <w:t xml:space="preserve">составляет </w:t>
      </w:r>
      <w:r w:rsidR="00A31693" w:rsidRPr="00A962A4">
        <w:rPr>
          <w:sz w:val="24"/>
          <w:szCs w:val="24"/>
        </w:rPr>
        <w:t>–</w:t>
      </w:r>
      <w:r w:rsidR="000B703D" w:rsidRPr="00A962A4">
        <w:rPr>
          <w:sz w:val="24"/>
          <w:szCs w:val="24"/>
        </w:rPr>
        <w:t xml:space="preserve"> </w:t>
      </w:r>
      <w:r w:rsidR="001C01BC" w:rsidRPr="00A962A4">
        <w:rPr>
          <w:sz w:val="24"/>
          <w:szCs w:val="24"/>
        </w:rPr>
        <w:t>10 1</w:t>
      </w:r>
      <w:r w:rsidR="0037011C" w:rsidRPr="00A962A4">
        <w:rPr>
          <w:sz w:val="24"/>
          <w:szCs w:val="24"/>
        </w:rPr>
        <w:t>00</w:t>
      </w:r>
      <w:r w:rsidR="000B703D" w:rsidRPr="00A962A4">
        <w:rPr>
          <w:sz w:val="24"/>
          <w:szCs w:val="24"/>
        </w:rPr>
        <w:t>,00</w:t>
      </w:r>
      <w:r w:rsidR="00A735B7" w:rsidRPr="00A962A4">
        <w:rPr>
          <w:sz w:val="24"/>
          <w:szCs w:val="24"/>
        </w:rPr>
        <w:t xml:space="preserve"> </w:t>
      </w:r>
      <w:r w:rsidR="005511C5" w:rsidRPr="00A962A4">
        <w:rPr>
          <w:sz w:val="24"/>
          <w:szCs w:val="24"/>
        </w:rPr>
        <w:t>рубля</w:t>
      </w:r>
      <w:r w:rsidR="00445BCC" w:rsidRPr="00A962A4">
        <w:rPr>
          <w:sz w:val="24"/>
          <w:szCs w:val="24"/>
        </w:rPr>
        <w:t>, в 20</w:t>
      </w:r>
      <w:r w:rsidR="00A735B7" w:rsidRPr="00A962A4">
        <w:rPr>
          <w:sz w:val="24"/>
          <w:szCs w:val="24"/>
        </w:rPr>
        <w:t>2</w:t>
      </w:r>
      <w:r w:rsidR="001C01BC" w:rsidRPr="00A962A4">
        <w:rPr>
          <w:sz w:val="24"/>
          <w:szCs w:val="24"/>
        </w:rPr>
        <w:t>6</w:t>
      </w:r>
      <w:r w:rsidR="00445BCC" w:rsidRPr="00A962A4">
        <w:rPr>
          <w:sz w:val="24"/>
          <w:szCs w:val="24"/>
        </w:rPr>
        <w:t xml:space="preserve"> году –</w:t>
      </w:r>
      <w:r w:rsidR="000B703D" w:rsidRPr="00A962A4">
        <w:rPr>
          <w:sz w:val="24"/>
          <w:szCs w:val="24"/>
        </w:rPr>
        <w:t xml:space="preserve"> </w:t>
      </w:r>
      <w:r w:rsidR="0037011C" w:rsidRPr="00A962A4">
        <w:rPr>
          <w:sz w:val="24"/>
          <w:szCs w:val="24"/>
        </w:rPr>
        <w:t>10 </w:t>
      </w:r>
      <w:r w:rsidR="001C01BC" w:rsidRPr="00A962A4">
        <w:rPr>
          <w:sz w:val="24"/>
          <w:szCs w:val="24"/>
        </w:rPr>
        <w:t>2</w:t>
      </w:r>
      <w:r w:rsidR="0037011C" w:rsidRPr="00A962A4">
        <w:rPr>
          <w:sz w:val="24"/>
          <w:szCs w:val="24"/>
        </w:rPr>
        <w:t>00,</w:t>
      </w:r>
      <w:r w:rsidR="000B703D" w:rsidRPr="00A962A4">
        <w:rPr>
          <w:sz w:val="24"/>
          <w:szCs w:val="24"/>
        </w:rPr>
        <w:t>00</w:t>
      </w:r>
      <w:r w:rsidR="005511C5" w:rsidRPr="00A962A4">
        <w:rPr>
          <w:sz w:val="24"/>
          <w:szCs w:val="24"/>
        </w:rPr>
        <w:t xml:space="preserve"> рубля</w:t>
      </w:r>
      <w:r w:rsidR="00445BCC" w:rsidRPr="00A962A4">
        <w:rPr>
          <w:sz w:val="24"/>
          <w:szCs w:val="24"/>
        </w:rPr>
        <w:t>, в 20</w:t>
      </w:r>
      <w:r w:rsidR="00CA0169" w:rsidRPr="00A962A4">
        <w:rPr>
          <w:sz w:val="24"/>
          <w:szCs w:val="24"/>
        </w:rPr>
        <w:t>2</w:t>
      </w:r>
      <w:r w:rsidR="001C01BC" w:rsidRPr="00A962A4">
        <w:rPr>
          <w:sz w:val="24"/>
          <w:szCs w:val="24"/>
        </w:rPr>
        <w:t>7</w:t>
      </w:r>
      <w:r w:rsidR="00445BCC" w:rsidRPr="00A962A4">
        <w:rPr>
          <w:sz w:val="24"/>
          <w:szCs w:val="24"/>
        </w:rPr>
        <w:t xml:space="preserve"> году –</w:t>
      </w:r>
      <w:r w:rsidR="000B703D" w:rsidRPr="00A962A4">
        <w:rPr>
          <w:sz w:val="24"/>
          <w:szCs w:val="24"/>
        </w:rPr>
        <w:t xml:space="preserve"> </w:t>
      </w:r>
      <w:r w:rsidR="001C01BC" w:rsidRPr="00A962A4">
        <w:rPr>
          <w:sz w:val="24"/>
          <w:szCs w:val="24"/>
        </w:rPr>
        <w:t>10 400</w:t>
      </w:r>
      <w:r w:rsidR="000B703D" w:rsidRPr="00A962A4">
        <w:rPr>
          <w:sz w:val="24"/>
          <w:szCs w:val="24"/>
        </w:rPr>
        <w:t>,00</w:t>
      </w:r>
      <w:r w:rsidR="00487DCD" w:rsidRPr="00A962A4">
        <w:rPr>
          <w:sz w:val="24"/>
          <w:szCs w:val="24"/>
        </w:rPr>
        <w:t xml:space="preserve"> </w:t>
      </w:r>
      <w:r w:rsidR="005511C5" w:rsidRPr="00A962A4">
        <w:rPr>
          <w:sz w:val="24"/>
          <w:szCs w:val="24"/>
        </w:rPr>
        <w:t>рубля</w:t>
      </w:r>
      <w:r w:rsidR="00445BCC" w:rsidRPr="00A962A4">
        <w:rPr>
          <w:sz w:val="24"/>
          <w:szCs w:val="24"/>
        </w:rPr>
        <w:t>.</w:t>
      </w:r>
    </w:p>
    <w:p w14:paraId="1C9410BE" w14:textId="77777777" w:rsidR="00BC7547" w:rsidRPr="00A962A4" w:rsidRDefault="00BC7547" w:rsidP="000D45B1">
      <w:pPr>
        <w:pStyle w:val="a4"/>
        <w:jc w:val="center"/>
        <w:rPr>
          <w:b/>
          <w:sz w:val="18"/>
          <w:szCs w:val="18"/>
        </w:rPr>
      </w:pPr>
    </w:p>
    <w:p w14:paraId="7752FC0C" w14:textId="77777777" w:rsidR="000D45B1" w:rsidRPr="00A962A4" w:rsidRDefault="000D45B1" w:rsidP="000D45B1">
      <w:pPr>
        <w:pStyle w:val="a4"/>
        <w:jc w:val="center"/>
        <w:rPr>
          <w:b/>
          <w:sz w:val="18"/>
          <w:szCs w:val="18"/>
        </w:rPr>
      </w:pPr>
      <w:r w:rsidRPr="00A962A4">
        <w:rPr>
          <w:b/>
          <w:sz w:val="18"/>
          <w:szCs w:val="18"/>
        </w:rPr>
        <w:t>НАЛОГ НА ИМУЩЕСТВО ФИЗИЧЕСКИХ ЛИЦ</w:t>
      </w:r>
    </w:p>
    <w:p w14:paraId="459C4CF3" w14:textId="77777777" w:rsidR="00BC7547" w:rsidRPr="00A962A4" w:rsidRDefault="000D45B1" w:rsidP="00BC7547">
      <w:pPr>
        <w:pStyle w:val="a4"/>
        <w:rPr>
          <w:i/>
        </w:rPr>
      </w:pPr>
      <w:r w:rsidRPr="00A962A4">
        <w:rPr>
          <w:i/>
        </w:rPr>
        <w:t xml:space="preserve">  </w:t>
      </w:r>
    </w:p>
    <w:p w14:paraId="1840D208" w14:textId="77777777" w:rsidR="00CA5CB9" w:rsidRPr="00A962A4" w:rsidRDefault="00CA5CB9" w:rsidP="00CA5CB9">
      <w:pPr>
        <w:pStyle w:val="a4"/>
        <w:ind w:firstLine="720"/>
        <w:rPr>
          <w:sz w:val="24"/>
          <w:szCs w:val="24"/>
        </w:rPr>
      </w:pPr>
      <w:r w:rsidRPr="00A962A4">
        <w:rPr>
          <w:sz w:val="24"/>
          <w:szCs w:val="24"/>
        </w:rPr>
        <w:t xml:space="preserve">Прогноз поступлений налога на имущество физических лиц рассчитан исходя из прогнозных показателей, предоставленных администратором доходов ИФНС России </w:t>
      </w:r>
      <w:r w:rsidR="0035739A" w:rsidRPr="00A962A4">
        <w:rPr>
          <w:sz w:val="24"/>
          <w:szCs w:val="24"/>
        </w:rPr>
        <w:t xml:space="preserve">           </w:t>
      </w:r>
      <w:r w:rsidR="001D3DF8" w:rsidRPr="00A962A4">
        <w:rPr>
          <w:sz w:val="24"/>
          <w:szCs w:val="24"/>
        </w:rPr>
        <w:t xml:space="preserve"> </w:t>
      </w:r>
      <w:r w:rsidRPr="00A962A4">
        <w:rPr>
          <w:sz w:val="24"/>
          <w:szCs w:val="24"/>
        </w:rPr>
        <w:t xml:space="preserve">№ 5, по нормативу отчислений в бюджет сельского поселения 100 процентов, а также с учетом собираемости налога 100 процентов. </w:t>
      </w:r>
    </w:p>
    <w:p w14:paraId="09C648E3" w14:textId="77777777" w:rsidR="00CA5CB9" w:rsidRPr="00A962A4" w:rsidRDefault="00CA5CB9" w:rsidP="00CA5CB9">
      <w:pPr>
        <w:pStyle w:val="af"/>
        <w:ind w:firstLine="567"/>
        <w:jc w:val="both"/>
        <w:rPr>
          <w:rFonts w:ascii="Times New Roman" w:eastAsia="Times New Roman" w:hAnsi="Times New Roman"/>
          <w:sz w:val="24"/>
          <w:szCs w:val="24"/>
          <w:lang w:eastAsia="ru-RU"/>
        </w:rPr>
      </w:pPr>
      <w:r w:rsidRPr="00A962A4">
        <w:rPr>
          <w:rFonts w:ascii="Times New Roman" w:eastAsia="Times New Roman" w:hAnsi="Times New Roman"/>
          <w:sz w:val="24"/>
          <w:szCs w:val="24"/>
          <w:lang w:eastAsia="ru-RU"/>
        </w:rPr>
        <w:t>Прогноз поступлений налога на имущество физических лиц на 202</w:t>
      </w:r>
      <w:r w:rsidR="001C01BC" w:rsidRPr="00A962A4">
        <w:rPr>
          <w:rFonts w:ascii="Times New Roman" w:eastAsia="Times New Roman" w:hAnsi="Times New Roman"/>
          <w:sz w:val="24"/>
          <w:szCs w:val="24"/>
          <w:lang w:eastAsia="ru-RU"/>
        </w:rPr>
        <w:t>5</w:t>
      </w:r>
      <w:r w:rsidRPr="00A962A4">
        <w:rPr>
          <w:rFonts w:ascii="Times New Roman" w:eastAsia="Times New Roman" w:hAnsi="Times New Roman"/>
          <w:sz w:val="24"/>
          <w:szCs w:val="24"/>
          <w:lang w:eastAsia="ru-RU"/>
        </w:rPr>
        <w:t xml:space="preserve"> год - </w:t>
      </w:r>
      <w:r w:rsidR="001C01BC" w:rsidRPr="00A962A4">
        <w:rPr>
          <w:rFonts w:ascii="Times New Roman" w:eastAsia="Times New Roman" w:hAnsi="Times New Roman"/>
          <w:sz w:val="24"/>
          <w:szCs w:val="24"/>
          <w:lang w:eastAsia="ru-RU"/>
        </w:rPr>
        <w:t xml:space="preserve">  </w:t>
      </w:r>
      <w:r w:rsidRPr="00A962A4">
        <w:rPr>
          <w:rFonts w:ascii="Times New Roman" w:eastAsia="Times New Roman" w:hAnsi="Times New Roman"/>
          <w:sz w:val="24"/>
          <w:szCs w:val="24"/>
          <w:lang w:eastAsia="ru-RU"/>
        </w:rPr>
        <w:t xml:space="preserve">             </w:t>
      </w:r>
      <w:r w:rsidR="001C01BC" w:rsidRPr="00A962A4">
        <w:rPr>
          <w:rFonts w:ascii="Times New Roman" w:eastAsia="Times New Roman" w:hAnsi="Times New Roman"/>
          <w:sz w:val="24"/>
          <w:szCs w:val="24"/>
          <w:lang w:eastAsia="ru-RU"/>
        </w:rPr>
        <w:t>1 029</w:t>
      </w:r>
      <w:r w:rsidR="005511C5" w:rsidRPr="00A962A4">
        <w:rPr>
          <w:rFonts w:ascii="Times New Roman" w:eastAsia="Times New Roman" w:hAnsi="Times New Roman"/>
          <w:sz w:val="24"/>
          <w:szCs w:val="24"/>
          <w:lang w:eastAsia="ru-RU"/>
        </w:rPr>
        <w:t> 000,00 рубля</w:t>
      </w:r>
      <w:r w:rsidRPr="00A962A4">
        <w:rPr>
          <w:rFonts w:ascii="Times New Roman" w:eastAsia="Times New Roman" w:hAnsi="Times New Roman"/>
          <w:sz w:val="24"/>
          <w:szCs w:val="24"/>
          <w:lang w:eastAsia="ru-RU"/>
        </w:rPr>
        <w:t>, на 202</w:t>
      </w:r>
      <w:r w:rsidR="001C01BC" w:rsidRPr="00A962A4">
        <w:rPr>
          <w:rFonts w:ascii="Times New Roman" w:eastAsia="Times New Roman" w:hAnsi="Times New Roman"/>
          <w:sz w:val="24"/>
          <w:szCs w:val="24"/>
          <w:lang w:eastAsia="ru-RU"/>
        </w:rPr>
        <w:t>6</w:t>
      </w:r>
      <w:r w:rsidRPr="00A962A4">
        <w:rPr>
          <w:rFonts w:ascii="Times New Roman" w:eastAsia="Times New Roman" w:hAnsi="Times New Roman"/>
          <w:sz w:val="24"/>
          <w:szCs w:val="24"/>
          <w:lang w:eastAsia="ru-RU"/>
        </w:rPr>
        <w:t xml:space="preserve"> год – </w:t>
      </w:r>
      <w:r w:rsidR="001C01BC" w:rsidRPr="00A962A4">
        <w:rPr>
          <w:rFonts w:ascii="Times New Roman" w:eastAsia="Times New Roman" w:hAnsi="Times New Roman"/>
          <w:sz w:val="24"/>
          <w:szCs w:val="24"/>
          <w:lang w:eastAsia="ru-RU"/>
        </w:rPr>
        <w:t>1 106</w:t>
      </w:r>
      <w:r w:rsidR="005511C5" w:rsidRPr="00A962A4">
        <w:rPr>
          <w:rFonts w:ascii="Times New Roman" w:eastAsia="Times New Roman" w:hAnsi="Times New Roman"/>
          <w:sz w:val="24"/>
          <w:szCs w:val="24"/>
          <w:lang w:eastAsia="ru-RU"/>
        </w:rPr>
        <w:t> 000,00 рубля</w:t>
      </w:r>
      <w:r w:rsidRPr="00A962A4">
        <w:rPr>
          <w:rFonts w:ascii="Times New Roman" w:eastAsia="Times New Roman" w:hAnsi="Times New Roman"/>
          <w:sz w:val="24"/>
          <w:szCs w:val="24"/>
          <w:lang w:eastAsia="ru-RU"/>
        </w:rPr>
        <w:t>, на 202</w:t>
      </w:r>
      <w:r w:rsidR="001C01BC" w:rsidRPr="00A962A4">
        <w:rPr>
          <w:rFonts w:ascii="Times New Roman" w:eastAsia="Times New Roman" w:hAnsi="Times New Roman"/>
          <w:sz w:val="24"/>
          <w:szCs w:val="24"/>
          <w:lang w:eastAsia="ru-RU"/>
        </w:rPr>
        <w:t>7</w:t>
      </w:r>
      <w:r w:rsidRPr="00A962A4">
        <w:rPr>
          <w:rFonts w:ascii="Times New Roman" w:eastAsia="Times New Roman" w:hAnsi="Times New Roman"/>
          <w:sz w:val="24"/>
          <w:szCs w:val="24"/>
          <w:lang w:eastAsia="ru-RU"/>
        </w:rPr>
        <w:t xml:space="preserve"> год – </w:t>
      </w:r>
      <w:r w:rsidR="001C01BC" w:rsidRPr="00A962A4">
        <w:rPr>
          <w:rFonts w:ascii="Times New Roman" w:eastAsia="Times New Roman" w:hAnsi="Times New Roman"/>
          <w:sz w:val="24"/>
          <w:szCs w:val="24"/>
          <w:lang w:eastAsia="ru-RU"/>
        </w:rPr>
        <w:t>1 112</w:t>
      </w:r>
      <w:r w:rsidR="005511C5" w:rsidRPr="00A962A4">
        <w:rPr>
          <w:rFonts w:ascii="Times New Roman" w:eastAsia="Times New Roman" w:hAnsi="Times New Roman"/>
          <w:sz w:val="24"/>
          <w:szCs w:val="24"/>
          <w:lang w:eastAsia="ru-RU"/>
        </w:rPr>
        <w:t xml:space="preserve"> 000,00 рубля</w:t>
      </w:r>
      <w:r w:rsidRPr="00A962A4">
        <w:rPr>
          <w:rFonts w:ascii="Times New Roman" w:eastAsia="Times New Roman" w:hAnsi="Times New Roman"/>
          <w:sz w:val="24"/>
          <w:szCs w:val="24"/>
          <w:lang w:eastAsia="ru-RU"/>
        </w:rPr>
        <w:t>.</w:t>
      </w:r>
    </w:p>
    <w:p w14:paraId="16E6E6FD" w14:textId="77777777" w:rsidR="00BC7547" w:rsidRPr="00A962A4" w:rsidRDefault="000D45B1" w:rsidP="00BC7547">
      <w:pPr>
        <w:pStyle w:val="a4"/>
      </w:pPr>
      <w:r w:rsidRPr="00A962A4">
        <w:tab/>
      </w:r>
    </w:p>
    <w:p w14:paraId="33382611" w14:textId="77777777" w:rsidR="000D45B1" w:rsidRPr="00A962A4" w:rsidRDefault="000D45B1" w:rsidP="00BC7547">
      <w:pPr>
        <w:pStyle w:val="a4"/>
        <w:jc w:val="center"/>
        <w:rPr>
          <w:b/>
          <w:sz w:val="18"/>
          <w:szCs w:val="18"/>
        </w:rPr>
      </w:pPr>
      <w:r w:rsidRPr="00A962A4">
        <w:rPr>
          <w:b/>
          <w:sz w:val="18"/>
          <w:szCs w:val="18"/>
        </w:rPr>
        <w:t>ЗЕМЕЛЬНЫЙ НАЛОГ</w:t>
      </w:r>
    </w:p>
    <w:p w14:paraId="0C192FD3" w14:textId="77777777" w:rsidR="000D45B1" w:rsidRPr="00A962A4" w:rsidRDefault="000D45B1" w:rsidP="000D45B1">
      <w:pPr>
        <w:rPr>
          <w:b/>
          <w:sz w:val="18"/>
          <w:szCs w:val="18"/>
        </w:rPr>
      </w:pPr>
    </w:p>
    <w:p w14:paraId="3D4C565E" w14:textId="77777777" w:rsidR="00CA5CB9" w:rsidRPr="00A962A4" w:rsidRDefault="00CA5CB9" w:rsidP="0035739A">
      <w:pPr>
        <w:pStyle w:val="a4"/>
        <w:ind w:firstLine="709"/>
        <w:rPr>
          <w:sz w:val="24"/>
          <w:szCs w:val="24"/>
        </w:rPr>
      </w:pPr>
      <w:r w:rsidRPr="00A962A4">
        <w:rPr>
          <w:sz w:val="24"/>
          <w:szCs w:val="24"/>
        </w:rPr>
        <w:t xml:space="preserve">Прогноз поступлений земельного налога рассчитан исходя из прогнозных показателей, предоставленных администратором доходов </w:t>
      </w:r>
      <w:r w:rsidR="0035739A" w:rsidRPr="00A962A4">
        <w:rPr>
          <w:sz w:val="24"/>
          <w:szCs w:val="24"/>
        </w:rPr>
        <w:t>И</w:t>
      </w:r>
      <w:r w:rsidRPr="00A962A4">
        <w:rPr>
          <w:sz w:val="24"/>
          <w:szCs w:val="24"/>
        </w:rPr>
        <w:t>ФНС России №5.</w:t>
      </w:r>
    </w:p>
    <w:p w14:paraId="349A2E23" w14:textId="77777777" w:rsidR="00CA5CB9" w:rsidRPr="00A962A4" w:rsidRDefault="00CA5CB9" w:rsidP="001D3DF8">
      <w:pPr>
        <w:ind w:firstLine="709"/>
        <w:jc w:val="both"/>
        <w:rPr>
          <w:sz w:val="24"/>
          <w:szCs w:val="24"/>
        </w:rPr>
      </w:pPr>
      <w:r w:rsidRPr="00A962A4">
        <w:rPr>
          <w:sz w:val="24"/>
          <w:szCs w:val="24"/>
        </w:rPr>
        <w:t>Прогноз поступлений земельного налога определен с учетом норматива отчислений в бюджет сельского поселения 100 процентов и составляет в 202</w:t>
      </w:r>
      <w:r w:rsidR="001C01BC" w:rsidRPr="00A962A4">
        <w:rPr>
          <w:sz w:val="24"/>
          <w:szCs w:val="24"/>
        </w:rPr>
        <w:t>5</w:t>
      </w:r>
      <w:r w:rsidRPr="00A962A4">
        <w:rPr>
          <w:sz w:val="24"/>
          <w:szCs w:val="24"/>
        </w:rPr>
        <w:t xml:space="preserve"> году -      </w:t>
      </w:r>
      <w:r w:rsidR="001C01BC" w:rsidRPr="00A962A4">
        <w:rPr>
          <w:sz w:val="24"/>
          <w:szCs w:val="24"/>
        </w:rPr>
        <w:t>3 236</w:t>
      </w:r>
      <w:r w:rsidR="005511C5" w:rsidRPr="00A962A4">
        <w:rPr>
          <w:sz w:val="24"/>
          <w:szCs w:val="24"/>
        </w:rPr>
        <w:t> 000,00 рубля</w:t>
      </w:r>
      <w:r w:rsidRPr="00A962A4">
        <w:rPr>
          <w:sz w:val="24"/>
          <w:szCs w:val="24"/>
        </w:rPr>
        <w:t>, в 202</w:t>
      </w:r>
      <w:r w:rsidR="001C01BC" w:rsidRPr="00A962A4">
        <w:rPr>
          <w:sz w:val="24"/>
          <w:szCs w:val="24"/>
        </w:rPr>
        <w:t>6</w:t>
      </w:r>
      <w:r w:rsidRPr="00A962A4">
        <w:rPr>
          <w:sz w:val="24"/>
          <w:szCs w:val="24"/>
        </w:rPr>
        <w:t xml:space="preserve"> году – </w:t>
      </w:r>
      <w:r w:rsidR="001C01BC" w:rsidRPr="00A962A4">
        <w:rPr>
          <w:sz w:val="24"/>
          <w:szCs w:val="24"/>
        </w:rPr>
        <w:t>3 315</w:t>
      </w:r>
      <w:r w:rsidRPr="00A962A4">
        <w:rPr>
          <w:sz w:val="24"/>
          <w:szCs w:val="24"/>
        </w:rPr>
        <w:t> 0</w:t>
      </w:r>
      <w:r w:rsidR="005511C5" w:rsidRPr="00A962A4">
        <w:rPr>
          <w:sz w:val="24"/>
          <w:szCs w:val="24"/>
        </w:rPr>
        <w:t>00,00 рубля</w:t>
      </w:r>
      <w:r w:rsidRPr="00A962A4">
        <w:rPr>
          <w:sz w:val="24"/>
          <w:szCs w:val="24"/>
        </w:rPr>
        <w:t>, в 202</w:t>
      </w:r>
      <w:r w:rsidR="001C01BC" w:rsidRPr="00A962A4">
        <w:rPr>
          <w:sz w:val="24"/>
          <w:szCs w:val="24"/>
        </w:rPr>
        <w:t>7</w:t>
      </w:r>
      <w:r w:rsidRPr="00A962A4">
        <w:rPr>
          <w:sz w:val="24"/>
          <w:szCs w:val="24"/>
        </w:rPr>
        <w:t xml:space="preserve"> году –</w:t>
      </w:r>
      <w:r w:rsidR="001C01BC" w:rsidRPr="00A962A4">
        <w:rPr>
          <w:sz w:val="24"/>
          <w:szCs w:val="24"/>
        </w:rPr>
        <w:t>3 348 0</w:t>
      </w:r>
      <w:r w:rsidR="005511C5" w:rsidRPr="00A962A4">
        <w:rPr>
          <w:sz w:val="24"/>
          <w:szCs w:val="24"/>
        </w:rPr>
        <w:t>00,00 рубля</w:t>
      </w:r>
      <w:r w:rsidRPr="00A962A4">
        <w:rPr>
          <w:sz w:val="24"/>
          <w:szCs w:val="24"/>
        </w:rPr>
        <w:t xml:space="preserve">, в том числе: </w:t>
      </w:r>
    </w:p>
    <w:p w14:paraId="19E8D453" w14:textId="77777777" w:rsidR="00CA5CB9" w:rsidRPr="00A962A4" w:rsidRDefault="00CA5CB9" w:rsidP="0035739A">
      <w:pPr>
        <w:ind w:firstLine="709"/>
        <w:jc w:val="both"/>
        <w:rPr>
          <w:sz w:val="24"/>
          <w:szCs w:val="24"/>
        </w:rPr>
      </w:pPr>
      <w:r w:rsidRPr="00A962A4">
        <w:rPr>
          <w:sz w:val="24"/>
          <w:szCs w:val="24"/>
        </w:rPr>
        <w:t>земельный налог с организаций в 202</w:t>
      </w:r>
      <w:r w:rsidR="001C01BC" w:rsidRPr="00A962A4">
        <w:rPr>
          <w:sz w:val="24"/>
          <w:szCs w:val="24"/>
        </w:rPr>
        <w:t>5</w:t>
      </w:r>
      <w:r w:rsidRPr="00A962A4">
        <w:rPr>
          <w:sz w:val="24"/>
          <w:szCs w:val="24"/>
        </w:rPr>
        <w:t xml:space="preserve"> году -</w:t>
      </w:r>
      <w:r w:rsidR="001C01BC" w:rsidRPr="00A962A4">
        <w:rPr>
          <w:sz w:val="24"/>
          <w:szCs w:val="24"/>
        </w:rPr>
        <w:t>1 792</w:t>
      </w:r>
      <w:r w:rsidR="005511C5" w:rsidRPr="00A962A4">
        <w:rPr>
          <w:sz w:val="24"/>
          <w:szCs w:val="24"/>
        </w:rPr>
        <w:t> 000,00 рубля</w:t>
      </w:r>
      <w:r w:rsidRPr="00A962A4">
        <w:rPr>
          <w:sz w:val="24"/>
          <w:szCs w:val="24"/>
        </w:rPr>
        <w:t>, в 202</w:t>
      </w:r>
      <w:r w:rsidR="001C01BC" w:rsidRPr="00A962A4">
        <w:rPr>
          <w:sz w:val="24"/>
          <w:szCs w:val="24"/>
        </w:rPr>
        <w:t>6</w:t>
      </w:r>
      <w:r w:rsidRPr="00A962A4">
        <w:rPr>
          <w:sz w:val="24"/>
          <w:szCs w:val="24"/>
        </w:rPr>
        <w:t xml:space="preserve"> году</w:t>
      </w:r>
      <w:r w:rsidR="0035739A" w:rsidRPr="00A962A4">
        <w:rPr>
          <w:sz w:val="24"/>
          <w:szCs w:val="24"/>
        </w:rPr>
        <w:t xml:space="preserve"> </w:t>
      </w:r>
      <w:r w:rsidR="001C01BC" w:rsidRPr="00A962A4">
        <w:rPr>
          <w:sz w:val="24"/>
          <w:szCs w:val="24"/>
        </w:rPr>
        <w:t>–</w:t>
      </w:r>
      <w:r w:rsidRPr="00A962A4">
        <w:rPr>
          <w:sz w:val="24"/>
          <w:szCs w:val="24"/>
        </w:rPr>
        <w:t xml:space="preserve"> </w:t>
      </w:r>
      <w:r w:rsidR="001C01BC" w:rsidRPr="00A962A4">
        <w:rPr>
          <w:sz w:val="24"/>
          <w:szCs w:val="24"/>
        </w:rPr>
        <w:t xml:space="preserve">  </w:t>
      </w:r>
      <w:r w:rsidR="005511C5" w:rsidRPr="00A962A4">
        <w:rPr>
          <w:sz w:val="24"/>
          <w:szCs w:val="24"/>
        </w:rPr>
        <w:t xml:space="preserve">           </w:t>
      </w:r>
      <w:r w:rsidR="001C01BC" w:rsidRPr="00A962A4">
        <w:rPr>
          <w:sz w:val="24"/>
          <w:szCs w:val="24"/>
        </w:rPr>
        <w:t>1 857</w:t>
      </w:r>
      <w:r w:rsidR="005511C5" w:rsidRPr="00A962A4">
        <w:rPr>
          <w:sz w:val="24"/>
          <w:szCs w:val="24"/>
        </w:rPr>
        <w:t> 000,00 рубля</w:t>
      </w:r>
      <w:r w:rsidRPr="00A962A4">
        <w:rPr>
          <w:sz w:val="24"/>
          <w:szCs w:val="24"/>
        </w:rPr>
        <w:t xml:space="preserve">, в </w:t>
      </w:r>
      <w:r w:rsidR="001748CE" w:rsidRPr="00A962A4">
        <w:rPr>
          <w:sz w:val="24"/>
          <w:szCs w:val="24"/>
        </w:rPr>
        <w:t>202</w:t>
      </w:r>
      <w:r w:rsidR="001C01BC" w:rsidRPr="00A962A4">
        <w:rPr>
          <w:sz w:val="24"/>
          <w:szCs w:val="24"/>
        </w:rPr>
        <w:t>7</w:t>
      </w:r>
      <w:r w:rsidR="001D3DF8" w:rsidRPr="00A962A4">
        <w:rPr>
          <w:sz w:val="24"/>
          <w:szCs w:val="24"/>
        </w:rPr>
        <w:t xml:space="preserve"> году – </w:t>
      </w:r>
      <w:r w:rsidR="001C01BC" w:rsidRPr="00A962A4">
        <w:rPr>
          <w:sz w:val="24"/>
          <w:szCs w:val="24"/>
        </w:rPr>
        <w:t>1 875</w:t>
      </w:r>
      <w:r w:rsidR="005511C5" w:rsidRPr="00A962A4">
        <w:rPr>
          <w:sz w:val="24"/>
          <w:szCs w:val="24"/>
        </w:rPr>
        <w:t> 000,00 рубля</w:t>
      </w:r>
      <w:r w:rsidR="001D3DF8" w:rsidRPr="00A962A4">
        <w:rPr>
          <w:sz w:val="24"/>
          <w:szCs w:val="24"/>
        </w:rPr>
        <w:t>;</w:t>
      </w:r>
    </w:p>
    <w:p w14:paraId="1426454D" w14:textId="77777777" w:rsidR="00CA5CB9" w:rsidRPr="00A962A4" w:rsidRDefault="00CA5CB9" w:rsidP="00CA5CB9">
      <w:pPr>
        <w:ind w:firstLine="709"/>
        <w:jc w:val="both"/>
        <w:rPr>
          <w:bCs/>
          <w:sz w:val="24"/>
          <w:szCs w:val="24"/>
        </w:rPr>
      </w:pPr>
      <w:r w:rsidRPr="00A962A4">
        <w:rPr>
          <w:sz w:val="24"/>
          <w:szCs w:val="24"/>
        </w:rPr>
        <w:t>земельный налог с физических лиц в 202</w:t>
      </w:r>
      <w:r w:rsidR="001C01BC" w:rsidRPr="00A962A4">
        <w:rPr>
          <w:sz w:val="24"/>
          <w:szCs w:val="24"/>
        </w:rPr>
        <w:t>5</w:t>
      </w:r>
      <w:r w:rsidRPr="00A962A4">
        <w:rPr>
          <w:sz w:val="24"/>
          <w:szCs w:val="24"/>
        </w:rPr>
        <w:t xml:space="preserve"> году -</w:t>
      </w:r>
      <w:r w:rsidR="001C01BC" w:rsidRPr="00A962A4">
        <w:rPr>
          <w:sz w:val="24"/>
          <w:szCs w:val="24"/>
        </w:rPr>
        <w:t>1 444</w:t>
      </w:r>
      <w:r w:rsidRPr="00A962A4">
        <w:rPr>
          <w:sz w:val="24"/>
          <w:szCs w:val="24"/>
        </w:rPr>
        <w:t> 000,00</w:t>
      </w:r>
      <w:r w:rsidR="005511C5" w:rsidRPr="00A962A4">
        <w:rPr>
          <w:sz w:val="24"/>
          <w:szCs w:val="24"/>
        </w:rPr>
        <w:t xml:space="preserve"> рубля</w:t>
      </w:r>
      <w:r w:rsidRPr="00A962A4">
        <w:rPr>
          <w:sz w:val="24"/>
          <w:szCs w:val="24"/>
        </w:rPr>
        <w:t>, в 202</w:t>
      </w:r>
      <w:r w:rsidR="001C01BC" w:rsidRPr="00A962A4">
        <w:rPr>
          <w:sz w:val="24"/>
          <w:szCs w:val="24"/>
        </w:rPr>
        <w:t>6</w:t>
      </w:r>
      <w:r w:rsidRPr="00A962A4">
        <w:rPr>
          <w:sz w:val="24"/>
          <w:szCs w:val="24"/>
        </w:rPr>
        <w:t xml:space="preserve"> году -</w:t>
      </w:r>
      <w:r w:rsidR="001C01BC" w:rsidRPr="00A962A4">
        <w:rPr>
          <w:sz w:val="24"/>
          <w:szCs w:val="24"/>
        </w:rPr>
        <w:t>1 458</w:t>
      </w:r>
      <w:r w:rsidR="005511C5" w:rsidRPr="00A962A4">
        <w:rPr>
          <w:sz w:val="24"/>
          <w:szCs w:val="24"/>
        </w:rPr>
        <w:t> 000,00 рубля</w:t>
      </w:r>
      <w:r w:rsidRPr="00A962A4">
        <w:rPr>
          <w:sz w:val="24"/>
          <w:szCs w:val="24"/>
        </w:rPr>
        <w:t>, в 202</w:t>
      </w:r>
      <w:r w:rsidR="001C01BC" w:rsidRPr="00A962A4">
        <w:rPr>
          <w:sz w:val="24"/>
          <w:szCs w:val="24"/>
        </w:rPr>
        <w:t>7</w:t>
      </w:r>
      <w:r w:rsidRPr="00A962A4">
        <w:rPr>
          <w:sz w:val="24"/>
          <w:szCs w:val="24"/>
        </w:rPr>
        <w:t xml:space="preserve"> году – </w:t>
      </w:r>
      <w:r w:rsidR="001C01BC" w:rsidRPr="00A962A4">
        <w:rPr>
          <w:sz w:val="24"/>
          <w:szCs w:val="24"/>
        </w:rPr>
        <w:t>1 473</w:t>
      </w:r>
      <w:r w:rsidR="005511C5" w:rsidRPr="00A962A4">
        <w:rPr>
          <w:sz w:val="24"/>
          <w:szCs w:val="24"/>
        </w:rPr>
        <w:t> 000,00 рубля</w:t>
      </w:r>
      <w:r w:rsidRPr="00A962A4">
        <w:rPr>
          <w:bCs/>
          <w:sz w:val="24"/>
          <w:szCs w:val="24"/>
        </w:rPr>
        <w:t>.</w:t>
      </w:r>
    </w:p>
    <w:p w14:paraId="1B3D69F3" w14:textId="77777777" w:rsidR="00077A0B" w:rsidRPr="00A962A4" w:rsidRDefault="00077A0B" w:rsidP="000B703D">
      <w:pPr>
        <w:ind w:firstLine="709"/>
        <w:jc w:val="both"/>
        <w:rPr>
          <w:bCs/>
          <w:sz w:val="24"/>
          <w:szCs w:val="24"/>
        </w:rPr>
      </w:pPr>
    </w:p>
    <w:p w14:paraId="1E1653FD" w14:textId="77777777" w:rsidR="00773E9E" w:rsidRPr="00A962A4" w:rsidRDefault="00773E9E" w:rsidP="000B703D">
      <w:pPr>
        <w:ind w:firstLine="709"/>
        <w:jc w:val="both"/>
        <w:rPr>
          <w:bCs/>
          <w:sz w:val="24"/>
          <w:szCs w:val="24"/>
        </w:rPr>
      </w:pPr>
    </w:p>
    <w:p w14:paraId="59A0DA0A" w14:textId="77777777" w:rsidR="00FE50D0" w:rsidRPr="00A962A4" w:rsidRDefault="00FE50D0" w:rsidP="00FE50D0">
      <w:pPr>
        <w:ind w:firstLine="720"/>
        <w:jc w:val="center"/>
        <w:rPr>
          <w:b/>
          <w:bCs/>
          <w:sz w:val="24"/>
          <w:szCs w:val="24"/>
        </w:rPr>
      </w:pPr>
      <w:r w:rsidRPr="00A962A4">
        <w:rPr>
          <w:b/>
          <w:sz w:val="18"/>
          <w:szCs w:val="18"/>
        </w:rPr>
        <w:t>ПРОЧИЕ НЕНАЛОГОВЫЕ ДОХОДЫ</w:t>
      </w:r>
    </w:p>
    <w:p w14:paraId="0AD99644" w14:textId="77777777" w:rsidR="00FE50D0" w:rsidRPr="00A962A4" w:rsidRDefault="00FE50D0" w:rsidP="00FE50D0">
      <w:pPr>
        <w:ind w:firstLine="720"/>
        <w:jc w:val="both"/>
        <w:rPr>
          <w:sz w:val="24"/>
          <w:szCs w:val="24"/>
        </w:rPr>
      </w:pPr>
      <w:r w:rsidRPr="00A962A4">
        <w:rPr>
          <w:sz w:val="24"/>
          <w:szCs w:val="24"/>
        </w:rPr>
        <w:t>Прогнозируемый объем поступлений доходов от инициативных платежей зачисляемых в бюджеты сельских поселений</w:t>
      </w:r>
      <w:r w:rsidRPr="00A962A4">
        <w:t xml:space="preserve"> </w:t>
      </w:r>
      <w:r w:rsidRPr="00A962A4">
        <w:rPr>
          <w:sz w:val="24"/>
          <w:szCs w:val="24"/>
        </w:rPr>
        <w:t>в 202</w:t>
      </w:r>
      <w:r w:rsidR="001C01BC" w:rsidRPr="00A962A4">
        <w:rPr>
          <w:sz w:val="24"/>
          <w:szCs w:val="24"/>
        </w:rPr>
        <w:t>5</w:t>
      </w:r>
      <w:r w:rsidRPr="00A962A4">
        <w:rPr>
          <w:sz w:val="24"/>
          <w:szCs w:val="24"/>
        </w:rPr>
        <w:t xml:space="preserve"> году запланирован в сумме </w:t>
      </w:r>
      <w:r w:rsidR="00664F5D" w:rsidRPr="00A962A4">
        <w:rPr>
          <w:sz w:val="24"/>
          <w:szCs w:val="24"/>
        </w:rPr>
        <w:t xml:space="preserve">                  </w:t>
      </w:r>
      <w:r w:rsidR="001C01BC" w:rsidRPr="00A962A4">
        <w:rPr>
          <w:sz w:val="24"/>
          <w:szCs w:val="24"/>
        </w:rPr>
        <w:t>127 500</w:t>
      </w:r>
      <w:r w:rsidRPr="00A962A4">
        <w:rPr>
          <w:sz w:val="24"/>
          <w:szCs w:val="24"/>
        </w:rPr>
        <w:t>,00 рублей.</w:t>
      </w:r>
    </w:p>
    <w:p w14:paraId="58666001" w14:textId="77777777" w:rsidR="001A2623" w:rsidRPr="00A962A4" w:rsidRDefault="001A2623" w:rsidP="000D45B1">
      <w:pPr>
        <w:pStyle w:val="a4"/>
        <w:jc w:val="center"/>
        <w:rPr>
          <w:sz w:val="18"/>
          <w:szCs w:val="18"/>
        </w:rPr>
      </w:pPr>
    </w:p>
    <w:p w14:paraId="6A7DF422" w14:textId="77777777" w:rsidR="000D45B1" w:rsidRPr="00A962A4" w:rsidRDefault="000D45B1" w:rsidP="000D45B1">
      <w:pPr>
        <w:pStyle w:val="a4"/>
        <w:jc w:val="center"/>
        <w:rPr>
          <w:b/>
          <w:sz w:val="18"/>
          <w:szCs w:val="18"/>
        </w:rPr>
      </w:pPr>
      <w:r w:rsidRPr="00A962A4">
        <w:rPr>
          <w:sz w:val="24"/>
          <w:szCs w:val="24"/>
        </w:rPr>
        <w:t xml:space="preserve"> </w:t>
      </w:r>
      <w:r w:rsidRPr="00A962A4">
        <w:rPr>
          <w:b/>
          <w:sz w:val="18"/>
          <w:szCs w:val="18"/>
        </w:rPr>
        <w:t>БЕЗВОЗМЕЗДНЫЕ ПОСТУПЛЕНИЯ</w:t>
      </w:r>
    </w:p>
    <w:p w14:paraId="7D0B9A29" w14:textId="77777777" w:rsidR="000D45B1" w:rsidRPr="00A962A4" w:rsidRDefault="000D45B1" w:rsidP="003D1A14">
      <w:pPr>
        <w:pStyle w:val="a4"/>
        <w:jc w:val="center"/>
        <w:rPr>
          <w:b/>
          <w:sz w:val="18"/>
          <w:szCs w:val="18"/>
        </w:rPr>
      </w:pPr>
    </w:p>
    <w:p w14:paraId="4126009E" w14:textId="77777777" w:rsidR="002B6B52" w:rsidRPr="00A962A4" w:rsidRDefault="000D45B1" w:rsidP="000D45B1">
      <w:pPr>
        <w:pStyle w:val="a4"/>
        <w:ind w:firstLine="720"/>
        <w:rPr>
          <w:sz w:val="24"/>
          <w:szCs w:val="24"/>
        </w:rPr>
      </w:pPr>
      <w:r w:rsidRPr="00A962A4">
        <w:rPr>
          <w:sz w:val="24"/>
          <w:szCs w:val="24"/>
        </w:rPr>
        <w:t xml:space="preserve">При планировании бюджета </w:t>
      </w:r>
      <w:r w:rsidR="00550092" w:rsidRPr="00A962A4">
        <w:rPr>
          <w:sz w:val="24"/>
          <w:szCs w:val="24"/>
        </w:rPr>
        <w:t xml:space="preserve">сельского </w:t>
      </w:r>
      <w:r w:rsidRPr="00A962A4">
        <w:rPr>
          <w:sz w:val="24"/>
          <w:szCs w:val="24"/>
        </w:rPr>
        <w:t xml:space="preserve">поселения на </w:t>
      </w:r>
      <w:r w:rsidR="00BF0F49" w:rsidRPr="00A962A4">
        <w:rPr>
          <w:sz w:val="24"/>
          <w:szCs w:val="24"/>
        </w:rPr>
        <w:t>20</w:t>
      </w:r>
      <w:r w:rsidR="000601B7" w:rsidRPr="00A962A4">
        <w:rPr>
          <w:sz w:val="24"/>
          <w:szCs w:val="24"/>
        </w:rPr>
        <w:t>2</w:t>
      </w:r>
      <w:r w:rsidR="001C01BC" w:rsidRPr="00A962A4">
        <w:rPr>
          <w:sz w:val="24"/>
          <w:szCs w:val="24"/>
        </w:rPr>
        <w:t>5</w:t>
      </w:r>
      <w:r w:rsidR="00677D23" w:rsidRPr="00A962A4">
        <w:rPr>
          <w:sz w:val="24"/>
          <w:szCs w:val="24"/>
        </w:rPr>
        <w:t xml:space="preserve"> -</w:t>
      </w:r>
      <w:r w:rsidR="00644148" w:rsidRPr="00A962A4">
        <w:rPr>
          <w:sz w:val="24"/>
          <w:szCs w:val="24"/>
        </w:rPr>
        <w:t xml:space="preserve"> </w:t>
      </w:r>
      <w:r w:rsidR="00677D23" w:rsidRPr="00A962A4">
        <w:rPr>
          <w:sz w:val="24"/>
          <w:szCs w:val="24"/>
        </w:rPr>
        <w:t>202</w:t>
      </w:r>
      <w:r w:rsidR="001C01BC" w:rsidRPr="00A962A4">
        <w:rPr>
          <w:sz w:val="24"/>
          <w:szCs w:val="24"/>
        </w:rPr>
        <w:t>7</w:t>
      </w:r>
      <w:r w:rsidRPr="00A962A4">
        <w:rPr>
          <w:sz w:val="24"/>
          <w:szCs w:val="24"/>
        </w:rPr>
        <w:t xml:space="preserve"> год</w:t>
      </w:r>
      <w:r w:rsidR="001C2006" w:rsidRPr="00A962A4">
        <w:rPr>
          <w:sz w:val="24"/>
          <w:szCs w:val="24"/>
        </w:rPr>
        <w:t>ы</w:t>
      </w:r>
      <w:r w:rsidRPr="00A962A4">
        <w:rPr>
          <w:sz w:val="24"/>
          <w:szCs w:val="24"/>
        </w:rPr>
        <w:t xml:space="preserve"> учтены объемы безвозмездных поступлений, предусмотренные</w:t>
      </w:r>
      <w:r w:rsidR="00C95956" w:rsidRPr="00A962A4">
        <w:rPr>
          <w:sz w:val="24"/>
          <w:szCs w:val="24"/>
        </w:rPr>
        <w:t xml:space="preserve"> </w:t>
      </w:r>
      <w:r w:rsidR="00644148" w:rsidRPr="00A962A4">
        <w:rPr>
          <w:sz w:val="24"/>
          <w:szCs w:val="24"/>
        </w:rPr>
        <w:t xml:space="preserve">проекта </w:t>
      </w:r>
      <w:r w:rsidR="00A46B20" w:rsidRPr="00A962A4">
        <w:rPr>
          <w:sz w:val="24"/>
          <w:szCs w:val="24"/>
        </w:rPr>
        <w:t>Закон</w:t>
      </w:r>
      <w:r w:rsidR="00644148" w:rsidRPr="00A962A4">
        <w:rPr>
          <w:sz w:val="24"/>
          <w:szCs w:val="24"/>
        </w:rPr>
        <w:t>а</w:t>
      </w:r>
      <w:r w:rsidR="00A46B20" w:rsidRPr="00A962A4">
        <w:rPr>
          <w:sz w:val="24"/>
          <w:szCs w:val="24"/>
        </w:rPr>
        <w:t xml:space="preserve"> Брянской области «Об областном бюджете на 202</w:t>
      </w:r>
      <w:r w:rsidR="001C01BC" w:rsidRPr="00A962A4">
        <w:rPr>
          <w:sz w:val="24"/>
          <w:szCs w:val="24"/>
        </w:rPr>
        <w:t>5</w:t>
      </w:r>
      <w:r w:rsidR="00A46B20" w:rsidRPr="00A962A4">
        <w:rPr>
          <w:sz w:val="24"/>
          <w:szCs w:val="24"/>
        </w:rPr>
        <w:t xml:space="preserve"> год и на плановый период 202</w:t>
      </w:r>
      <w:r w:rsidR="001C01BC" w:rsidRPr="00A962A4">
        <w:rPr>
          <w:sz w:val="24"/>
          <w:szCs w:val="24"/>
        </w:rPr>
        <w:t>6</w:t>
      </w:r>
      <w:r w:rsidR="00A46B20" w:rsidRPr="00A962A4">
        <w:rPr>
          <w:sz w:val="24"/>
          <w:szCs w:val="24"/>
        </w:rPr>
        <w:t xml:space="preserve"> и 202</w:t>
      </w:r>
      <w:r w:rsidR="001C01BC" w:rsidRPr="00A962A4">
        <w:rPr>
          <w:sz w:val="24"/>
          <w:szCs w:val="24"/>
        </w:rPr>
        <w:t>7</w:t>
      </w:r>
      <w:r w:rsidR="00A46B20" w:rsidRPr="00A962A4">
        <w:rPr>
          <w:sz w:val="24"/>
          <w:szCs w:val="24"/>
        </w:rPr>
        <w:t xml:space="preserve"> годов», </w:t>
      </w:r>
      <w:r w:rsidR="00644148" w:rsidRPr="00A962A4">
        <w:rPr>
          <w:sz w:val="24"/>
          <w:szCs w:val="24"/>
        </w:rPr>
        <w:t xml:space="preserve">проекта </w:t>
      </w:r>
      <w:r w:rsidRPr="00A962A4">
        <w:rPr>
          <w:sz w:val="24"/>
          <w:szCs w:val="24"/>
        </w:rPr>
        <w:t>Решени</w:t>
      </w:r>
      <w:r w:rsidR="00644148" w:rsidRPr="00A962A4">
        <w:rPr>
          <w:sz w:val="24"/>
          <w:szCs w:val="24"/>
        </w:rPr>
        <w:t>я</w:t>
      </w:r>
      <w:r w:rsidRPr="00A962A4">
        <w:rPr>
          <w:sz w:val="24"/>
          <w:szCs w:val="24"/>
        </w:rPr>
        <w:t xml:space="preserve"> Жирятинского районного Совета народных депутатов «</w:t>
      </w:r>
      <w:r w:rsidR="00BC2998" w:rsidRPr="00A962A4">
        <w:rPr>
          <w:sz w:val="24"/>
          <w:szCs w:val="24"/>
        </w:rPr>
        <w:t xml:space="preserve">О бюджете </w:t>
      </w:r>
      <w:r w:rsidR="00BC2998" w:rsidRPr="00A962A4">
        <w:rPr>
          <w:sz w:val="24"/>
          <w:szCs w:val="24"/>
        </w:rPr>
        <w:lastRenderedPageBreak/>
        <w:t>Жирятинского муниципального района Брянской области</w:t>
      </w:r>
      <w:r w:rsidRPr="00A962A4">
        <w:rPr>
          <w:sz w:val="24"/>
          <w:szCs w:val="24"/>
        </w:rPr>
        <w:t xml:space="preserve"> на 20</w:t>
      </w:r>
      <w:r w:rsidR="000601B7" w:rsidRPr="00A962A4">
        <w:rPr>
          <w:sz w:val="24"/>
          <w:szCs w:val="24"/>
        </w:rPr>
        <w:t>2</w:t>
      </w:r>
      <w:r w:rsidR="001C01BC" w:rsidRPr="00A962A4">
        <w:rPr>
          <w:sz w:val="24"/>
          <w:szCs w:val="24"/>
        </w:rPr>
        <w:t>5</w:t>
      </w:r>
      <w:r w:rsidR="001C2006" w:rsidRPr="00A962A4">
        <w:rPr>
          <w:sz w:val="24"/>
          <w:szCs w:val="24"/>
        </w:rPr>
        <w:t xml:space="preserve"> </w:t>
      </w:r>
      <w:r w:rsidR="00561B29" w:rsidRPr="00A962A4">
        <w:rPr>
          <w:sz w:val="24"/>
          <w:szCs w:val="24"/>
        </w:rPr>
        <w:t>год</w:t>
      </w:r>
      <w:r w:rsidR="001C2006" w:rsidRPr="00A962A4">
        <w:rPr>
          <w:sz w:val="24"/>
          <w:szCs w:val="24"/>
        </w:rPr>
        <w:t xml:space="preserve"> и на плановый период 20</w:t>
      </w:r>
      <w:r w:rsidR="00A735B7" w:rsidRPr="00A962A4">
        <w:rPr>
          <w:sz w:val="24"/>
          <w:szCs w:val="24"/>
        </w:rPr>
        <w:t>2</w:t>
      </w:r>
      <w:r w:rsidR="001C01BC" w:rsidRPr="00A962A4">
        <w:rPr>
          <w:sz w:val="24"/>
          <w:szCs w:val="24"/>
        </w:rPr>
        <w:t>6</w:t>
      </w:r>
      <w:r w:rsidR="00677D23" w:rsidRPr="00A962A4">
        <w:rPr>
          <w:sz w:val="24"/>
          <w:szCs w:val="24"/>
        </w:rPr>
        <w:t xml:space="preserve"> и </w:t>
      </w:r>
      <w:r w:rsidR="00D95343" w:rsidRPr="00A962A4">
        <w:rPr>
          <w:sz w:val="24"/>
          <w:szCs w:val="24"/>
        </w:rPr>
        <w:t>2</w:t>
      </w:r>
      <w:r w:rsidR="00677D23" w:rsidRPr="00A962A4">
        <w:rPr>
          <w:sz w:val="24"/>
          <w:szCs w:val="24"/>
        </w:rPr>
        <w:t>02</w:t>
      </w:r>
      <w:r w:rsidR="001C01BC" w:rsidRPr="00A962A4">
        <w:rPr>
          <w:sz w:val="24"/>
          <w:szCs w:val="24"/>
        </w:rPr>
        <w:t>7</w:t>
      </w:r>
      <w:r w:rsidR="001C2006" w:rsidRPr="00A962A4">
        <w:rPr>
          <w:sz w:val="24"/>
          <w:szCs w:val="24"/>
        </w:rPr>
        <w:t xml:space="preserve"> годов</w:t>
      </w:r>
      <w:r w:rsidRPr="00A962A4">
        <w:rPr>
          <w:sz w:val="24"/>
          <w:szCs w:val="24"/>
        </w:rPr>
        <w:t>».</w:t>
      </w:r>
      <w:r w:rsidR="00BF0F49" w:rsidRPr="00A962A4">
        <w:rPr>
          <w:sz w:val="24"/>
          <w:szCs w:val="24"/>
        </w:rPr>
        <w:t xml:space="preserve"> </w:t>
      </w:r>
    </w:p>
    <w:p w14:paraId="69F292A0" w14:textId="77777777" w:rsidR="008A763C" w:rsidRPr="00A962A4" w:rsidRDefault="00872FCA" w:rsidP="00872FCA">
      <w:pPr>
        <w:tabs>
          <w:tab w:val="center" w:pos="4418"/>
        </w:tabs>
        <w:ind w:right="45"/>
        <w:jc w:val="center"/>
        <w:rPr>
          <w:sz w:val="24"/>
          <w:szCs w:val="24"/>
        </w:rPr>
      </w:pP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2"/>
          <w:szCs w:val="24"/>
        </w:rPr>
        <w:t>Таблица 3</w:t>
      </w:r>
      <w:r w:rsidR="004C657F" w:rsidRPr="00A962A4">
        <w:rPr>
          <w:sz w:val="24"/>
          <w:szCs w:val="24"/>
        </w:rPr>
        <w:t xml:space="preserve">   </w:t>
      </w:r>
    </w:p>
    <w:p w14:paraId="19EFED2D" w14:textId="77777777" w:rsidR="00FF72CE" w:rsidRPr="00A962A4" w:rsidRDefault="004C657F" w:rsidP="00FF72CE">
      <w:pPr>
        <w:tabs>
          <w:tab w:val="center" w:pos="4418"/>
        </w:tabs>
        <w:ind w:right="991"/>
        <w:jc w:val="center"/>
        <w:rPr>
          <w:b/>
          <w:sz w:val="24"/>
          <w:szCs w:val="24"/>
        </w:rPr>
      </w:pPr>
      <w:r w:rsidRPr="00A962A4">
        <w:rPr>
          <w:sz w:val="24"/>
          <w:szCs w:val="24"/>
        </w:rPr>
        <w:t xml:space="preserve"> </w:t>
      </w:r>
      <w:r w:rsidR="009B643F" w:rsidRPr="00A962A4">
        <w:rPr>
          <w:b/>
          <w:sz w:val="24"/>
          <w:szCs w:val="24"/>
        </w:rPr>
        <w:t>Динамика</w:t>
      </w:r>
      <w:r w:rsidR="00FF72CE" w:rsidRPr="00A962A4">
        <w:rPr>
          <w:b/>
          <w:sz w:val="24"/>
          <w:szCs w:val="24"/>
        </w:rPr>
        <w:t xml:space="preserve"> безвозмездных поступлений в бюджет</w:t>
      </w:r>
      <w:r w:rsidR="00487DCD" w:rsidRPr="00A962A4">
        <w:rPr>
          <w:b/>
          <w:sz w:val="24"/>
          <w:szCs w:val="24"/>
        </w:rPr>
        <w:t xml:space="preserve"> сельского</w:t>
      </w:r>
      <w:r w:rsidR="00FF72CE" w:rsidRPr="00A962A4">
        <w:rPr>
          <w:b/>
          <w:sz w:val="24"/>
          <w:szCs w:val="24"/>
        </w:rPr>
        <w:t xml:space="preserve"> поселения на 20</w:t>
      </w:r>
      <w:r w:rsidR="00BC2998" w:rsidRPr="00A962A4">
        <w:rPr>
          <w:b/>
          <w:sz w:val="24"/>
          <w:szCs w:val="24"/>
        </w:rPr>
        <w:t>2</w:t>
      </w:r>
      <w:r w:rsidR="001C01BC" w:rsidRPr="00A962A4">
        <w:rPr>
          <w:b/>
          <w:sz w:val="24"/>
          <w:szCs w:val="24"/>
        </w:rPr>
        <w:t>5</w:t>
      </w:r>
      <w:r w:rsidR="00FF72CE" w:rsidRPr="00A962A4">
        <w:rPr>
          <w:b/>
          <w:sz w:val="24"/>
          <w:szCs w:val="24"/>
        </w:rPr>
        <w:t xml:space="preserve"> год</w:t>
      </w:r>
      <w:r w:rsidR="00677D23" w:rsidRPr="00A962A4">
        <w:rPr>
          <w:b/>
          <w:sz w:val="24"/>
          <w:szCs w:val="24"/>
        </w:rPr>
        <w:t xml:space="preserve"> и на плановый период 20</w:t>
      </w:r>
      <w:r w:rsidR="00A735B7" w:rsidRPr="00A962A4">
        <w:rPr>
          <w:b/>
          <w:sz w:val="24"/>
          <w:szCs w:val="24"/>
        </w:rPr>
        <w:t>2</w:t>
      </w:r>
      <w:r w:rsidR="001C01BC" w:rsidRPr="00A962A4">
        <w:rPr>
          <w:b/>
          <w:sz w:val="24"/>
          <w:szCs w:val="24"/>
        </w:rPr>
        <w:t>6</w:t>
      </w:r>
      <w:r w:rsidR="00677D23" w:rsidRPr="00A962A4">
        <w:rPr>
          <w:b/>
          <w:sz w:val="24"/>
          <w:szCs w:val="24"/>
        </w:rPr>
        <w:t xml:space="preserve"> и 202</w:t>
      </w:r>
      <w:r w:rsidR="001C01BC" w:rsidRPr="00A962A4">
        <w:rPr>
          <w:b/>
          <w:sz w:val="24"/>
          <w:szCs w:val="24"/>
        </w:rPr>
        <w:t>7</w:t>
      </w:r>
      <w:r w:rsidR="0057286A" w:rsidRPr="00A962A4">
        <w:rPr>
          <w:b/>
          <w:sz w:val="24"/>
          <w:szCs w:val="24"/>
        </w:rPr>
        <w:t xml:space="preserve"> годов</w:t>
      </w:r>
    </w:p>
    <w:p w14:paraId="246AA427" w14:textId="77777777" w:rsidR="00FF72CE" w:rsidRPr="00A962A4" w:rsidRDefault="00FF72CE" w:rsidP="00FF72CE">
      <w:pPr>
        <w:tabs>
          <w:tab w:val="center" w:pos="4418"/>
        </w:tabs>
        <w:ind w:right="991"/>
        <w:jc w:val="center"/>
      </w:pPr>
    </w:p>
    <w:tbl>
      <w:tblPr>
        <w:tblW w:w="1105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5"/>
        <w:gridCol w:w="1418"/>
        <w:gridCol w:w="709"/>
        <w:gridCol w:w="1418"/>
        <w:gridCol w:w="708"/>
        <w:gridCol w:w="1418"/>
        <w:gridCol w:w="708"/>
      </w:tblGrid>
      <w:tr w:rsidR="001C2006" w:rsidRPr="00A962A4" w14:paraId="575FC4CC" w14:textId="77777777" w:rsidTr="00644148">
        <w:tc>
          <w:tcPr>
            <w:tcW w:w="3402" w:type="dxa"/>
            <w:vMerge w:val="restart"/>
            <w:shd w:val="clear" w:color="auto" w:fill="auto"/>
          </w:tcPr>
          <w:p w14:paraId="2A28269D" w14:textId="77777777" w:rsidR="001C2006" w:rsidRPr="00A962A4" w:rsidRDefault="001C2006" w:rsidP="00FB6944">
            <w:pPr>
              <w:jc w:val="center"/>
            </w:pPr>
          </w:p>
          <w:p w14:paraId="615E2296" w14:textId="77777777" w:rsidR="001C2006" w:rsidRPr="00A962A4" w:rsidRDefault="001C2006" w:rsidP="00FB6944">
            <w:pPr>
              <w:jc w:val="center"/>
            </w:pPr>
            <w:r w:rsidRPr="00A962A4">
              <w:t>Наименование показателя</w:t>
            </w:r>
          </w:p>
        </w:tc>
        <w:tc>
          <w:tcPr>
            <w:tcW w:w="7654" w:type="dxa"/>
            <w:gridSpan w:val="7"/>
            <w:shd w:val="clear" w:color="auto" w:fill="auto"/>
          </w:tcPr>
          <w:p w14:paraId="7361AE41" w14:textId="77777777" w:rsidR="001C2006" w:rsidRPr="00A962A4" w:rsidRDefault="001C2006" w:rsidP="00FB6944">
            <w:pPr>
              <w:jc w:val="center"/>
            </w:pPr>
            <w:r w:rsidRPr="00A962A4">
              <w:t>Значение показателей</w:t>
            </w:r>
          </w:p>
          <w:p w14:paraId="0566E4AF" w14:textId="77777777" w:rsidR="0057286A" w:rsidRPr="00A962A4" w:rsidRDefault="0057286A" w:rsidP="00FB6944">
            <w:pPr>
              <w:jc w:val="center"/>
            </w:pPr>
          </w:p>
        </w:tc>
      </w:tr>
      <w:tr w:rsidR="001C2006" w:rsidRPr="00A962A4" w14:paraId="0F62CE06" w14:textId="77777777" w:rsidTr="00644148">
        <w:trPr>
          <w:trHeight w:val="255"/>
        </w:trPr>
        <w:tc>
          <w:tcPr>
            <w:tcW w:w="3402" w:type="dxa"/>
            <w:vMerge/>
            <w:shd w:val="clear" w:color="auto" w:fill="auto"/>
          </w:tcPr>
          <w:p w14:paraId="100D9AEE" w14:textId="77777777" w:rsidR="001C2006" w:rsidRPr="00A962A4" w:rsidRDefault="001C2006" w:rsidP="00FB6944">
            <w:pPr>
              <w:jc w:val="both"/>
            </w:pPr>
          </w:p>
        </w:tc>
        <w:tc>
          <w:tcPr>
            <w:tcW w:w="1275" w:type="dxa"/>
            <w:vMerge w:val="restart"/>
            <w:shd w:val="clear" w:color="auto" w:fill="auto"/>
          </w:tcPr>
          <w:p w14:paraId="74FD679C" w14:textId="77777777" w:rsidR="001C2006" w:rsidRPr="00A962A4" w:rsidRDefault="001C2006" w:rsidP="000A4371">
            <w:pPr>
              <w:jc w:val="center"/>
            </w:pPr>
            <w:r w:rsidRPr="00A962A4">
              <w:t>План</w:t>
            </w:r>
            <w:r w:rsidR="00CA1AFA" w:rsidRPr="00A962A4">
              <w:t xml:space="preserve"> по бюджетной росписи</w:t>
            </w:r>
            <w:r w:rsidRPr="00A962A4">
              <w:t xml:space="preserve"> на 01.11.20</w:t>
            </w:r>
            <w:r w:rsidR="001442A3" w:rsidRPr="00A962A4">
              <w:t>2</w:t>
            </w:r>
            <w:r w:rsidR="000A4371" w:rsidRPr="00A962A4">
              <w:t>4</w:t>
            </w:r>
            <w:r w:rsidRPr="00A962A4">
              <w:t xml:space="preserve"> года</w:t>
            </w:r>
          </w:p>
        </w:tc>
        <w:tc>
          <w:tcPr>
            <w:tcW w:w="2127" w:type="dxa"/>
            <w:gridSpan w:val="2"/>
            <w:shd w:val="clear" w:color="auto" w:fill="auto"/>
          </w:tcPr>
          <w:p w14:paraId="387CD2FE" w14:textId="77777777" w:rsidR="001C2006" w:rsidRPr="00A962A4" w:rsidRDefault="001C2006" w:rsidP="000A4371">
            <w:pPr>
              <w:jc w:val="center"/>
            </w:pPr>
            <w:r w:rsidRPr="00A962A4">
              <w:t>20</w:t>
            </w:r>
            <w:r w:rsidR="00BC2998" w:rsidRPr="00A962A4">
              <w:t>2</w:t>
            </w:r>
            <w:r w:rsidR="000A4371" w:rsidRPr="00A962A4">
              <w:t>5</w:t>
            </w:r>
            <w:r w:rsidRPr="00A962A4">
              <w:t xml:space="preserve"> год</w:t>
            </w:r>
          </w:p>
        </w:tc>
        <w:tc>
          <w:tcPr>
            <w:tcW w:w="2126" w:type="dxa"/>
            <w:gridSpan w:val="2"/>
            <w:shd w:val="clear" w:color="auto" w:fill="auto"/>
          </w:tcPr>
          <w:p w14:paraId="27B735EA" w14:textId="77777777" w:rsidR="001C2006" w:rsidRPr="00A962A4" w:rsidRDefault="001C2006" w:rsidP="000A4371">
            <w:pPr>
              <w:jc w:val="center"/>
            </w:pPr>
            <w:r w:rsidRPr="00A962A4">
              <w:t>20</w:t>
            </w:r>
            <w:r w:rsidR="00A735B7" w:rsidRPr="00A962A4">
              <w:t>2</w:t>
            </w:r>
            <w:r w:rsidR="000A4371" w:rsidRPr="00A962A4">
              <w:t>6</w:t>
            </w:r>
            <w:r w:rsidRPr="00A962A4">
              <w:t xml:space="preserve"> год</w:t>
            </w:r>
          </w:p>
        </w:tc>
        <w:tc>
          <w:tcPr>
            <w:tcW w:w="2126" w:type="dxa"/>
            <w:gridSpan w:val="2"/>
            <w:shd w:val="clear" w:color="auto" w:fill="auto"/>
          </w:tcPr>
          <w:p w14:paraId="3A9C0B1B" w14:textId="77777777" w:rsidR="001C2006" w:rsidRPr="00A962A4" w:rsidRDefault="00677D23" w:rsidP="000A4371">
            <w:pPr>
              <w:jc w:val="center"/>
            </w:pPr>
            <w:r w:rsidRPr="00A962A4">
              <w:t>202</w:t>
            </w:r>
            <w:r w:rsidR="000A4371" w:rsidRPr="00A962A4">
              <w:t>7</w:t>
            </w:r>
            <w:r w:rsidR="001C2006" w:rsidRPr="00A962A4">
              <w:t xml:space="preserve"> год</w:t>
            </w:r>
          </w:p>
        </w:tc>
      </w:tr>
      <w:tr w:rsidR="001C2006" w:rsidRPr="00A962A4" w14:paraId="393C84F0" w14:textId="77777777" w:rsidTr="00644148">
        <w:trPr>
          <w:trHeight w:val="1036"/>
        </w:trPr>
        <w:tc>
          <w:tcPr>
            <w:tcW w:w="3402" w:type="dxa"/>
            <w:vMerge/>
            <w:shd w:val="clear" w:color="auto" w:fill="auto"/>
          </w:tcPr>
          <w:p w14:paraId="5C866D08" w14:textId="77777777" w:rsidR="001C2006" w:rsidRPr="00A962A4" w:rsidRDefault="001C2006" w:rsidP="00FB6944">
            <w:pPr>
              <w:jc w:val="both"/>
            </w:pPr>
          </w:p>
        </w:tc>
        <w:tc>
          <w:tcPr>
            <w:tcW w:w="1275" w:type="dxa"/>
            <w:vMerge/>
            <w:shd w:val="clear" w:color="auto" w:fill="auto"/>
          </w:tcPr>
          <w:p w14:paraId="2C11B63B" w14:textId="77777777" w:rsidR="001C2006" w:rsidRPr="00A962A4" w:rsidRDefault="001C2006" w:rsidP="00FB6944">
            <w:pPr>
              <w:jc w:val="center"/>
            </w:pPr>
          </w:p>
        </w:tc>
        <w:tc>
          <w:tcPr>
            <w:tcW w:w="1418" w:type="dxa"/>
            <w:shd w:val="clear" w:color="auto" w:fill="auto"/>
          </w:tcPr>
          <w:p w14:paraId="3E88C59B" w14:textId="77777777" w:rsidR="001C2006" w:rsidRPr="00A962A4" w:rsidRDefault="001C2006" w:rsidP="00FB6944">
            <w:pPr>
              <w:jc w:val="center"/>
            </w:pPr>
            <w:r w:rsidRPr="00A962A4">
              <w:t>Сумма, руб.</w:t>
            </w:r>
          </w:p>
        </w:tc>
        <w:tc>
          <w:tcPr>
            <w:tcW w:w="709" w:type="dxa"/>
            <w:shd w:val="clear" w:color="auto" w:fill="auto"/>
          </w:tcPr>
          <w:p w14:paraId="2011B2C9" w14:textId="77777777" w:rsidR="001C2006" w:rsidRPr="00A962A4" w:rsidRDefault="0057286A" w:rsidP="008A7287">
            <w:pPr>
              <w:jc w:val="center"/>
            </w:pPr>
            <w:r w:rsidRPr="00A962A4">
              <w:t>20</w:t>
            </w:r>
            <w:r w:rsidR="00BC2998" w:rsidRPr="00A962A4">
              <w:t>2</w:t>
            </w:r>
            <w:r w:rsidR="008A7287" w:rsidRPr="00A962A4">
              <w:t>5</w:t>
            </w:r>
            <w:r w:rsidRPr="00A962A4">
              <w:t>г/20</w:t>
            </w:r>
            <w:r w:rsidR="001442A3" w:rsidRPr="00A962A4">
              <w:t>2</w:t>
            </w:r>
            <w:r w:rsidR="008A7287" w:rsidRPr="00A962A4">
              <w:t>4</w:t>
            </w:r>
            <w:r w:rsidRPr="00A962A4">
              <w:t>г., %</w:t>
            </w:r>
          </w:p>
        </w:tc>
        <w:tc>
          <w:tcPr>
            <w:tcW w:w="1418" w:type="dxa"/>
            <w:shd w:val="clear" w:color="auto" w:fill="auto"/>
          </w:tcPr>
          <w:p w14:paraId="62049CF0" w14:textId="77777777" w:rsidR="001C2006" w:rsidRPr="00A962A4" w:rsidRDefault="001C2006" w:rsidP="001F238A">
            <w:pPr>
              <w:jc w:val="center"/>
            </w:pPr>
            <w:r w:rsidRPr="00A962A4">
              <w:t>Сумма, руб.</w:t>
            </w:r>
          </w:p>
        </w:tc>
        <w:tc>
          <w:tcPr>
            <w:tcW w:w="708" w:type="dxa"/>
            <w:shd w:val="clear" w:color="auto" w:fill="auto"/>
          </w:tcPr>
          <w:p w14:paraId="66058DCF" w14:textId="77777777" w:rsidR="001C2006" w:rsidRPr="00A962A4" w:rsidRDefault="0057286A" w:rsidP="008A7287">
            <w:pPr>
              <w:jc w:val="center"/>
            </w:pPr>
            <w:r w:rsidRPr="00A962A4">
              <w:t>20</w:t>
            </w:r>
            <w:r w:rsidR="00A735B7" w:rsidRPr="00A962A4">
              <w:t>2</w:t>
            </w:r>
            <w:r w:rsidR="008A7287" w:rsidRPr="00A962A4">
              <w:t>6</w:t>
            </w:r>
            <w:r w:rsidRPr="00A962A4">
              <w:t>г/20</w:t>
            </w:r>
            <w:r w:rsidR="001442A3" w:rsidRPr="00A962A4">
              <w:t>2</w:t>
            </w:r>
            <w:r w:rsidR="008A7287" w:rsidRPr="00A962A4">
              <w:t>4</w:t>
            </w:r>
            <w:r w:rsidRPr="00A962A4">
              <w:t>г., %</w:t>
            </w:r>
          </w:p>
        </w:tc>
        <w:tc>
          <w:tcPr>
            <w:tcW w:w="1418" w:type="dxa"/>
            <w:shd w:val="clear" w:color="auto" w:fill="auto"/>
          </w:tcPr>
          <w:p w14:paraId="7E1E2A3E" w14:textId="77777777" w:rsidR="001C2006" w:rsidRPr="00A962A4" w:rsidRDefault="001C2006" w:rsidP="001F238A">
            <w:pPr>
              <w:jc w:val="center"/>
            </w:pPr>
            <w:r w:rsidRPr="00A962A4">
              <w:t>Сумма, руб.</w:t>
            </w:r>
          </w:p>
        </w:tc>
        <w:tc>
          <w:tcPr>
            <w:tcW w:w="708" w:type="dxa"/>
            <w:shd w:val="clear" w:color="auto" w:fill="auto"/>
          </w:tcPr>
          <w:p w14:paraId="664789E0" w14:textId="77777777" w:rsidR="0057286A" w:rsidRPr="00A962A4" w:rsidRDefault="00677D23" w:rsidP="00FB6944">
            <w:pPr>
              <w:jc w:val="center"/>
            </w:pPr>
            <w:r w:rsidRPr="00A962A4">
              <w:t>202</w:t>
            </w:r>
            <w:r w:rsidR="008A7287" w:rsidRPr="00A962A4">
              <w:t>7</w:t>
            </w:r>
            <w:r w:rsidR="0057286A" w:rsidRPr="00A962A4">
              <w:t>г</w:t>
            </w:r>
            <w:r w:rsidR="001C2006" w:rsidRPr="00A962A4">
              <w:t>/ 20</w:t>
            </w:r>
            <w:r w:rsidR="001442A3" w:rsidRPr="00A962A4">
              <w:t>2</w:t>
            </w:r>
            <w:r w:rsidR="008A7287" w:rsidRPr="00A962A4">
              <w:t>4</w:t>
            </w:r>
            <w:r w:rsidR="0057286A" w:rsidRPr="00A962A4">
              <w:t>г.</w:t>
            </w:r>
            <w:r w:rsidR="001C2006" w:rsidRPr="00A962A4">
              <w:t xml:space="preserve">, </w:t>
            </w:r>
          </w:p>
          <w:p w14:paraId="6181523B" w14:textId="77777777" w:rsidR="001C2006" w:rsidRPr="00A962A4" w:rsidRDefault="001C2006" w:rsidP="00FB6944">
            <w:pPr>
              <w:jc w:val="center"/>
            </w:pPr>
            <w:r w:rsidRPr="00A962A4">
              <w:t>%</w:t>
            </w:r>
          </w:p>
        </w:tc>
      </w:tr>
      <w:tr w:rsidR="001C2006" w:rsidRPr="00A962A4" w14:paraId="721C1F2E" w14:textId="77777777" w:rsidTr="00644148">
        <w:tc>
          <w:tcPr>
            <w:tcW w:w="3402" w:type="dxa"/>
            <w:shd w:val="clear" w:color="auto" w:fill="auto"/>
          </w:tcPr>
          <w:p w14:paraId="61C4CD6B" w14:textId="77777777" w:rsidR="001C2006" w:rsidRPr="00A962A4" w:rsidRDefault="001C2006" w:rsidP="0035739A">
            <w:pPr>
              <w:jc w:val="both"/>
              <w:rPr>
                <w:b/>
                <w:i/>
              </w:rPr>
            </w:pPr>
            <w:r w:rsidRPr="00A962A4">
              <w:rPr>
                <w:b/>
                <w:i/>
              </w:rPr>
              <w:t>Доходы</w:t>
            </w:r>
            <w:r w:rsidR="0057286A" w:rsidRPr="00A962A4">
              <w:rPr>
                <w:b/>
                <w:i/>
              </w:rPr>
              <w:t xml:space="preserve"> сельского </w:t>
            </w:r>
            <w:r w:rsidRPr="00A962A4">
              <w:rPr>
                <w:b/>
                <w:i/>
              </w:rPr>
              <w:t>поселения, всего</w:t>
            </w:r>
          </w:p>
        </w:tc>
        <w:tc>
          <w:tcPr>
            <w:tcW w:w="1275" w:type="dxa"/>
            <w:shd w:val="clear" w:color="auto" w:fill="auto"/>
          </w:tcPr>
          <w:p w14:paraId="560960BB" w14:textId="77777777" w:rsidR="001C2006" w:rsidRPr="00A962A4" w:rsidRDefault="000A4371" w:rsidP="00AE7040">
            <w:pPr>
              <w:jc w:val="right"/>
              <w:rPr>
                <w:b/>
                <w:sz w:val="18"/>
                <w:szCs w:val="16"/>
              </w:rPr>
            </w:pPr>
            <w:r w:rsidRPr="00A962A4">
              <w:rPr>
                <w:b/>
                <w:sz w:val="18"/>
                <w:szCs w:val="16"/>
              </w:rPr>
              <w:t>23 730 818,11</w:t>
            </w:r>
          </w:p>
        </w:tc>
        <w:tc>
          <w:tcPr>
            <w:tcW w:w="1418" w:type="dxa"/>
            <w:shd w:val="clear" w:color="auto" w:fill="auto"/>
          </w:tcPr>
          <w:p w14:paraId="40D0BE20" w14:textId="77777777" w:rsidR="001C2006" w:rsidRPr="00A962A4" w:rsidRDefault="008A7287" w:rsidP="003723CB">
            <w:pPr>
              <w:jc w:val="right"/>
              <w:rPr>
                <w:b/>
                <w:sz w:val="18"/>
                <w:szCs w:val="16"/>
              </w:rPr>
            </w:pPr>
            <w:r w:rsidRPr="00A962A4">
              <w:rPr>
                <w:b/>
                <w:sz w:val="18"/>
                <w:szCs w:val="16"/>
              </w:rPr>
              <w:t>17 </w:t>
            </w:r>
            <w:r w:rsidR="00D74D55" w:rsidRPr="00A962A4">
              <w:rPr>
                <w:b/>
                <w:sz w:val="18"/>
                <w:szCs w:val="16"/>
              </w:rPr>
              <w:t xml:space="preserve"> </w:t>
            </w:r>
            <w:r w:rsidRPr="00A962A4">
              <w:rPr>
                <w:b/>
                <w:sz w:val="18"/>
                <w:szCs w:val="16"/>
              </w:rPr>
              <w:t>172</w:t>
            </w:r>
            <w:r w:rsidR="00D74D55" w:rsidRPr="00A962A4">
              <w:rPr>
                <w:b/>
                <w:sz w:val="18"/>
                <w:szCs w:val="16"/>
              </w:rPr>
              <w:t xml:space="preserve"> </w:t>
            </w:r>
            <w:r w:rsidRPr="00A962A4">
              <w:rPr>
                <w:b/>
                <w:sz w:val="18"/>
                <w:szCs w:val="16"/>
              </w:rPr>
              <w:t> 674,51</w:t>
            </w:r>
          </w:p>
        </w:tc>
        <w:tc>
          <w:tcPr>
            <w:tcW w:w="709" w:type="dxa"/>
            <w:shd w:val="clear" w:color="auto" w:fill="auto"/>
          </w:tcPr>
          <w:p w14:paraId="231AA373" w14:textId="77777777" w:rsidR="001C2006" w:rsidRPr="00A962A4" w:rsidRDefault="00D74D55" w:rsidP="00AE7040">
            <w:pPr>
              <w:jc w:val="right"/>
              <w:rPr>
                <w:b/>
                <w:sz w:val="16"/>
                <w:szCs w:val="16"/>
              </w:rPr>
            </w:pPr>
            <w:r w:rsidRPr="00A962A4">
              <w:rPr>
                <w:b/>
                <w:sz w:val="16"/>
                <w:szCs w:val="16"/>
              </w:rPr>
              <w:t>72,36</w:t>
            </w:r>
          </w:p>
        </w:tc>
        <w:tc>
          <w:tcPr>
            <w:tcW w:w="1418" w:type="dxa"/>
            <w:shd w:val="clear" w:color="auto" w:fill="auto"/>
          </w:tcPr>
          <w:p w14:paraId="4FFD33BD" w14:textId="77777777" w:rsidR="001C2006" w:rsidRPr="00A962A4" w:rsidRDefault="00D74D55" w:rsidP="00AE7040">
            <w:pPr>
              <w:jc w:val="right"/>
              <w:rPr>
                <w:b/>
                <w:sz w:val="18"/>
                <w:szCs w:val="16"/>
              </w:rPr>
            </w:pPr>
            <w:r w:rsidRPr="00A962A4">
              <w:rPr>
                <w:b/>
                <w:sz w:val="18"/>
                <w:szCs w:val="16"/>
              </w:rPr>
              <w:t>19 002 888,00</w:t>
            </w:r>
          </w:p>
        </w:tc>
        <w:tc>
          <w:tcPr>
            <w:tcW w:w="708" w:type="dxa"/>
            <w:shd w:val="clear" w:color="auto" w:fill="auto"/>
          </w:tcPr>
          <w:p w14:paraId="3FB6C602" w14:textId="77777777" w:rsidR="001C2006" w:rsidRPr="00A962A4" w:rsidRDefault="00D74D55" w:rsidP="00AE7040">
            <w:pPr>
              <w:jc w:val="right"/>
              <w:rPr>
                <w:b/>
                <w:sz w:val="16"/>
                <w:szCs w:val="16"/>
              </w:rPr>
            </w:pPr>
            <w:r w:rsidRPr="00A962A4">
              <w:rPr>
                <w:b/>
                <w:sz w:val="16"/>
                <w:szCs w:val="16"/>
              </w:rPr>
              <w:t>80,07</w:t>
            </w:r>
          </w:p>
        </w:tc>
        <w:tc>
          <w:tcPr>
            <w:tcW w:w="1418" w:type="dxa"/>
            <w:shd w:val="clear" w:color="auto" w:fill="auto"/>
          </w:tcPr>
          <w:p w14:paraId="61D7073A" w14:textId="77777777" w:rsidR="001C2006" w:rsidRPr="00A962A4" w:rsidRDefault="00D74D55" w:rsidP="00D74D55">
            <w:pPr>
              <w:jc w:val="right"/>
              <w:rPr>
                <w:b/>
                <w:sz w:val="18"/>
                <w:szCs w:val="16"/>
              </w:rPr>
            </w:pPr>
            <w:r w:rsidRPr="00A962A4">
              <w:rPr>
                <w:b/>
                <w:sz w:val="18"/>
                <w:szCs w:val="16"/>
              </w:rPr>
              <w:t>20 336 509,00</w:t>
            </w:r>
          </w:p>
        </w:tc>
        <w:tc>
          <w:tcPr>
            <w:tcW w:w="708" w:type="dxa"/>
            <w:shd w:val="clear" w:color="auto" w:fill="auto"/>
          </w:tcPr>
          <w:p w14:paraId="113D275F" w14:textId="77777777" w:rsidR="001C2006" w:rsidRPr="00A962A4" w:rsidRDefault="00B20483" w:rsidP="00AE7040">
            <w:pPr>
              <w:jc w:val="right"/>
              <w:rPr>
                <w:b/>
                <w:sz w:val="16"/>
                <w:szCs w:val="18"/>
              </w:rPr>
            </w:pPr>
            <w:r w:rsidRPr="00A962A4">
              <w:rPr>
                <w:b/>
                <w:sz w:val="16"/>
                <w:szCs w:val="18"/>
              </w:rPr>
              <w:t>85,70</w:t>
            </w:r>
          </w:p>
        </w:tc>
      </w:tr>
      <w:tr w:rsidR="001C2006" w:rsidRPr="00A962A4" w14:paraId="3FB0CEAE" w14:textId="77777777" w:rsidTr="00644148">
        <w:tc>
          <w:tcPr>
            <w:tcW w:w="3402" w:type="dxa"/>
            <w:shd w:val="clear" w:color="auto" w:fill="auto"/>
          </w:tcPr>
          <w:p w14:paraId="3BE52657" w14:textId="77777777" w:rsidR="001C2006" w:rsidRPr="00A962A4" w:rsidRDefault="001C2006" w:rsidP="00AE7040">
            <w:pPr>
              <w:ind w:left="175"/>
              <w:jc w:val="both"/>
              <w:rPr>
                <w:b/>
                <w:i/>
              </w:rPr>
            </w:pPr>
            <w:r w:rsidRPr="00A962A4">
              <w:rPr>
                <w:b/>
                <w:i/>
              </w:rPr>
              <w:t>Безвозмездные поступления, всего</w:t>
            </w:r>
          </w:p>
        </w:tc>
        <w:tc>
          <w:tcPr>
            <w:tcW w:w="1275" w:type="dxa"/>
            <w:shd w:val="clear" w:color="auto" w:fill="auto"/>
          </w:tcPr>
          <w:p w14:paraId="60FCB08B" w14:textId="77777777" w:rsidR="001C2006" w:rsidRPr="00A962A4" w:rsidRDefault="008A7287" w:rsidP="00AE7040">
            <w:pPr>
              <w:jc w:val="right"/>
              <w:rPr>
                <w:b/>
                <w:sz w:val="18"/>
                <w:szCs w:val="16"/>
              </w:rPr>
            </w:pPr>
            <w:r w:rsidRPr="00A962A4">
              <w:rPr>
                <w:b/>
                <w:sz w:val="18"/>
                <w:szCs w:val="16"/>
              </w:rPr>
              <w:t>19 212 115,11</w:t>
            </w:r>
          </w:p>
        </w:tc>
        <w:tc>
          <w:tcPr>
            <w:tcW w:w="1418" w:type="dxa"/>
            <w:shd w:val="clear" w:color="auto" w:fill="auto"/>
          </w:tcPr>
          <w:p w14:paraId="590DB5A3" w14:textId="77777777" w:rsidR="001C2006" w:rsidRPr="00A962A4" w:rsidRDefault="008A7287" w:rsidP="00AE7040">
            <w:pPr>
              <w:jc w:val="right"/>
              <w:rPr>
                <w:b/>
                <w:sz w:val="18"/>
                <w:szCs w:val="16"/>
              </w:rPr>
            </w:pPr>
            <w:r w:rsidRPr="00A962A4">
              <w:rPr>
                <w:b/>
                <w:sz w:val="18"/>
                <w:szCs w:val="16"/>
              </w:rPr>
              <w:t>11</w:t>
            </w:r>
            <w:r w:rsidR="00D74D55" w:rsidRPr="00A962A4">
              <w:rPr>
                <w:b/>
                <w:sz w:val="18"/>
                <w:szCs w:val="16"/>
              </w:rPr>
              <w:t> </w:t>
            </w:r>
            <w:r w:rsidRPr="00A962A4">
              <w:rPr>
                <w:b/>
                <w:sz w:val="18"/>
                <w:szCs w:val="16"/>
              </w:rPr>
              <w:t>016</w:t>
            </w:r>
            <w:r w:rsidR="00D74D55" w:rsidRPr="00A962A4">
              <w:rPr>
                <w:b/>
                <w:sz w:val="18"/>
                <w:szCs w:val="16"/>
              </w:rPr>
              <w:t xml:space="preserve"> </w:t>
            </w:r>
            <w:r w:rsidRPr="00A962A4">
              <w:rPr>
                <w:b/>
                <w:sz w:val="18"/>
                <w:szCs w:val="16"/>
              </w:rPr>
              <w:t> 924,51</w:t>
            </w:r>
          </w:p>
        </w:tc>
        <w:tc>
          <w:tcPr>
            <w:tcW w:w="709" w:type="dxa"/>
            <w:shd w:val="clear" w:color="auto" w:fill="auto"/>
          </w:tcPr>
          <w:p w14:paraId="7DFE12B1" w14:textId="77777777" w:rsidR="001C2006" w:rsidRPr="00A962A4" w:rsidRDefault="00D74D55" w:rsidP="00AE7040">
            <w:pPr>
              <w:jc w:val="right"/>
              <w:rPr>
                <w:b/>
                <w:sz w:val="16"/>
                <w:szCs w:val="16"/>
              </w:rPr>
            </w:pPr>
            <w:r w:rsidRPr="00A962A4">
              <w:rPr>
                <w:b/>
                <w:sz w:val="16"/>
                <w:szCs w:val="16"/>
              </w:rPr>
              <w:t>57,34</w:t>
            </w:r>
          </w:p>
        </w:tc>
        <w:tc>
          <w:tcPr>
            <w:tcW w:w="1418" w:type="dxa"/>
            <w:shd w:val="clear" w:color="auto" w:fill="auto"/>
          </w:tcPr>
          <w:p w14:paraId="17200065" w14:textId="77777777" w:rsidR="001C2006" w:rsidRPr="00A962A4" w:rsidRDefault="00D74D55" w:rsidP="00AE7040">
            <w:pPr>
              <w:jc w:val="right"/>
              <w:rPr>
                <w:b/>
                <w:sz w:val="18"/>
                <w:szCs w:val="16"/>
              </w:rPr>
            </w:pPr>
            <w:r w:rsidRPr="00A962A4">
              <w:rPr>
                <w:b/>
                <w:sz w:val="18"/>
                <w:szCs w:val="16"/>
              </w:rPr>
              <w:t>12 695 818,00</w:t>
            </w:r>
          </w:p>
        </w:tc>
        <w:tc>
          <w:tcPr>
            <w:tcW w:w="708" w:type="dxa"/>
            <w:shd w:val="clear" w:color="auto" w:fill="auto"/>
          </w:tcPr>
          <w:p w14:paraId="41BBF257" w14:textId="77777777" w:rsidR="001C2006" w:rsidRPr="00A962A4" w:rsidRDefault="00A6058A" w:rsidP="00AE7040">
            <w:pPr>
              <w:jc w:val="right"/>
              <w:rPr>
                <w:b/>
                <w:sz w:val="16"/>
                <w:szCs w:val="16"/>
              </w:rPr>
            </w:pPr>
            <w:r w:rsidRPr="00A962A4">
              <w:rPr>
                <w:b/>
                <w:sz w:val="16"/>
                <w:szCs w:val="16"/>
              </w:rPr>
              <w:t>66,08</w:t>
            </w:r>
          </w:p>
        </w:tc>
        <w:tc>
          <w:tcPr>
            <w:tcW w:w="1418" w:type="dxa"/>
            <w:shd w:val="clear" w:color="auto" w:fill="auto"/>
          </w:tcPr>
          <w:p w14:paraId="624CD0AA" w14:textId="77777777" w:rsidR="001C2006" w:rsidRPr="00A962A4" w:rsidRDefault="00D74D55" w:rsidP="00AE7040">
            <w:pPr>
              <w:jc w:val="right"/>
              <w:rPr>
                <w:b/>
                <w:sz w:val="18"/>
                <w:szCs w:val="16"/>
              </w:rPr>
            </w:pPr>
            <w:r w:rsidRPr="00A962A4">
              <w:rPr>
                <w:b/>
                <w:sz w:val="18"/>
                <w:szCs w:val="16"/>
              </w:rPr>
              <w:t>13  858 929,00</w:t>
            </w:r>
          </w:p>
        </w:tc>
        <w:tc>
          <w:tcPr>
            <w:tcW w:w="708" w:type="dxa"/>
            <w:shd w:val="clear" w:color="auto" w:fill="auto"/>
          </w:tcPr>
          <w:p w14:paraId="37EDFA87" w14:textId="77777777" w:rsidR="001C2006" w:rsidRPr="00A962A4" w:rsidRDefault="00B20483" w:rsidP="00AE7040">
            <w:pPr>
              <w:jc w:val="right"/>
              <w:rPr>
                <w:b/>
                <w:sz w:val="16"/>
                <w:szCs w:val="18"/>
              </w:rPr>
            </w:pPr>
            <w:r w:rsidRPr="00A962A4">
              <w:rPr>
                <w:b/>
                <w:sz w:val="16"/>
                <w:szCs w:val="18"/>
              </w:rPr>
              <w:t>72,14</w:t>
            </w:r>
          </w:p>
        </w:tc>
      </w:tr>
      <w:tr w:rsidR="001C2006" w:rsidRPr="00A962A4" w14:paraId="3EA0A717" w14:textId="77777777" w:rsidTr="00644148">
        <w:tc>
          <w:tcPr>
            <w:tcW w:w="3402" w:type="dxa"/>
            <w:shd w:val="clear" w:color="auto" w:fill="auto"/>
          </w:tcPr>
          <w:p w14:paraId="7CF5C78B" w14:textId="77777777" w:rsidR="001C2006" w:rsidRPr="00A962A4" w:rsidRDefault="001C2006" w:rsidP="00AE7040">
            <w:pPr>
              <w:ind w:left="175"/>
              <w:jc w:val="both"/>
              <w:rPr>
                <w:i/>
              </w:rPr>
            </w:pPr>
            <w:r w:rsidRPr="00A962A4">
              <w:rPr>
                <w:i/>
              </w:rPr>
              <w:t>в том числе</w:t>
            </w:r>
            <w:r w:rsidR="000B1052" w:rsidRPr="00A962A4">
              <w:rPr>
                <w:i/>
              </w:rPr>
              <w:t>:</w:t>
            </w:r>
          </w:p>
        </w:tc>
        <w:tc>
          <w:tcPr>
            <w:tcW w:w="1275" w:type="dxa"/>
            <w:shd w:val="clear" w:color="auto" w:fill="auto"/>
          </w:tcPr>
          <w:p w14:paraId="7BF513A2" w14:textId="77777777" w:rsidR="001C2006" w:rsidRPr="00A962A4" w:rsidRDefault="001C2006" w:rsidP="00AE7040">
            <w:pPr>
              <w:jc w:val="right"/>
              <w:rPr>
                <w:b/>
                <w:sz w:val="18"/>
                <w:szCs w:val="16"/>
              </w:rPr>
            </w:pPr>
          </w:p>
        </w:tc>
        <w:tc>
          <w:tcPr>
            <w:tcW w:w="1418" w:type="dxa"/>
            <w:shd w:val="clear" w:color="auto" w:fill="auto"/>
          </w:tcPr>
          <w:p w14:paraId="03FF1CAD" w14:textId="77777777" w:rsidR="001C2006" w:rsidRPr="00A962A4" w:rsidRDefault="001C2006" w:rsidP="00AE7040">
            <w:pPr>
              <w:jc w:val="right"/>
              <w:rPr>
                <w:b/>
                <w:sz w:val="18"/>
                <w:szCs w:val="16"/>
              </w:rPr>
            </w:pPr>
          </w:p>
        </w:tc>
        <w:tc>
          <w:tcPr>
            <w:tcW w:w="709" w:type="dxa"/>
            <w:shd w:val="clear" w:color="auto" w:fill="auto"/>
          </w:tcPr>
          <w:p w14:paraId="6CFBBED5" w14:textId="77777777" w:rsidR="001C2006" w:rsidRPr="00A962A4" w:rsidRDefault="001C2006" w:rsidP="00AE7040">
            <w:pPr>
              <w:jc w:val="right"/>
              <w:rPr>
                <w:b/>
                <w:sz w:val="16"/>
                <w:szCs w:val="16"/>
              </w:rPr>
            </w:pPr>
          </w:p>
        </w:tc>
        <w:tc>
          <w:tcPr>
            <w:tcW w:w="1418" w:type="dxa"/>
            <w:shd w:val="clear" w:color="auto" w:fill="auto"/>
          </w:tcPr>
          <w:p w14:paraId="10D4F51B" w14:textId="77777777" w:rsidR="001C2006" w:rsidRPr="00A962A4" w:rsidRDefault="001C2006" w:rsidP="00AE7040">
            <w:pPr>
              <w:jc w:val="right"/>
              <w:rPr>
                <w:b/>
                <w:sz w:val="18"/>
                <w:szCs w:val="16"/>
              </w:rPr>
            </w:pPr>
          </w:p>
        </w:tc>
        <w:tc>
          <w:tcPr>
            <w:tcW w:w="708" w:type="dxa"/>
            <w:shd w:val="clear" w:color="auto" w:fill="auto"/>
          </w:tcPr>
          <w:p w14:paraId="54CBCCDF" w14:textId="77777777" w:rsidR="001C2006" w:rsidRPr="00A962A4" w:rsidRDefault="001C2006" w:rsidP="00AE7040">
            <w:pPr>
              <w:jc w:val="right"/>
              <w:rPr>
                <w:b/>
                <w:sz w:val="16"/>
                <w:szCs w:val="16"/>
              </w:rPr>
            </w:pPr>
          </w:p>
        </w:tc>
        <w:tc>
          <w:tcPr>
            <w:tcW w:w="1418" w:type="dxa"/>
            <w:shd w:val="clear" w:color="auto" w:fill="auto"/>
          </w:tcPr>
          <w:p w14:paraId="297F6C77" w14:textId="77777777" w:rsidR="001C2006" w:rsidRPr="00A962A4" w:rsidRDefault="001C2006" w:rsidP="00AE7040">
            <w:pPr>
              <w:jc w:val="right"/>
              <w:rPr>
                <w:b/>
                <w:sz w:val="18"/>
                <w:szCs w:val="16"/>
              </w:rPr>
            </w:pPr>
          </w:p>
        </w:tc>
        <w:tc>
          <w:tcPr>
            <w:tcW w:w="708" w:type="dxa"/>
            <w:shd w:val="clear" w:color="auto" w:fill="auto"/>
          </w:tcPr>
          <w:p w14:paraId="1870E8D3" w14:textId="77777777" w:rsidR="001C2006" w:rsidRPr="00A962A4" w:rsidRDefault="001C2006" w:rsidP="00AE7040">
            <w:pPr>
              <w:jc w:val="right"/>
              <w:rPr>
                <w:b/>
                <w:sz w:val="16"/>
                <w:szCs w:val="18"/>
              </w:rPr>
            </w:pPr>
          </w:p>
        </w:tc>
      </w:tr>
      <w:tr w:rsidR="00134806" w:rsidRPr="00A962A4" w14:paraId="6AC15D08" w14:textId="77777777" w:rsidTr="00644148">
        <w:trPr>
          <w:trHeight w:val="952"/>
        </w:trPr>
        <w:tc>
          <w:tcPr>
            <w:tcW w:w="3402" w:type="dxa"/>
            <w:shd w:val="clear" w:color="auto" w:fill="auto"/>
          </w:tcPr>
          <w:p w14:paraId="3436FF4A" w14:textId="77777777" w:rsidR="00134806" w:rsidRPr="00A962A4" w:rsidRDefault="00134806" w:rsidP="00AE7040">
            <w:pPr>
              <w:ind w:left="175"/>
              <w:jc w:val="both"/>
              <w:rPr>
                <w:b/>
                <w:i/>
              </w:rPr>
            </w:pPr>
            <w:r w:rsidRPr="00A962A4">
              <w:rPr>
                <w:b/>
                <w:i/>
              </w:rPr>
              <w:t xml:space="preserve">Субсидии бюджетам бюджетной системы Российской Федерации (межбюджетные субсидии) </w:t>
            </w:r>
          </w:p>
        </w:tc>
        <w:tc>
          <w:tcPr>
            <w:tcW w:w="1275" w:type="dxa"/>
            <w:shd w:val="clear" w:color="auto" w:fill="auto"/>
          </w:tcPr>
          <w:p w14:paraId="3CEC7CDF" w14:textId="77777777" w:rsidR="00134806" w:rsidRPr="00A962A4" w:rsidRDefault="000A4371" w:rsidP="00AE7040">
            <w:pPr>
              <w:jc w:val="right"/>
              <w:rPr>
                <w:b/>
                <w:sz w:val="18"/>
                <w:szCs w:val="16"/>
              </w:rPr>
            </w:pPr>
            <w:r w:rsidRPr="00A962A4">
              <w:rPr>
                <w:b/>
                <w:sz w:val="18"/>
                <w:szCs w:val="16"/>
              </w:rPr>
              <w:t>1 003 637,75</w:t>
            </w:r>
          </w:p>
        </w:tc>
        <w:tc>
          <w:tcPr>
            <w:tcW w:w="1418" w:type="dxa"/>
            <w:shd w:val="clear" w:color="auto" w:fill="auto"/>
          </w:tcPr>
          <w:p w14:paraId="577F3952" w14:textId="77777777" w:rsidR="00134806" w:rsidRPr="00A962A4" w:rsidRDefault="00134806" w:rsidP="00581281">
            <w:pPr>
              <w:jc w:val="right"/>
              <w:rPr>
                <w:b/>
                <w:sz w:val="18"/>
                <w:szCs w:val="16"/>
              </w:rPr>
            </w:pPr>
          </w:p>
        </w:tc>
        <w:tc>
          <w:tcPr>
            <w:tcW w:w="709" w:type="dxa"/>
            <w:shd w:val="clear" w:color="auto" w:fill="auto"/>
          </w:tcPr>
          <w:p w14:paraId="46C6F57A" w14:textId="77777777" w:rsidR="00134806" w:rsidRPr="00A962A4" w:rsidRDefault="00134806" w:rsidP="00581281">
            <w:pPr>
              <w:jc w:val="right"/>
              <w:rPr>
                <w:b/>
                <w:sz w:val="16"/>
                <w:szCs w:val="16"/>
              </w:rPr>
            </w:pPr>
          </w:p>
        </w:tc>
        <w:tc>
          <w:tcPr>
            <w:tcW w:w="1418" w:type="dxa"/>
            <w:shd w:val="clear" w:color="auto" w:fill="auto"/>
          </w:tcPr>
          <w:p w14:paraId="59C4185E" w14:textId="77777777" w:rsidR="00134806" w:rsidRPr="00A962A4" w:rsidRDefault="00134806" w:rsidP="00581281">
            <w:pPr>
              <w:jc w:val="right"/>
              <w:rPr>
                <w:b/>
                <w:sz w:val="18"/>
                <w:szCs w:val="16"/>
              </w:rPr>
            </w:pPr>
          </w:p>
        </w:tc>
        <w:tc>
          <w:tcPr>
            <w:tcW w:w="708" w:type="dxa"/>
            <w:shd w:val="clear" w:color="auto" w:fill="auto"/>
          </w:tcPr>
          <w:p w14:paraId="52E7C030" w14:textId="77777777" w:rsidR="00134806" w:rsidRPr="00A962A4" w:rsidRDefault="00134806" w:rsidP="00581281">
            <w:pPr>
              <w:jc w:val="right"/>
              <w:rPr>
                <w:b/>
                <w:sz w:val="16"/>
                <w:szCs w:val="16"/>
              </w:rPr>
            </w:pPr>
          </w:p>
        </w:tc>
        <w:tc>
          <w:tcPr>
            <w:tcW w:w="1418" w:type="dxa"/>
            <w:shd w:val="clear" w:color="auto" w:fill="auto"/>
          </w:tcPr>
          <w:p w14:paraId="1FC4DCD0" w14:textId="77777777" w:rsidR="00134806" w:rsidRPr="00A962A4" w:rsidRDefault="00134806" w:rsidP="00AE7040">
            <w:pPr>
              <w:jc w:val="right"/>
              <w:rPr>
                <w:b/>
                <w:sz w:val="18"/>
                <w:szCs w:val="16"/>
              </w:rPr>
            </w:pPr>
          </w:p>
        </w:tc>
        <w:tc>
          <w:tcPr>
            <w:tcW w:w="708" w:type="dxa"/>
            <w:shd w:val="clear" w:color="auto" w:fill="auto"/>
          </w:tcPr>
          <w:p w14:paraId="5E57D633" w14:textId="77777777" w:rsidR="00134806" w:rsidRPr="00A962A4" w:rsidRDefault="00134806" w:rsidP="00AE7040">
            <w:pPr>
              <w:jc w:val="right"/>
              <w:rPr>
                <w:b/>
                <w:sz w:val="16"/>
                <w:szCs w:val="18"/>
              </w:rPr>
            </w:pPr>
          </w:p>
        </w:tc>
      </w:tr>
      <w:tr w:rsidR="00AE7040" w:rsidRPr="00A962A4" w14:paraId="2100B8D7" w14:textId="77777777" w:rsidTr="00644148">
        <w:tc>
          <w:tcPr>
            <w:tcW w:w="3402" w:type="dxa"/>
            <w:shd w:val="clear" w:color="auto" w:fill="auto"/>
          </w:tcPr>
          <w:p w14:paraId="171AFB70" w14:textId="77777777" w:rsidR="00AE7040" w:rsidRPr="00A962A4" w:rsidRDefault="00AE7040" w:rsidP="00AE7040">
            <w:pPr>
              <w:ind w:left="175"/>
              <w:jc w:val="both"/>
              <w:rPr>
                <w:b/>
                <w:i/>
              </w:rPr>
            </w:pPr>
            <w:r w:rsidRPr="00A962A4">
              <w:rPr>
                <w:i/>
              </w:rPr>
              <w:t>в том числе:</w:t>
            </w:r>
          </w:p>
        </w:tc>
        <w:tc>
          <w:tcPr>
            <w:tcW w:w="1275" w:type="dxa"/>
            <w:shd w:val="clear" w:color="auto" w:fill="auto"/>
          </w:tcPr>
          <w:p w14:paraId="012CB103" w14:textId="77777777" w:rsidR="00AE7040" w:rsidRPr="00A962A4" w:rsidRDefault="00AE7040" w:rsidP="00AE7040">
            <w:pPr>
              <w:jc w:val="right"/>
              <w:rPr>
                <w:b/>
                <w:sz w:val="18"/>
                <w:szCs w:val="16"/>
              </w:rPr>
            </w:pPr>
          </w:p>
        </w:tc>
        <w:tc>
          <w:tcPr>
            <w:tcW w:w="1418" w:type="dxa"/>
            <w:shd w:val="clear" w:color="auto" w:fill="auto"/>
          </w:tcPr>
          <w:p w14:paraId="2A8F71D8" w14:textId="77777777" w:rsidR="00AE7040" w:rsidRPr="00A962A4" w:rsidRDefault="00AE7040" w:rsidP="00AE7040">
            <w:pPr>
              <w:jc w:val="right"/>
              <w:rPr>
                <w:b/>
                <w:sz w:val="18"/>
                <w:szCs w:val="16"/>
              </w:rPr>
            </w:pPr>
          </w:p>
        </w:tc>
        <w:tc>
          <w:tcPr>
            <w:tcW w:w="709" w:type="dxa"/>
            <w:shd w:val="clear" w:color="auto" w:fill="auto"/>
          </w:tcPr>
          <w:p w14:paraId="5C0F3652" w14:textId="77777777" w:rsidR="00AE7040" w:rsidRPr="00A962A4" w:rsidRDefault="00AE7040" w:rsidP="00AE7040">
            <w:pPr>
              <w:jc w:val="right"/>
              <w:rPr>
                <w:b/>
                <w:sz w:val="16"/>
                <w:szCs w:val="16"/>
              </w:rPr>
            </w:pPr>
          </w:p>
        </w:tc>
        <w:tc>
          <w:tcPr>
            <w:tcW w:w="1418" w:type="dxa"/>
            <w:shd w:val="clear" w:color="auto" w:fill="auto"/>
          </w:tcPr>
          <w:p w14:paraId="4EA3DEBD" w14:textId="77777777" w:rsidR="00AE7040" w:rsidRPr="00A962A4" w:rsidRDefault="00AE7040" w:rsidP="00AE7040">
            <w:pPr>
              <w:jc w:val="right"/>
              <w:rPr>
                <w:b/>
                <w:sz w:val="18"/>
                <w:szCs w:val="16"/>
              </w:rPr>
            </w:pPr>
          </w:p>
        </w:tc>
        <w:tc>
          <w:tcPr>
            <w:tcW w:w="708" w:type="dxa"/>
            <w:shd w:val="clear" w:color="auto" w:fill="auto"/>
          </w:tcPr>
          <w:p w14:paraId="7FA4CCE0" w14:textId="77777777" w:rsidR="00AE7040" w:rsidRPr="00A962A4" w:rsidRDefault="00AE7040" w:rsidP="00AE7040">
            <w:pPr>
              <w:jc w:val="right"/>
              <w:rPr>
                <w:b/>
                <w:sz w:val="16"/>
                <w:szCs w:val="16"/>
              </w:rPr>
            </w:pPr>
          </w:p>
        </w:tc>
        <w:tc>
          <w:tcPr>
            <w:tcW w:w="1418" w:type="dxa"/>
            <w:shd w:val="clear" w:color="auto" w:fill="auto"/>
          </w:tcPr>
          <w:p w14:paraId="7054B3DE" w14:textId="77777777" w:rsidR="00AE7040" w:rsidRPr="00A962A4" w:rsidRDefault="00AE7040" w:rsidP="00AE7040">
            <w:pPr>
              <w:jc w:val="right"/>
              <w:rPr>
                <w:b/>
                <w:sz w:val="18"/>
                <w:szCs w:val="16"/>
              </w:rPr>
            </w:pPr>
          </w:p>
        </w:tc>
        <w:tc>
          <w:tcPr>
            <w:tcW w:w="708" w:type="dxa"/>
            <w:shd w:val="clear" w:color="auto" w:fill="auto"/>
          </w:tcPr>
          <w:p w14:paraId="7C854DA5" w14:textId="77777777" w:rsidR="00AE7040" w:rsidRPr="00A962A4" w:rsidRDefault="00AE7040" w:rsidP="00AE7040">
            <w:pPr>
              <w:jc w:val="right"/>
              <w:rPr>
                <w:b/>
                <w:sz w:val="16"/>
                <w:szCs w:val="18"/>
              </w:rPr>
            </w:pPr>
          </w:p>
        </w:tc>
      </w:tr>
      <w:tr w:rsidR="000266A0" w:rsidRPr="00A962A4" w14:paraId="280B1CF5" w14:textId="77777777" w:rsidTr="00644148">
        <w:tc>
          <w:tcPr>
            <w:tcW w:w="3402" w:type="dxa"/>
            <w:shd w:val="clear" w:color="auto" w:fill="auto"/>
          </w:tcPr>
          <w:p w14:paraId="33BFDA5C" w14:textId="77777777" w:rsidR="003E42A1" w:rsidRPr="00A962A4" w:rsidRDefault="00F845E6" w:rsidP="00AE7040">
            <w:pPr>
              <w:ind w:left="317"/>
              <w:jc w:val="both"/>
              <w:outlineLvl w:val="3"/>
              <w:rPr>
                <w:bCs/>
                <w:i/>
              </w:rPr>
            </w:pPr>
            <w:r w:rsidRPr="00A962A4">
              <w:rPr>
                <w:bCs/>
                <w:i/>
              </w:rPr>
              <w:t>с</w:t>
            </w:r>
            <w:r w:rsidR="003E42A1" w:rsidRPr="00A962A4">
              <w:rPr>
                <w:bCs/>
                <w:i/>
              </w:rPr>
              <w:t xml:space="preserve">убсидии бюджетам на поддержку </w:t>
            </w:r>
            <w:r w:rsidRPr="00A962A4">
              <w:rPr>
                <w:bCs/>
                <w:i/>
              </w:rPr>
              <w:t>г</w:t>
            </w:r>
            <w:r w:rsidR="003E42A1" w:rsidRPr="00A962A4">
              <w:rPr>
                <w:bCs/>
                <w:i/>
              </w:rPr>
              <w:t>осударственных программ субъектов Российской Федерации и муниципальных программ формирования современной городской среды</w:t>
            </w:r>
          </w:p>
          <w:p w14:paraId="6228D57C" w14:textId="77777777" w:rsidR="003E42A1" w:rsidRPr="00A962A4" w:rsidRDefault="003E42A1" w:rsidP="00AE7040">
            <w:pPr>
              <w:ind w:left="317" w:firstLine="283"/>
              <w:jc w:val="both"/>
            </w:pPr>
          </w:p>
        </w:tc>
        <w:tc>
          <w:tcPr>
            <w:tcW w:w="1275" w:type="dxa"/>
            <w:shd w:val="clear" w:color="auto" w:fill="auto"/>
          </w:tcPr>
          <w:p w14:paraId="5392DC9F" w14:textId="77777777" w:rsidR="003E42A1" w:rsidRPr="00A962A4" w:rsidRDefault="000A4371" w:rsidP="00AE7040">
            <w:pPr>
              <w:jc w:val="right"/>
              <w:rPr>
                <w:sz w:val="18"/>
                <w:szCs w:val="16"/>
              </w:rPr>
            </w:pPr>
            <w:r w:rsidRPr="00A962A4">
              <w:rPr>
                <w:sz w:val="18"/>
                <w:szCs w:val="16"/>
              </w:rPr>
              <w:t>1 003 637,75</w:t>
            </w:r>
          </w:p>
        </w:tc>
        <w:tc>
          <w:tcPr>
            <w:tcW w:w="1418" w:type="dxa"/>
            <w:shd w:val="clear" w:color="auto" w:fill="auto"/>
          </w:tcPr>
          <w:p w14:paraId="4426B327" w14:textId="77777777" w:rsidR="003E42A1" w:rsidRPr="00A962A4" w:rsidRDefault="003E42A1" w:rsidP="00AE7040">
            <w:pPr>
              <w:jc w:val="right"/>
              <w:rPr>
                <w:sz w:val="18"/>
                <w:szCs w:val="16"/>
              </w:rPr>
            </w:pPr>
          </w:p>
        </w:tc>
        <w:tc>
          <w:tcPr>
            <w:tcW w:w="709" w:type="dxa"/>
            <w:shd w:val="clear" w:color="auto" w:fill="auto"/>
          </w:tcPr>
          <w:p w14:paraId="1BB3AE85" w14:textId="77777777" w:rsidR="003E42A1" w:rsidRPr="00A962A4" w:rsidRDefault="003E42A1" w:rsidP="00AE7040">
            <w:pPr>
              <w:jc w:val="right"/>
              <w:rPr>
                <w:sz w:val="16"/>
                <w:szCs w:val="16"/>
              </w:rPr>
            </w:pPr>
          </w:p>
        </w:tc>
        <w:tc>
          <w:tcPr>
            <w:tcW w:w="1418" w:type="dxa"/>
            <w:shd w:val="clear" w:color="auto" w:fill="auto"/>
          </w:tcPr>
          <w:p w14:paraId="573AE581" w14:textId="77777777" w:rsidR="003E42A1" w:rsidRPr="00A962A4" w:rsidRDefault="003E42A1" w:rsidP="00AE7040">
            <w:pPr>
              <w:jc w:val="right"/>
              <w:rPr>
                <w:sz w:val="18"/>
                <w:szCs w:val="16"/>
              </w:rPr>
            </w:pPr>
          </w:p>
        </w:tc>
        <w:tc>
          <w:tcPr>
            <w:tcW w:w="708" w:type="dxa"/>
            <w:shd w:val="clear" w:color="auto" w:fill="auto"/>
          </w:tcPr>
          <w:p w14:paraId="098360C1" w14:textId="77777777" w:rsidR="003E42A1" w:rsidRPr="00A962A4" w:rsidRDefault="003E42A1" w:rsidP="00AE7040">
            <w:pPr>
              <w:jc w:val="right"/>
              <w:rPr>
                <w:sz w:val="16"/>
                <w:szCs w:val="16"/>
              </w:rPr>
            </w:pPr>
          </w:p>
        </w:tc>
        <w:tc>
          <w:tcPr>
            <w:tcW w:w="1418" w:type="dxa"/>
            <w:shd w:val="clear" w:color="auto" w:fill="auto"/>
          </w:tcPr>
          <w:p w14:paraId="10238C41" w14:textId="77777777" w:rsidR="003E42A1" w:rsidRPr="00A962A4" w:rsidRDefault="003E42A1" w:rsidP="00AE7040">
            <w:pPr>
              <w:jc w:val="right"/>
              <w:rPr>
                <w:sz w:val="18"/>
                <w:szCs w:val="16"/>
              </w:rPr>
            </w:pPr>
          </w:p>
        </w:tc>
        <w:tc>
          <w:tcPr>
            <w:tcW w:w="708" w:type="dxa"/>
            <w:shd w:val="clear" w:color="auto" w:fill="auto"/>
          </w:tcPr>
          <w:p w14:paraId="3EC85FAC" w14:textId="77777777" w:rsidR="003E42A1" w:rsidRPr="00A962A4" w:rsidRDefault="003E42A1" w:rsidP="00AE7040">
            <w:pPr>
              <w:jc w:val="right"/>
              <w:rPr>
                <w:sz w:val="16"/>
                <w:szCs w:val="18"/>
              </w:rPr>
            </w:pPr>
          </w:p>
        </w:tc>
      </w:tr>
      <w:tr w:rsidR="008A7287" w:rsidRPr="00A962A4" w14:paraId="2C98DABA" w14:textId="77777777" w:rsidTr="00644148">
        <w:tc>
          <w:tcPr>
            <w:tcW w:w="3402" w:type="dxa"/>
            <w:shd w:val="clear" w:color="auto" w:fill="auto"/>
          </w:tcPr>
          <w:p w14:paraId="4D62A3D1" w14:textId="77777777" w:rsidR="008A7287" w:rsidRPr="00A962A4" w:rsidRDefault="008A7287" w:rsidP="00644148">
            <w:pPr>
              <w:ind w:left="317"/>
              <w:outlineLvl w:val="4"/>
              <w:rPr>
                <w:bCs/>
              </w:rPr>
            </w:pPr>
            <w:r w:rsidRPr="00A962A4">
              <w:rPr>
                <w:bCs/>
              </w:rPr>
              <w:t xml:space="preserve"> </w:t>
            </w:r>
            <w:r w:rsidR="00644148" w:rsidRPr="00A962A4">
              <w:rPr>
                <w:bCs/>
              </w:rPr>
              <w:t>п</w:t>
            </w:r>
            <w:r w:rsidRPr="00A962A4">
              <w:rPr>
                <w:bCs/>
              </w:rPr>
              <w:t>рочие субсидии бюджетам сельских поселений</w:t>
            </w:r>
          </w:p>
          <w:p w14:paraId="5C336756" w14:textId="77777777" w:rsidR="008A7287" w:rsidRPr="00A962A4" w:rsidRDefault="008A7287" w:rsidP="00AE7040">
            <w:pPr>
              <w:ind w:left="317"/>
              <w:jc w:val="both"/>
              <w:outlineLvl w:val="3"/>
              <w:rPr>
                <w:bCs/>
                <w:i/>
              </w:rPr>
            </w:pPr>
          </w:p>
        </w:tc>
        <w:tc>
          <w:tcPr>
            <w:tcW w:w="1275" w:type="dxa"/>
            <w:shd w:val="clear" w:color="auto" w:fill="auto"/>
          </w:tcPr>
          <w:p w14:paraId="3B1022FD" w14:textId="77777777" w:rsidR="008A7287" w:rsidRPr="00A962A4" w:rsidRDefault="008A7287" w:rsidP="00AE7040">
            <w:pPr>
              <w:jc w:val="right"/>
              <w:rPr>
                <w:sz w:val="18"/>
                <w:szCs w:val="16"/>
              </w:rPr>
            </w:pPr>
            <w:r w:rsidRPr="00A962A4">
              <w:rPr>
                <w:sz w:val="18"/>
                <w:szCs w:val="16"/>
              </w:rPr>
              <w:t>1 485 022,42</w:t>
            </w:r>
          </w:p>
        </w:tc>
        <w:tc>
          <w:tcPr>
            <w:tcW w:w="1418" w:type="dxa"/>
            <w:shd w:val="clear" w:color="auto" w:fill="auto"/>
          </w:tcPr>
          <w:p w14:paraId="751B0818" w14:textId="77777777" w:rsidR="008A7287" w:rsidRPr="00A962A4" w:rsidRDefault="008A7287" w:rsidP="00AE7040">
            <w:pPr>
              <w:jc w:val="right"/>
              <w:rPr>
                <w:sz w:val="18"/>
                <w:szCs w:val="16"/>
              </w:rPr>
            </w:pPr>
          </w:p>
        </w:tc>
        <w:tc>
          <w:tcPr>
            <w:tcW w:w="709" w:type="dxa"/>
            <w:shd w:val="clear" w:color="auto" w:fill="auto"/>
          </w:tcPr>
          <w:p w14:paraId="291265CC" w14:textId="77777777" w:rsidR="008A7287" w:rsidRPr="00A962A4" w:rsidRDefault="008A7287" w:rsidP="00AE7040">
            <w:pPr>
              <w:jc w:val="right"/>
              <w:rPr>
                <w:sz w:val="16"/>
                <w:szCs w:val="16"/>
              </w:rPr>
            </w:pPr>
          </w:p>
        </w:tc>
        <w:tc>
          <w:tcPr>
            <w:tcW w:w="1418" w:type="dxa"/>
            <w:shd w:val="clear" w:color="auto" w:fill="auto"/>
          </w:tcPr>
          <w:p w14:paraId="41D81E4C" w14:textId="77777777" w:rsidR="008A7287" w:rsidRPr="00A962A4" w:rsidRDefault="008A7287" w:rsidP="00AE7040">
            <w:pPr>
              <w:jc w:val="right"/>
              <w:rPr>
                <w:sz w:val="18"/>
                <w:szCs w:val="16"/>
              </w:rPr>
            </w:pPr>
          </w:p>
        </w:tc>
        <w:tc>
          <w:tcPr>
            <w:tcW w:w="708" w:type="dxa"/>
            <w:shd w:val="clear" w:color="auto" w:fill="auto"/>
          </w:tcPr>
          <w:p w14:paraId="1B0F25A0" w14:textId="77777777" w:rsidR="008A7287" w:rsidRPr="00A962A4" w:rsidRDefault="008A7287" w:rsidP="00AE7040">
            <w:pPr>
              <w:jc w:val="right"/>
              <w:rPr>
                <w:sz w:val="16"/>
                <w:szCs w:val="16"/>
              </w:rPr>
            </w:pPr>
          </w:p>
        </w:tc>
        <w:tc>
          <w:tcPr>
            <w:tcW w:w="1418" w:type="dxa"/>
            <w:shd w:val="clear" w:color="auto" w:fill="auto"/>
          </w:tcPr>
          <w:p w14:paraId="2F2320B3" w14:textId="77777777" w:rsidR="008A7287" w:rsidRPr="00A962A4" w:rsidRDefault="008A7287" w:rsidP="00AE7040">
            <w:pPr>
              <w:jc w:val="right"/>
              <w:rPr>
                <w:sz w:val="18"/>
                <w:szCs w:val="16"/>
              </w:rPr>
            </w:pPr>
          </w:p>
        </w:tc>
        <w:tc>
          <w:tcPr>
            <w:tcW w:w="708" w:type="dxa"/>
            <w:shd w:val="clear" w:color="auto" w:fill="auto"/>
          </w:tcPr>
          <w:p w14:paraId="71AA47FE" w14:textId="77777777" w:rsidR="008A7287" w:rsidRPr="00A962A4" w:rsidRDefault="008A7287" w:rsidP="00AE7040">
            <w:pPr>
              <w:jc w:val="right"/>
              <w:rPr>
                <w:sz w:val="16"/>
                <w:szCs w:val="18"/>
              </w:rPr>
            </w:pPr>
          </w:p>
        </w:tc>
      </w:tr>
      <w:tr w:rsidR="00FD36EA" w:rsidRPr="00A962A4" w14:paraId="1C99B82A" w14:textId="77777777" w:rsidTr="00644148">
        <w:trPr>
          <w:trHeight w:hRule="exact" w:val="976"/>
        </w:trPr>
        <w:tc>
          <w:tcPr>
            <w:tcW w:w="3402" w:type="dxa"/>
            <w:shd w:val="clear" w:color="auto" w:fill="auto"/>
          </w:tcPr>
          <w:p w14:paraId="7F0BEA5B" w14:textId="77777777" w:rsidR="00FD36EA" w:rsidRPr="00A962A4" w:rsidRDefault="00FD36EA" w:rsidP="00FD36EA">
            <w:pPr>
              <w:jc w:val="both"/>
              <w:rPr>
                <w:rFonts w:ascii="Tms Rmn" w:hAnsi="Tms Rmn" w:cs="Tms Rmn"/>
                <w:b/>
                <w:i/>
                <w:sz w:val="22"/>
              </w:rPr>
            </w:pPr>
            <w:r w:rsidRPr="00A962A4">
              <w:rPr>
                <w:rFonts w:ascii="Tms Rmn" w:hAnsi="Tms Rmn" w:cs="Tms Rmn"/>
                <w:b/>
                <w:i/>
                <w:sz w:val="22"/>
              </w:rPr>
              <w:t>Субвенции бюджетам</w:t>
            </w:r>
            <w:r w:rsidRPr="00A962A4">
              <w:rPr>
                <w:rFonts w:ascii="Calibri" w:hAnsi="Calibri" w:cs="Tms Rmn"/>
                <w:b/>
                <w:i/>
                <w:sz w:val="22"/>
              </w:rPr>
              <w:t xml:space="preserve"> </w:t>
            </w:r>
            <w:r w:rsidRPr="00A962A4">
              <w:rPr>
                <w:rFonts w:ascii="Tms Rmn" w:hAnsi="Tms Rmn" w:cs="Tms Rmn"/>
                <w:b/>
                <w:i/>
                <w:sz w:val="22"/>
              </w:rPr>
              <w:t>бюджетной</w:t>
            </w:r>
            <w:r w:rsidRPr="00A962A4">
              <w:rPr>
                <w:rFonts w:ascii="Calibri" w:hAnsi="Calibri" w:cs="Tms Rmn"/>
                <w:b/>
                <w:i/>
                <w:sz w:val="22"/>
              </w:rPr>
              <w:t xml:space="preserve"> </w:t>
            </w:r>
            <w:r w:rsidRPr="00A962A4">
              <w:rPr>
                <w:rFonts w:ascii="Tms Rmn" w:hAnsi="Tms Rmn" w:cs="Tms Rmn"/>
                <w:b/>
                <w:i/>
                <w:sz w:val="22"/>
              </w:rPr>
              <w:t xml:space="preserve">системы Российской Федерации </w:t>
            </w:r>
          </w:p>
        </w:tc>
        <w:tc>
          <w:tcPr>
            <w:tcW w:w="1275" w:type="dxa"/>
            <w:shd w:val="clear" w:color="auto" w:fill="auto"/>
          </w:tcPr>
          <w:p w14:paraId="072AAEA1" w14:textId="77777777" w:rsidR="00FD36EA" w:rsidRPr="00A962A4" w:rsidRDefault="000A4371" w:rsidP="00AE7040">
            <w:pPr>
              <w:jc w:val="right"/>
              <w:rPr>
                <w:b/>
                <w:sz w:val="18"/>
                <w:szCs w:val="16"/>
              </w:rPr>
            </w:pPr>
            <w:r w:rsidRPr="00A962A4">
              <w:rPr>
                <w:b/>
                <w:sz w:val="18"/>
                <w:szCs w:val="16"/>
              </w:rPr>
              <w:t>345 446,00</w:t>
            </w:r>
          </w:p>
        </w:tc>
        <w:tc>
          <w:tcPr>
            <w:tcW w:w="1418" w:type="dxa"/>
            <w:shd w:val="clear" w:color="auto" w:fill="auto"/>
          </w:tcPr>
          <w:p w14:paraId="0B7A1CD9" w14:textId="77777777" w:rsidR="00FD36EA" w:rsidRPr="00A962A4" w:rsidRDefault="008A7287" w:rsidP="00AE7040">
            <w:pPr>
              <w:jc w:val="right"/>
              <w:rPr>
                <w:b/>
                <w:sz w:val="18"/>
                <w:szCs w:val="16"/>
              </w:rPr>
            </w:pPr>
            <w:r w:rsidRPr="00A962A4">
              <w:rPr>
                <w:b/>
                <w:sz w:val="18"/>
                <w:szCs w:val="16"/>
              </w:rPr>
              <w:t>390</w:t>
            </w:r>
            <w:r w:rsidR="00D74D55" w:rsidRPr="00A962A4">
              <w:rPr>
                <w:b/>
                <w:sz w:val="18"/>
                <w:szCs w:val="16"/>
              </w:rPr>
              <w:t xml:space="preserve"> </w:t>
            </w:r>
            <w:r w:rsidRPr="00A962A4">
              <w:rPr>
                <w:b/>
                <w:sz w:val="18"/>
                <w:szCs w:val="16"/>
              </w:rPr>
              <w:t>734,00</w:t>
            </w:r>
          </w:p>
        </w:tc>
        <w:tc>
          <w:tcPr>
            <w:tcW w:w="709" w:type="dxa"/>
            <w:shd w:val="clear" w:color="auto" w:fill="auto"/>
          </w:tcPr>
          <w:p w14:paraId="66B179CF" w14:textId="77777777" w:rsidR="00FD36EA" w:rsidRPr="00A962A4" w:rsidRDefault="00D74D55" w:rsidP="00AE7040">
            <w:pPr>
              <w:jc w:val="right"/>
              <w:rPr>
                <w:b/>
                <w:sz w:val="16"/>
                <w:szCs w:val="16"/>
              </w:rPr>
            </w:pPr>
            <w:r w:rsidRPr="00A962A4">
              <w:rPr>
                <w:b/>
                <w:sz w:val="16"/>
                <w:szCs w:val="16"/>
              </w:rPr>
              <w:t>113,11</w:t>
            </w:r>
          </w:p>
        </w:tc>
        <w:tc>
          <w:tcPr>
            <w:tcW w:w="1418" w:type="dxa"/>
            <w:shd w:val="clear" w:color="auto" w:fill="auto"/>
          </w:tcPr>
          <w:p w14:paraId="419AF741" w14:textId="77777777" w:rsidR="00FD36EA" w:rsidRPr="00A962A4" w:rsidRDefault="00D74D55" w:rsidP="00AE7040">
            <w:pPr>
              <w:jc w:val="right"/>
              <w:rPr>
                <w:b/>
                <w:sz w:val="18"/>
                <w:szCs w:val="16"/>
              </w:rPr>
            </w:pPr>
            <w:r w:rsidRPr="00A962A4">
              <w:rPr>
                <w:b/>
                <w:sz w:val="18"/>
                <w:szCs w:val="16"/>
              </w:rPr>
              <w:t>428 450,00</w:t>
            </w:r>
          </w:p>
        </w:tc>
        <w:tc>
          <w:tcPr>
            <w:tcW w:w="708" w:type="dxa"/>
            <w:shd w:val="clear" w:color="auto" w:fill="auto"/>
          </w:tcPr>
          <w:p w14:paraId="710C5885" w14:textId="77777777" w:rsidR="00FD36EA" w:rsidRPr="00A962A4" w:rsidRDefault="00A6058A" w:rsidP="00AE7040">
            <w:pPr>
              <w:jc w:val="right"/>
              <w:rPr>
                <w:b/>
                <w:sz w:val="16"/>
                <w:szCs w:val="16"/>
              </w:rPr>
            </w:pPr>
            <w:r w:rsidRPr="00A962A4">
              <w:rPr>
                <w:b/>
                <w:sz w:val="16"/>
                <w:szCs w:val="16"/>
              </w:rPr>
              <w:t>124,03</w:t>
            </w:r>
          </w:p>
        </w:tc>
        <w:tc>
          <w:tcPr>
            <w:tcW w:w="1418" w:type="dxa"/>
            <w:shd w:val="clear" w:color="auto" w:fill="auto"/>
          </w:tcPr>
          <w:p w14:paraId="01ACD357" w14:textId="77777777" w:rsidR="00FD36EA" w:rsidRPr="00A962A4" w:rsidRDefault="00D74D55" w:rsidP="00AE7040">
            <w:pPr>
              <w:jc w:val="right"/>
              <w:rPr>
                <w:b/>
                <w:sz w:val="18"/>
                <w:szCs w:val="16"/>
              </w:rPr>
            </w:pPr>
            <w:r w:rsidRPr="00A962A4">
              <w:rPr>
                <w:b/>
                <w:sz w:val="18"/>
                <w:szCs w:val="16"/>
              </w:rPr>
              <w:t>444  056,00</w:t>
            </w:r>
          </w:p>
        </w:tc>
        <w:tc>
          <w:tcPr>
            <w:tcW w:w="708" w:type="dxa"/>
            <w:shd w:val="clear" w:color="auto" w:fill="auto"/>
          </w:tcPr>
          <w:p w14:paraId="5E346F2B" w14:textId="77777777" w:rsidR="00FD36EA" w:rsidRPr="00A962A4" w:rsidRDefault="00B20483" w:rsidP="00AE7040">
            <w:pPr>
              <w:jc w:val="right"/>
              <w:rPr>
                <w:b/>
                <w:sz w:val="16"/>
                <w:szCs w:val="18"/>
              </w:rPr>
            </w:pPr>
            <w:r w:rsidRPr="00A962A4">
              <w:rPr>
                <w:b/>
                <w:sz w:val="16"/>
                <w:szCs w:val="18"/>
              </w:rPr>
              <w:t>128,55</w:t>
            </w:r>
          </w:p>
        </w:tc>
      </w:tr>
      <w:tr w:rsidR="003E42A1" w:rsidRPr="00A962A4" w14:paraId="0450D625" w14:textId="77777777" w:rsidTr="00644148">
        <w:tc>
          <w:tcPr>
            <w:tcW w:w="3402" w:type="dxa"/>
            <w:shd w:val="clear" w:color="auto" w:fill="auto"/>
          </w:tcPr>
          <w:p w14:paraId="503AF12F" w14:textId="77777777" w:rsidR="003E42A1" w:rsidRPr="00A962A4" w:rsidRDefault="00AE7040" w:rsidP="00AE7040">
            <w:pPr>
              <w:jc w:val="both"/>
              <w:rPr>
                <w:i/>
              </w:rPr>
            </w:pPr>
            <w:r w:rsidRPr="00A962A4">
              <w:rPr>
                <w:i/>
              </w:rPr>
              <w:t xml:space="preserve">   </w:t>
            </w:r>
            <w:r w:rsidR="003E42A1" w:rsidRPr="00A962A4">
              <w:rPr>
                <w:i/>
              </w:rPr>
              <w:t>в том числе</w:t>
            </w:r>
            <w:r w:rsidRPr="00A962A4">
              <w:rPr>
                <w:i/>
              </w:rPr>
              <w:t>:</w:t>
            </w:r>
          </w:p>
        </w:tc>
        <w:tc>
          <w:tcPr>
            <w:tcW w:w="1275" w:type="dxa"/>
            <w:shd w:val="clear" w:color="auto" w:fill="auto"/>
          </w:tcPr>
          <w:p w14:paraId="00436E52" w14:textId="77777777" w:rsidR="003E42A1" w:rsidRPr="00A962A4" w:rsidRDefault="003E42A1" w:rsidP="00AE7040">
            <w:pPr>
              <w:jc w:val="right"/>
              <w:rPr>
                <w:b/>
                <w:sz w:val="18"/>
                <w:szCs w:val="16"/>
              </w:rPr>
            </w:pPr>
          </w:p>
        </w:tc>
        <w:tc>
          <w:tcPr>
            <w:tcW w:w="1418" w:type="dxa"/>
            <w:shd w:val="clear" w:color="auto" w:fill="auto"/>
          </w:tcPr>
          <w:p w14:paraId="35EBF5E3" w14:textId="77777777" w:rsidR="003E42A1" w:rsidRPr="00A962A4" w:rsidRDefault="003E42A1" w:rsidP="00AE7040">
            <w:pPr>
              <w:jc w:val="right"/>
              <w:rPr>
                <w:b/>
                <w:sz w:val="18"/>
                <w:szCs w:val="16"/>
              </w:rPr>
            </w:pPr>
          </w:p>
        </w:tc>
        <w:tc>
          <w:tcPr>
            <w:tcW w:w="709" w:type="dxa"/>
            <w:shd w:val="clear" w:color="auto" w:fill="auto"/>
          </w:tcPr>
          <w:p w14:paraId="3844E4DA" w14:textId="77777777" w:rsidR="003E42A1" w:rsidRPr="00A962A4" w:rsidRDefault="003E42A1" w:rsidP="00AE7040">
            <w:pPr>
              <w:jc w:val="right"/>
              <w:rPr>
                <w:b/>
                <w:sz w:val="16"/>
                <w:szCs w:val="16"/>
              </w:rPr>
            </w:pPr>
          </w:p>
        </w:tc>
        <w:tc>
          <w:tcPr>
            <w:tcW w:w="1418" w:type="dxa"/>
            <w:shd w:val="clear" w:color="auto" w:fill="auto"/>
          </w:tcPr>
          <w:p w14:paraId="460C49D3" w14:textId="77777777" w:rsidR="003E42A1" w:rsidRPr="00A962A4" w:rsidRDefault="003E42A1" w:rsidP="00AE7040">
            <w:pPr>
              <w:jc w:val="right"/>
              <w:rPr>
                <w:b/>
                <w:sz w:val="18"/>
                <w:szCs w:val="16"/>
              </w:rPr>
            </w:pPr>
          </w:p>
        </w:tc>
        <w:tc>
          <w:tcPr>
            <w:tcW w:w="708" w:type="dxa"/>
            <w:shd w:val="clear" w:color="auto" w:fill="auto"/>
          </w:tcPr>
          <w:p w14:paraId="6078FA31" w14:textId="77777777" w:rsidR="003E42A1" w:rsidRPr="00A962A4" w:rsidRDefault="003E42A1" w:rsidP="00AE7040">
            <w:pPr>
              <w:jc w:val="right"/>
              <w:rPr>
                <w:b/>
                <w:sz w:val="16"/>
                <w:szCs w:val="16"/>
              </w:rPr>
            </w:pPr>
          </w:p>
        </w:tc>
        <w:tc>
          <w:tcPr>
            <w:tcW w:w="1418" w:type="dxa"/>
            <w:shd w:val="clear" w:color="auto" w:fill="auto"/>
          </w:tcPr>
          <w:p w14:paraId="1C232223" w14:textId="77777777" w:rsidR="003E42A1" w:rsidRPr="00A962A4" w:rsidRDefault="003E42A1" w:rsidP="00AE7040">
            <w:pPr>
              <w:jc w:val="right"/>
              <w:rPr>
                <w:b/>
                <w:sz w:val="18"/>
                <w:szCs w:val="16"/>
              </w:rPr>
            </w:pPr>
          </w:p>
        </w:tc>
        <w:tc>
          <w:tcPr>
            <w:tcW w:w="708" w:type="dxa"/>
            <w:shd w:val="clear" w:color="auto" w:fill="auto"/>
          </w:tcPr>
          <w:p w14:paraId="0AE1679E" w14:textId="77777777" w:rsidR="003E42A1" w:rsidRPr="00A962A4" w:rsidRDefault="003E42A1" w:rsidP="00AE7040">
            <w:pPr>
              <w:jc w:val="right"/>
              <w:rPr>
                <w:b/>
                <w:sz w:val="16"/>
                <w:szCs w:val="18"/>
              </w:rPr>
            </w:pPr>
          </w:p>
        </w:tc>
      </w:tr>
      <w:tr w:rsidR="003E42A1" w:rsidRPr="00A962A4" w14:paraId="7DDF4E2E" w14:textId="77777777" w:rsidTr="00644148">
        <w:tc>
          <w:tcPr>
            <w:tcW w:w="3402" w:type="dxa"/>
            <w:shd w:val="clear" w:color="auto" w:fill="auto"/>
          </w:tcPr>
          <w:p w14:paraId="2C33F055" w14:textId="77777777" w:rsidR="003E42A1" w:rsidRPr="00A962A4" w:rsidRDefault="003E42A1" w:rsidP="00FD36EA">
            <w:pPr>
              <w:ind w:left="317"/>
              <w:jc w:val="both"/>
              <w:rPr>
                <w:i/>
              </w:rPr>
            </w:pPr>
            <w:r w:rsidRPr="00A962A4">
              <w:rPr>
                <w:i/>
              </w:rPr>
              <w:t xml:space="preserve">субвенции бюджетам сельских поселений на осуществление первичного воинского учета </w:t>
            </w:r>
            <w:r w:rsidR="00FD36EA" w:rsidRPr="00A962A4">
              <w:rPr>
                <w:i/>
              </w:rPr>
              <w:t>органами местного самоуправления поселений, муниципальных и городских округов</w:t>
            </w:r>
          </w:p>
        </w:tc>
        <w:tc>
          <w:tcPr>
            <w:tcW w:w="1275" w:type="dxa"/>
            <w:shd w:val="clear" w:color="auto" w:fill="auto"/>
          </w:tcPr>
          <w:p w14:paraId="5F97AAC5" w14:textId="77777777" w:rsidR="003E42A1" w:rsidRPr="00A962A4" w:rsidRDefault="000A4371" w:rsidP="00AE7040">
            <w:pPr>
              <w:jc w:val="right"/>
              <w:rPr>
                <w:b/>
                <w:sz w:val="18"/>
                <w:szCs w:val="16"/>
              </w:rPr>
            </w:pPr>
            <w:r w:rsidRPr="00A962A4">
              <w:rPr>
                <w:b/>
                <w:sz w:val="18"/>
                <w:szCs w:val="16"/>
              </w:rPr>
              <w:t>345 446,00</w:t>
            </w:r>
          </w:p>
        </w:tc>
        <w:tc>
          <w:tcPr>
            <w:tcW w:w="1418" w:type="dxa"/>
            <w:shd w:val="clear" w:color="auto" w:fill="auto"/>
          </w:tcPr>
          <w:p w14:paraId="587F22C1" w14:textId="77777777" w:rsidR="003E42A1" w:rsidRPr="00A962A4" w:rsidRDefault="008A7287" w:rsidP="00AE7040">
            <w:pPr>
              <w:jc w:val="right"/>
              <w:rPr>
                <w:b/>
                <w:sz w:val="18"/>
                <w:szCs w:val="16"/>
              </w:rPr>
            </w:pPr>
            <w:r w:rsidRPr="00A962A4">
              <w:rPr>
                <w:b/>
                <w:sz w:val="18"/>
                <w:szCs w:val="16"/>
              </w:rPr>
              <w:t>390</w:t>
            </w:r>
            <w:r w:rsidR="00D74D55" w:rsidRPr="00A962A4">
              <w:rPr>
                <w:b/>
                <w:sz w:val="18"/>
                <w:szCs w:val="16"/>
              </w:rPr>
              <w:t xml:space="preserve"> </w:t>
            </w:r>
            <w:r w:rsidRPr="00A962A4">
              <w:rPr>
                <w:b/>
                <w:sz w:val="18"/>
                <w:szCs w:val="16"/>
              </w:rPr>
              <w:t>734,00</w:t>
            </w:r>
          </w:p>
        </w:tc>
        <w:tc>
          <w:tcPr>
            <w:tcW w:w="709" w:type="dxa"/>
            <w:shd w:val="clear" w:color="auto" w:fill="auto"/>
          </w:tcPr>
          <w:p w14:paraId="20652221" w14:textId="77777777" w:rsidR="003E42A1" w:rsidRPr="00A962A4" w:rsidRDefault="00D74D55" w:rsidP="00AE7040">
            <w:pPr>
              <w:jc w:val="right"/>
              <w:rPr>
                <w:b/>
                <w:sz w:val="16"/>
                <w:szCs w:val="16"/>
              </w:rPr>
            </w:pPr>
            <w:r w:rsidRPr="00A962A4">
              <w:rPr>
                <w:b/>
                <w:sz w:val="16"/>
                <w:szCs w:val="16"/>
              </w:rPr>
              <w:t>113,11</w:t>
            </w:r>
          </w:p>
        </w:tc>
        <w:tc>
          <w:tcPr>
            <w:tcW w:w="1418" w:type="dxa"/>
            <w:shd w:val="clear" w:color="auto" w:fill="auto"/>
          </w:tcPr>
          <w:p w14:paraId="62DB018F" w14:textId="77777777" w:rsidR="003E42A1" w:rsidRPr="00A962A4" w:rsidRDefault="00D74D55" w:rsidP="00AE7040">
            <w:pPr>
              <w:jc w:val="right"/>
              <w:rPr>
                <w:b/>
                <w:sz w:val="18"/>
                <w:szCs w:val="16"/>
              </w:rPr>
            </w:pPr>
            <w:r w:rsidRPr="00A962A4">
              <w:rPr>
                <w:b/>
                <w:sz w:val="18"/>
                <w:szCs w:val="16"/>
              </w:rPr>
              <w:t>428 450,00</w:t>
            </w:r>
          </w:p>
        </w:tc>
        <w:tc>
          <w:tcPr>
            <w:tcW w:w="708" w:type="dxa"/>
            <w:shd w:val="clear" w:color="auto" w:fill="auto"/>
          </w:tcPr>
          <w:p w14:paraId="06D7C649" w14:textId="77777777" w:rsidR="003E42A1" w:rsidRPr="00A962A4" w:rsidRDefault="00A6058A" w:rsidP="00AE7040">
            <w:pPr>
              <w:jc w:val="right"/>
              <w:rPr>
                <w:b/>
                <w:sz w:val="16"/>
                <w:szCs w:val="16"/>
              </w:rPr>
            </w:pPr>
            <w:r w:rsidRPr="00A962A4">
              <w:rPr>
                <w:b/>
                <w:sz w:val="16"/>
                <w:szCs w:val="16"/>
              </w:rPr>
              <w:t>124,03</w:t>
            </w:r>
          </w:p>
        </w:tc>
        <w:tc>
          <w:tcPr>
            <w:tcW w:w="1418" w:type="dxa"/>
            <w:shd w:val="clear" w:color="auto" w:fill="auto"/>
          </w:tcPr>
          <w:p w14:paraId="1EDE9140" w14:textId="77777777" w:rsidR="003E42A1" w:rsidRPr="00A962A4" w:rsidRDefault="00D74D55" w:rsidP="00AE7040">
            <w:pPr>
              <w:jc w:val="right"/>
              <w:rPr>
                <w:b/>
                <w:sz w:val="18"/>
                <w:szCs w:val="16"/>
              </w:rPr>
            </w:pPr>
            <w:r w:rsidRPr="00A962A4">
              <w:rPr>
                <w:b/>
                <w:sz w:val="18"/>
                <w:szCs w:val="16"/>
              </w:rPr>
              <w:t>444  056,00</w:t>
            </w:r>
          </w:p>
        </w:tc>
        <w:tc>
          <w:tcPr>
            <w:tcW w:w="708" w:type="dxa"/>
            <w:shd w:val="clear" w:color="auto" w:fill="auto"/>
          </w:tcPr>
          <w:p w14:paraId="5B76F69A" w14:textId="77777777" w:rsidR="003E42A1" w:rsidRPr="00A962A4" w:rsidRDefault="00B20483" w:rsidP="00AE7040">
            <w:pPr>
              <w:jc w:val="right"/>
              <w:rPr>
                <w:b/>
                <w:sz w:val="16"/>
                <w:szCs w:val="18"/>
              </w:rPr>
            </w:pPr>
            <w:r w:rsidRPr="00A962A4">
              <w:rPr>
                <w:b/>
                <w:sz w:val="16"/>
                <w:szCs w:val="18"/>
              </w:rPr>
              <w:t>128,55</w:t>
            </w:r>
          </w:p>
        </w:tc>
      </w:tr>
      <w:tr w:rsidR="003E42A1" w:rsidRPr="00A962A4" w14:paraId="1F365709" w14:textId="77777777" w:rsidTr="00644148">
        <w:tc>
          <w:tcPr>
            <w:tcW w:w="3402" w:type="dxa"/>
            <w:shd w:val="clear" w:color="auto" w:fill="auto"/>
          </w:tcPr>
          <w:p w14:paraId="7AC72B8D" w14:textId="77777777" w:rsidR="003E42A1" w:rsidRPr="00A962A4" w:rsidRDefault="003E42A1" w:rsidP="00AE7040">
            <w:pPr>
              <w:ind w:left="175"/>
              <w:jc w:val="both"/>
              <w:rPr>
                <w:i/>
              </w:rPr>
            </w:pPr>
            <w:r w:rsidRPr="00A962A4">
              <w:rPr>
                <w:b/>
                <w:i/>
              </w:rPr>
              <w:t>Иные межбюджетные трансферты</w:t>
            </w:r>
          </w:p>
        </w:tc>
        <w:tc>
          <w:tcPr>
            <w:tcW w:w="1275" w:type="dxa"/>
            <w:shd w:val="clear" w:color="auto" w:fill="auto"/>
          </w:tcPr>
          <w:p w14:paraId="45DEAF57" w14:textId="77777777" w:rsidR="003E42A1" w:rsidRPr="00A962A4" w:rsidRDefault="000A4371" w:rsidP="00AE7040">
            <w:pPr>
              <w:jc w:val="right"/>
              <w:rPr>
                <w:b/>
                <w:sz w:val="18"/>
                <w:szCs w:val="16"/>
              </w:rPr>
            </w:pPr>
            <w:r w:rsidRPr="00A962A4">
              <w:rPr>
                <w:b/>
                <w:sz w:val="18"/>
                <w:szCs w:val="16"/>
              </w:rPr>
              <w:t>16 375 008,94</w:t>
            </w:r>
          </w:p>
        </w:tc>
        <w:tc>
          <w:tcPr>
            <w:tcW w:w="1418" w:type="dxa"/>
            <w:shd w:val="clear" w:color="auto" w:fill="auto"/>
          </w:tcPr>
          <w:p w14:paraId="0AF984D6" w14:textId="77777777" w:rsidR="003E42A1" w:rsidRPr="00A962A4" w:rsidRDefault="008A7287" w:rsidP="00AE7040">
            <w:pPr>
              <w:jc w:val="right"/>
              <w:rPr>
                <w:b/>
                <w:sz w:val="18"/>
                <w:szCs w:val="16"/>
              </w:rPr>
            </w:pPr>
            <w:r w:rsidRPr="00A962A4">
              <w:rPr>
                <w:b/>
                <w:sz w:val="18"/>
                <w:szCs w:val="16"/>
              </w:rPr>
              <w:t>10 625 690,51</w:t>
            </w:r>
          </w:p>
        </w:tc>
        <w:tc>
          <w:tcPr>
            <w:tcW w:w="709" w:type="dxa"/>
            <w:shd w:val="clear" w:color="auto" w:fill="auto"/>
          </w:tcPr>
          <w:p w14:paraId="2169AC42" w14:textId="77777777" w:rsidR="003E42A1" w:rsidRPr="00A962A4" w:rsidRDefault="00D74D55" w:rsidP="00AE7040">
            <w:pPr>
              <w:jc w:val="right"/>
              <w:rPr>
                <w:b/>
                <w:sz w:val="16"/>
                <w:szCs w:val="16"/>
              </w:rPr>
            </w:pPr>
            <w:r w:rsidRPr="00A962A4">
              <w:rPr>
                <w:b/>
                <w:sz w:val="16"/>
                <w:szCs w:val="16"/>
              </w:rPr>
              <w:t>64,89</w:t>
            </w:r>
          </w:p>
        </w:tc>
        <w:tc>
          <w:tcPr>
            <w:tcW w:w="1418" w:type="dxa"/>
            <w:shd w:val="clear" w:color="auto" w:fill="auto"/>
          </w:tcPr>
          <w:p w14:paraId="6E022163" w14:textId="77777777" w:rsidR="003E42A1" w:rsidRPr="00A962A4" w:rsidRDefault="00D74D55" w:rsidP="00AE7040">
            <w:pPr>
              <w:jc w:val="right"/>
              <w:rPr>
                <w:b/>
                <w:sz w:val="18"/>
                <w:szCs w:val="16"/>
              </w:rPr>
            </w:pPr>
            <w:r w:rsidRPr="00A962A4">
              <w:rPr>
                <w:b/>
                <w:sz w:val="18"/>
                <w:szCs w:val="16"/>
              </w:rPr>
              <w:t>12 267 368,00</w:t>
            </w:r>
          </w:p>
        </w:tc>
        <w:tc>
          <w:tcPr>
            <w:tcW w:w="708" w:type="dxa"/>
            <w:shd w:val="clear" w:color="auto" w:fill="auto"/>
          </w:tcPr>
          <w:p w14:paraId="62C7C2C2" w14:textId="77777777" w:rsidR="003E42A1" w:rsidRPr="00A962A4" w:rsidRDefault="00A6058A" w:rsidP="00AE7040">
            <w:pPr>
              <w:jc w:val="right"/>
              <w:rPr>
                <w:b/>
                <w:sz w:val="16"/>
                <w:szCs w:val="16"/>
              </w:rPr>
            </w:pPr>
            <w:r w:rsidRPr="00A962A4">
              <w:rPr>
                <w:b/>
                <w:sz w:val="16"/>
                <w:szCs w:val="16"/>
              </w:rPr>
              <w:t>74,92</w:t>
            </w:r>
          </w:p>
        </w:tc>
        <w:tc>
          <w:tcPr>
            <w:tcW w:w="1418" w:type="dxa"/>
            <w:shd w:val="clear" w:color="auto" w:fill="auto"/>
          </w:tcPr>
          <w:p w14:paraId="2487669E" w14:textId="77777777" w:rsidR="003E42A1" w:rsidRPr="00A962A4" w:rsidRDefault="00D74D55" w:rsidP="00AE7040">
            <w:pPr>
              <w:jc w:val="right"/>
              <w:rPr>
                <w:b/>
                <w:sz w:val="18"/>
                <w:szCs w:val="16"/>
              </w:rPr>
            </w:pPr>
            <w:r w:rsidRPr="00A962A4">
              <w:rPr>
                <w:b/>
                <w:sz w:val="18"/>
                <w:szCs w:val="16"/>
              </w:rPr>
              <w:t>13 414 873,00</w:t>
            </w:r>
          </w:p>
        </w:tc>
        <w:tc>
          <w:tcPr>
            <w:tcW w:w="708" w:type="dxa"/>
            <w:shd w:val="clear" w:color="auto" w:fill="auto"/>
          </w:tcPr>
          <w:p w14:paraId="79788294" w14:textId="77777777" w:rsidR="003E42A1" w:rsidRPr="00A962A4" w:rsidRDefault="00B20483" w:rsidP="00AE7040">
            <w:pPr>
              <w:jc w:val="right"/>
              <w:rPr>
                <w:b/>
                <w:sz w:val="16"/>
                <w:szCs w:val="18"/>
              </w:rPr>
            </w:pPr>
            <w:r w:rsidRPr="00A962A4">
              <w:rPr>
                <w:b/>
                <w:sz w:val="16"/>
                <w:szCs w:val="18"/>
              </w:rPr>
              <w:t>81,92</w:t>
            </w:r>
          </w:p>
        </w:tc>
      </w:tr>
      <w:tr w:rsidR="003E42A1" w:rsidRPr="00A962A4" w14:paraId="1450412B" w14:textId="77777777" w:rsidTr="00644148">
        <w:tc>
          <w:tcPr>
            <w:tcW w:w="3402" w:type="dxa"/>
            <w:shd w:val="clear" w:color="auto" w:fill="auto"/>
          </w:tcPr>
          <w:p w14:paraId="02B5C412" w14:textId="77777777" w:rsidR="003E42A1" w:rsidRPr="00A962A4" w:rsidRDefault="00AE7040" w:rsidP="00AE7040">
            <w:pPr>
              <w:jc w:val="both"/>
              <w:rPr>
                <w:i/>
              </w:rPr>
            </w:pPr>
            <w:r w:rsidRPr="00A962A4">
              <w:rPr>
                <w:i/>
              </w:rPr>
              <w:t xml:space="preserve">   </w:t>
            </w:r>
            <w:r w:rsidR="003E42A1" w:rsidRPr="00A962A4">
              <w:rPr>
                <w:i/>
              </w:rPr>
              <w:t>в том числе</w:t>
            </w:r>
            <w:r w:rsidRPr="00A962A4">
              <w:rPr>
                <w:i/>
              </w:rPr>
              <w:t>:</w:t>
            </w:r>
          </w:p>
        </w:tc>
        <w:tc>
          <w:tcPr>
            <w:tcW w:w="1275" w:type="dxa"/>
            <w:shd w:val="clear" w:color="auto" w:fill="auto"/>
          </w:tcPr>
          <w:p w14:paraId="122FAB2D" w14:textId="77777777" w:rsidR="003E42A1" w:rsidRPr="00A962A4" w:rsidRDefault="003E42A1" w:rsidP="00AE7040">
            <w:pPr>
              <w:jc w:val="right"/>
              <w:rPr>
                <w:b/>
                <w:sz w:val="18"/>
                <w:szCs w:val="16"/>
              </w:rPr>
            </w:pPr>
          </w:p>
        </w:tc>
        <w:tc>
          <w:tcPr>
            <w:tcW w:w="1418" w:type="dxa"/>
            <w:shd w:val="clear" w:color="auto" w:fill="auto"/>
          </w:tcPr>
          <w:p w14:paraId="49C69F83" w14:textId="77777777" w:rsidR="003E42A1" w:rsidRPr="00A962A4" w:rsidRDefault="003E42A1" w:rsidP="00AE7040">
            <w:pPr>
              <w:jc w:val="right"/>
              <w:rPr>
                <w:b/>
                <w:sz w:val="18"/>
                <w:szCs w:val="16"/>
              </w:rPr>
            </w:pPr>
          </w:p>
        </w:tc>
        <w:tc>
          <w:tcPr>
            <w:tcW w:w="709" w:type="dxa"/>
            <w:shd w:val="clear" w:color="auto" w:fill="auto"/>
          </w:tcPr>
          <w:p w14:paraId="63E23DFA" w14:textId="77777777" w:rsidR="003E42A1" w:rsidRPr="00A962A4" w:rsidRDefault="003E42A1" w:rsidP="00AE7040">
            <w:pPr>
              <w:jc w:val="right"/>
              <w:rPr>
                <w:b/>
                <w:sz w:val="16"/>
                <w:szCs w:val="16"/>
              </w:rPr>
            </w:pPr>
          </w:p>
        </w:tc>
        <w:tc>
          <w:tcPr>
            <w:tcW w:w="1418" w:type="dxa"/>
            <w:shd w:val="clear" w:color="auto" w:fill="auto"/>
          </w:tcPr>
          <w:p w14:paraId="79709468" w14:textId="77777777" w:rsidR="003E42A1" w:rsidRPr="00A962A4" w:rsidRDefault="003E42A1" w:rsidP="00AE7040">
            <w:pPr>
              <w:jc w:val="right"/>
              <w:rPr>
                <w:b/>
                <w:sz w:val="18"/>
                <w:szCs w:val="16"/>
              </w:rPr>
            </w:pPr>
          </w:p>
        </w:tc>
        <w:tc>
          <w:tcPr>
            <w:tcW w:w="708" w:type="dxa"/>
            <w:shd w:val="clear" w:color="auto" w:fill="auto"/>
          </w:tcPr>
          <w:p w14:paraId="6EFA4BE5" w14:textId="77777777" w:rsidR="003E42A1" w:rsidRPr="00A962A4" w:rsidRDefault="003E42A1" w:rsidP="00AE7040">
            <w:pPr>
              <w:jc w:val="right"/>
              <w:rPr>
                <w:b/>
                <w:sz w:val="16"/>
                <w:szCs w:val="16"/>
              </w:rPr>
            </w:pPr>
          </w:p>
        </w:tc>
        <w:tc>
          <w:tcPr>
            <w:tcW w:w="1418" w:type="dxa"/>
            <w:shd w:val="clear" w:color="auto" w:fill="auto"/>
          </w:tcPr>
          <w:p w14:paraId="133E829C" w14:textId="77777777" w:rsidR="003E42A1" w:rsidRPr="00A962A4" w:rsidRDefault="003E42A1" w:rsidP="00AE7040">
            <w:pPr>
              <w:jc w:val="right"/>
              <w:rPr>
                <w:b/>
                <w:sz w:val="18"/>
                <w:szCs w:val="16"/>
              </w:rPr>
            </w:pPr>
          </w:p>
        </w:tc>
        <w:tc>
          <w:tcPr>
            <w:tcW w:w="708" w:type="dxa"/>
            <w:shd w:val="clear" w:color="auto" w:fill="auto"/>
          </w:tcPr>
          <w:p w14:paraId="60255C3C" w14:textId="77777777" w:rsidR="003E42A1" w:rsidRPr="00A962A4" w:rsidRDefault="003E42A1" w:rsidP="00AE7040">
            <w:pPr>
              <w:jc w:val="right"/>
              <w:rPr>
                <w:b/>
                <w:sz w:val="16"/>
                <w:szCs w:val="18"/>
              </w:rPr>
            </w:pPr>
          </w:p>
        </w:tc>
      </w:tr>
      <w:tr w:rsidR="0060194F" w:rsidRPr="00A962A4" w14:paraId="57CA0A7B" w14:textId="77777777" w:rsidTr="00644148">
        <w:tc>
          <w:tcPr>
            <w:tcW w:w="3402" w:type="dxa"/>
            <w:shd w:val="clear" w:color="auto" w:fill="auto"/>
          </w:tcPr>
          <w:p w14:paraId="65E0BA27" w14:textId="77777777" w:rsidR="0060194F" w:rsidRPr="00A962A4" w:rsidRDefault="0060194F" w:rsidP="00AE7040">
            <w:pPr>
              <w:ind w:left="317"/>
              <w:jc w:val="both"/>
              <w:rPr>
                <w:i/>
              </w:rPr>
            </w:pPr>
            <w:r w:rsidRPr="00A962A4">
              <w:rPr>
                <w:i/>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5" w:type="dxa"/>
            <w:shd w:val="clear" w:color="auto" w:fill="auto"/>
          </w:tcPr>
          <w:p w14:paraId="79525876" w14:textId="77777777" w:rsidR="0060194F" w:rsidRPr="00A962A4" w:rsidRDefault="000A4371" w:rsidP="00AE7040">
            <w:pPr>
              <w:jc w:val="right"/>
              <w:rPr>
                <w:b/>
                <w:sz w:val="18"/>
                <w:szCs w:val="16"/>
              </w:rPr>
            </w:pPr>
            <w:r w:rsidRPr="00A962A4">
              <w:rPr>
                <w:b/>
                <w:sz w:val="18"/>
                <w:szCs w:val="16"/>
              </w:rPr>
              <w:t>16 375 008,94</w:t>
            </w:r>
          </w:p>
        </w:tc>
        <w:tc>
          <w:tcPr>
            <w:tcW w:w="1418" w:type="dxa"/>
            <w:shd w:val="clear" w:color="auto" w:fill="auto"/>
          </w:tcPr>
          <w:p w14:paraId="67188F17" w14:textId="77777777" w:rsidR="0060194F" w:rsidRPr="00A962A4" w:rsidRDefault="008A7287" w:rsidP="003E11D5">
            <w:pPr>
              <w:jc w:val="right"/>
              <w:rPr>
                <w:b/>
                <w:sz w:val="18"/>
                <w:szCs w:val="16"/>
              </w:rPr>
            </w:pPr>
            <w:r w:rsidRPr="00A962A4">
              <w:rPr>
                <w:b/>
                <w:sz w:val="18"/>
                <w:szCs w:val="16"/>
              </w:rPr>
              <w:t>10 625 690,51</w:t>
            </w:r>
          </w:p>
        </w:tc>
        <w:tc>
          <w:tcPr>
            <w:tcW w:w="709" w:type="dxa"/>
            <w:shd w:val="clear" w:color="auto" w:fill="auto"/>
          </w:tcPr>
          <w:p w14:paraId="343658AC" w14:textId="77777777" w:rsidR="0060194F" w:rsidRPr="00A962A4" w:rsidRDefault="00D74D55" w:rsidP="003E11D5">
            <w:pPr>
              <w:jc w:val="right"/>
              <w:rPr>
                <w:b/>
                <w:sz w:val="16"/>
                <w:szCs w:val="16"/>
              </w:rPr>
            </w:pPr>
            <w:r w:rsidRPr="00A962A4">
              <w:rPr>
                <w:b/>
                <w:sz w:val="16"/>
                <w:szCs w:val="16"/>
              </w:rPr>
              <w:t>64,89</w:t>
            </w:r>
          </w:p>
        </w:tc>
        <w:tc>
          <w:tcPr>
            <w:tcW w:w="1418" w:type="dxa"/>
            <w:shd w:val="clear" w:color="auto" w:fill="auto"/>
          </w:tcPr>
          <w:p w14:paraId="23F486DE" w14:textId="77777777" w:rsidR="0060194F" w:rsidRPr="00A962A4" w:rsidRDefault="00D74D55" w:rsidP="00B20483">
            <w:pPr>
              <w:jc w:val="right"/>
              <w:rPr>
                <w:b/>
                <w:sz w:val="18"/>
                <w:szCs w:val="16"/>
              </w:rPr>
            </w:pPr>
            <w:r w:rsidRPr="00A962A4">
              <w:rPr>
                <w:b/>
                <w:sz w:val="18"/>
                <w:szCs w:val="16"/>
              </w:rPr>
              <w:t xml:space="preserve">12  </w:t>
            </w:r>
            <w:r w:rsidR="00B20483" w:rsidRPr="00A962A4">
              <w:rPr>
                <w:b/>
                <w:sz w:val="18"/>
                <w:szCs w:val="16"/>
              </w:rPr>
              <w:t>2</w:t>
            </w:r>
            <w:r w:rsidRPr="00A962A4">
              <w:rPr>
                <w:b/>
                <w:sz w:val="18"/>
                <w:szCs w:val="16"/>
              </w:rPr>
              <w:t>67  368,00</w:t>
            </w:r>
          </w:p>
        </w:tc>
        <w:tc>
          <w:tcPr>
            <w:tcW w:w="708" w:type="dxa"/>
            <w:shd w:val="clear" w:color="auto" w:fill="auto"/>
          </w:tcPr>
          <w:p w14:paraId="76E6B7F4" w14:textId="77777777" w:rsidR="0060194F" w:rsidRPr="00A962A4" w:rsidRDefault="00B20483" w:rsidP="00A6058A">
            <w:pPr>
              <w:jc w:val="right"/>
              <w:rPr>
                <w:b/>
                <w:sz w:val="16"/>
                <w:szCs w:val="16"/>
              </w:rPr>
            </w:pPr>
            <w:r w:rsidRPr="00A962A4">
              <w:rPr>
                <w:b/>
                <w:sz w:val="16"/>
                <w:szCs w:val="16"/>
              </w:rPr>
              <w:t>74,92</w:t>
            </w:r>
          </w:p>
        </w:tc>
        <w:tc>
          <w:tcPr>
            <w:tcW w:w="1418" w:type="dxa"/>
            <w:shd w:val="clear" w:color="auto" w:fill="auto"/>
          </w:tcPr>
          <w:p w14:paraId="0C2C0C85" w14:textId="77777777" w:rsidR="0060194F" w:rsidRPr="00A962A4" w:rsidRDefault="00D74D55" w:rsidP="003E11D5">
            <w:pPr>
              <w:jc w:val="right"/>
              <w:rPr>
                <w:b/>
                <w:sz w:val="18"/>
                <w:szCs w:val="16"/>
              </w:rPr>
            </w:pPr>
            <w:r w:rsidRPr="00A962A4">
              <w:rPr>
                <w:b/>
                <w:sz w:val="18"/>
                <w:szCs w:val="16"/>
              </w:rPr>
              <w:t>13 414 873,00</w:t>
            </w:r>
          </w:p>
        </w:tc>
        <w:tc>
          <w:tcPr>
            <w:tcW w:w="708" w:type="dxa"/>
            <w:shd w:val="clear" w:color="auto" w:fill="auto"/>
          </w:tcPr>
          <w:p w14:paraId="10E90DFB" w14:textId="77777777" w:rsidR="0060194F" w:rsidRPr="00A962A4" w:rsidRDefault="00B20483" w:rsidP="00AE7040">
            <w:pPr>
              <w:jc w:val="right"/>
              <w:rPr>
                <w:b/>
                <w:sz w:val="16"/>
                <w:szCs w:val="18"/>
              </w:rPr>
            </w:pPr>
            <w:r w:rsidRPr="00A962A4">
              <w:rPr>
                <w:b/>
                <w:sz w:val="16"/>
                <w:szCs w:val="18"/>
              </w:rPr>
              <w:t>81,92</w:t>
            </w:r>
          </w:p>
        </w:tc>
      </w:tr>
      <w:tr w:rsidR="00AC676B" w:rsidRPr="00A962A4" w14:paraId="71060508" w14:textId="77777777" w:rsidTr="00644148">
        <w:tc>
          <w:tcPr>
            <w:tcW w:w="3402" w:type="dxa"/>
            <w:shd w:val="clear" w:color="auto" w:fill="auto"/>
          </w:tcPr>
          <w:p w14:paraId="7D0108A4" w14:textId="77777777" w:rsidR="00AC676B" w:rsidRPr="00A962A4" w:rsidRDefault="00AC676B" w:rsidP="00AE7040">
            <w:pPr>
              <w:ind w:left="175"/>
              <w:jc w:val="both"/>
              <w:outlineLvl w:val="4"/>
              <w:rPr>
                <w:b/>
                <w:bCs/>
                <w:i/>
              </w:rPr>
            </w:pPr>
            <w:r w:rsidRPr="00A962A4">
              <w:rPr>
                <w:b/>
                <w:bCs/>
                <w:i/>
              </w:rPr>
              <w:t>Прочие безвозмездные поступления в бюджеты сельских поселений</w:t>
            </w:r>
          </w:p>
          <w:p w14:paraId="2BB5745D" w14:textId="77777777" w:rsidR="00AC676B" w:rsidRPr="00A962A4" w:rsidRDefault="00AC676B" w:rsidP="00AE7040">
            <w:pPr>
              <w:jc w:val="both"/>
            </w:pPr>
          </w:p>
        </w:tc>
        <w:tc>
          <w:tcPr>
            <w:tcW w:w="1275" w:type="dxa"/>
            <w:shd w:val="clear" w:color="auto" w:fill="auto"/>
          </w:tcPr>
          <w:p w14:paraId="6B3DE621" w14:textId="77777777" w:rsidR="00AC676B" w:rsidRPr="00A962A4" w:rsidRDefault="000A4371" w:rsidP="0035739A">
            <w:pPr>
              <w:jc w:val="right"/>
              <w:rPr>
                <w:b/>
                <w:sz w:val="18"/>
                <w:szCs w:val="18"/>
              </w:rPr>
            </w:pPr>
            <w:r w:rsidRPr="00A962A4">
              <w:rPr>
                <w:b/>
                <w:sz w:val="18"/>
                <w:szCs w:val="18"/>
              </w:rPr>
              <w:t>3</w:t>
            </w:r>
            <w:r w:rsidR="00D74D55" w:rsidRPr="00A962A4">
              <w:rPr>
                <w:b/>
                <w:sz w:val="18"/>
                <w:szCs w:val="18"/>
              </w:rPr>
              <w:t xml:space="preserve"> </w:t>
            </w:r>
            <w:r w:rsidRPr="00A962A4">
              <w:rPr>
                <w:b/>
                <w:sz w:val="18"/>
                <w:szCs w:val="18"/>
              </w:rPr>
              <w:t>000,00</w:t>
            </w:r>
          </w:p>
        </w:tc>
        <w:tc>
          <w:tcPr>
            <w:tcW w:w="1418" w:type="dxa"/>
            <w:shd w:val="clear" w:color="auto" w:fill="auto"/>
          </w:tcPr>
          <w:p w14:paraId="40B271BB" w14:textId="77777777" w:rsidR="00AC676B" w:rsidRPr="00A962A4" w:rsidRDefault="008A7287" w:rsidP="0035739A">
            <w:pPr>
              <w:jc w:val="right"/>
              <w:rPr>
                <w:b/>
                <w:sz w:val="18"/>
                <w:szCs w:val="18"/>
              </w:rPr>
            </w:pPr>
            <w:r w:rsidRPr="00A962A4">
              <w:rPr>
                <w:b/>
                <w:sz w:val="18"/>
                <w:szCs w:val="18"/>
              </w:rPr>
              <w:t>500,00</w:t>
            </w:r>
          </w:p>
        </w:tc>
        <w:tc>
          <w:tcPr>
            <w:tcW w:w="709" w:type="dxa"/>
            <w:shd w:val="clear" w:color="auto" w:fill="auto"/>
          </w:tcPr>
          <w:p w14:paraId="18C1E296" w14:textId="77777777" w:rsidR="00AC676B" w:rsidRPr="00A962A4" w:rsidRDefault="00D74D55" w:rsidP="0035739A">
            <w:pPr>
              <w:jc w:val="right"/>
              <w:rPr>
                <w:b/>
                <w:sz w:val="16"/>
                <w:szCs w:val="18"/>
              </w:rPr>
            </w:pPr>
            <w:r w:rsidRPr="00A962A4">
              <w:rPr>
                <w:b/>
                <w:sz w:val="16"/>
                <w:szCs w:val="18"/>
              </w:rPr>
              <w:t>16,67</w:t>
            </w:r>
          </w:p>
        </w:tc>
        <w:tc>
          <w:tcPr>
            <w:tcW w:w="1418" w:type="dxa"/>
            <w:shd w:val="clear" w:color="auto" w:fill="auto"/>
          </w:tcPr>
          <w:p w14:paraId="611E4B30" w14:textId="77777777" w:rsidR="00AC676B" w:rsidRPr="00A962A4" w:rsidRDefault="00AC676B" w:rsidP="00AE7040">
            <w:pPr>
              <w:jc w:val="right"/>
              <w:rPr>
                <w:b/>
                <w:sz w:val="18"/>
                <w:szCs w:val="18"/>
              </w:rPr>
            </w:pPr>
          </w:p>
        </w:tc>
        <w:tc>
          <w:tcPr>
            <w:tcW w:w="708" w:type="dxa"/>
            <w:shd w:val="clear" w:color="auto" w:fill="auto"/>
          </w:tcPr>
          <w:p w14:paraId="62376134" w14:textId="77777777" w:rsidR="00AC676B" w:rsidRPr="00A962A4" w:rsidRDefault="00AC676B" w:rsidP="00AE7040">
            <w:pPr>
              <w:jc w:val="right"/>
              <w:rPr>
                <w:b/>
                <w:sz w:val="16"/>
                <w:szCs w:val="18"/>
              </w:rPr>
            </w:pPr>
          </w:p>
        </w:tc>
        <w:tc>
          <w:tcPr>
            <w:tcW w:w="1418" w:type="dxa"/>
            <w:shd w:val="clear" w:color="auto" w:fill="auto"/>
          </w:tcPr>
          <w:p w14:paraId="0198EFE5" w14:textId="77777777" w:rsidR="00AC676B" w:rsidRPr="00A962A4" w:rsidRDefault="00AC676B" w:rsidP="00AE7040">
            <w:pPr>
              <w:jc w:val="right"/>
              <w:rPr>
                <w:b/>
                <w:sz w:val="18"/>
                <w:szCs w:val="18"/>
              </w:rPr>
            </w:pPr>
          </w:p>
        </w:tc>
        <w:tc>
          <w:tcPr>
            <w:tcW w:w="708" w:type="dxa"/>
            <w:shd w:val="clear" w:color="auto" w:fill="auto"/>
          </w:tcPr>
          <w:p w14:paraId="6337DC29" w14:textId="77777777" w:rsidR="00AC676B" w:rsidRPr="00A962A4" w:rsidRDefault="00AC676B" w:rsidP="00AE7040">
            <w:pPr>
              <w:jc w:val="right"/>
              <w:rPr>
                <w:b/>
                <w:sz w:val="18"/>
                <w:szCs w:val="18"/>
              </w:rPr>
            </w:pPr>
          </w:p>
        </w:tc>
      </w:tr>
    </w:tbl>
    <w:p w14:paraId="0EFBFE0B" w14:textId="77777777" w:rsidR="00C1199E" w:rsidRPr="00A962A4" w:rsidRDefault="00C1199E" w:rsidP="00C1199E">
      <w:pPr>
        <w:ind w:firstLine="993"/>
        <w:jc w:val="both"/>
        <w:rPr>
          <w:sz w:val="24"/>
          <w:szCs w:val="24"/>
        </w:rPr>
      </w:pPr>
    </w:p>
    <w:p w14:paraId="744DA277" w14:textId="77777777" w:rsidR="005B4D57" w:rsidRPr="00A962A4" w:rsidRDefault="000C44D6" w:rsidP="00447A12">
      <w:pPr>
        <w:ind w:firstLine="709"/>
        <w:jc w:val="both"/>
        <w:rPr>
          <w:sz w:val="24"/>
          <w:szCs w:val="24"/>
        </w:rPr>
      </w:pPr>
      <w:r w:rsidRPr="00A962A4">
        <w:rPr>
          <w:sz w:val="24"/>
          <w:szCs w:val="24"/>
        </w:rPr>
        <w:lastRenderedPageBreak/>
        <w:t>Уменьшение</w:t>
      </w:r>
      <w:r w:rsidR="001E2E28" w:rsidRPr="00A962A4">
        <w:rPr>
          <w:sz w:val="24"/>
          <w:szCs w:val="24"/>
        </w:rPr>
        <w:t xml:space="preserve"> объема </w:t>
      </w:r>
      <w:r w:rsidR="000A6B59" w:rsidRPr="00A962A4">
        <w:rPr>
          <w:sz w:val="24"/>
          <w:szCs w:val="24"/>
        </w:rPr>
        <w:t>безвозмездных поступлений в</w:t>
      </w:r>
      <w:r w:rsidR="001E2E28" w:rsidRPr="00A962A4">
        <w:rPr>
          <w:sz w:val="24"/>
          <w:szCs w:val="24"/>
        </w:rPr>
        <w:t xml:space="preserve"> 20</w:t>
      </w:r>
      <w:r w:rsidR="003E3EE1" w:rsidRPr="00A962A4">
        <w:rPr>
          <w:sz w:val="24"/>
          <w:szCs w:val="24"/>
        </w:rPr>
        <w:t>2</w:t>
      </w:r>
      <w:r w:rsidRPr="00A962A4">
        <w:rPr>
          <w:sz w:val="24"/>
          <w:szCs w:val="24"/>
        </w:rPr>
        <w:t>5</w:t>
      </w:r>
      <w:r w:rsidR="00C1199E" w:rsidRPr="00A962A4">
        <w:rPr>
          <w:sz w:val="24"/>
          <w:szCs w:val="24"/>
        </w:rPr>
        <w:t xml:space="preserve"> </w:t>
      </w:r>
      <w:r w:rsidR="001E2E28" w:rsidRPr="00A962A4">
        <w:rPr>
          <w:sz w:val="24"/>
          <w:szCs w:val="24"/>
        </w:rPr>
        <w:t>год</w:t>
      </w:r>
      <w:r w:rsidR="000A6B59" w:rsidRPr="00A962A4">
        <w:rPr>
          <w:sz w:val="24"/>
          <w:szCs w:val="24"/>
        </w:rPr>
        <w:t>у</w:t>
      </w:r>
      <w:r w:rsidR="001E2E28" w:rsidRPr="00A962A4">
        <w:rPr>
          <w:sz w:val="24"/>
          <w:szCs w:val="24"/>
        </w:rPr>
        <w:t xml:space="preserve"> к уровню </w:t>
      </w:r>
      <w:r w:rsidR="00A10190" w:rsidRPr="00A962A4">
        <w:rPr>
          <w:sz w:val="24"/>
          <w:szCs w:val="24"/>
        </w:rPr>
        <w:t xml:space="preserve">             </w:t>
      </w:r>
      <w:r w:rsidR="00930493" w:rsidRPr="00A962A4">
        <w:rPr>
          <w:sz w:val="24"/>
          <w:szCs w:val="24"/>
        </w:rPr>
        <w:t>20</w:t>
      </w:r>
      <w:r w:rsidR="00444619" w:rsidRPr="00A962A4">
        <w:rPr>
          <w:sz w:val="24"/>
          <w:szCs w:val="24"/>
        </w:rPr>
        <w:t>2</w:t>
      </w:r>
      <w:r w:rsidRPr="00A962A4">
        <w:rPr>
          <w:sz w:val="24"/>
          <w:szCs w:val="24"/>
        </w:rPr>
        <w:t>4</w:t>
      </w:r>
      <w:r w:rsidR="001A2623" w:rsidRPr="00A962A4">
        <w:rPr>
          <w:sz w:val="24"/>
          <w:szCs w:val="24"/>
        </w:rPr>
        <w:t xml:space="preserve"> года составляет </w:t>
      </w:r>
      <w:r w:rsidRPr="00A962A4">
        <w:rPr>
          <w:sz w:val="24"/>
          <w:szCs w:val="24"/>
        </w:rPr>
        <w:t>42,66</w:t>
      </w:r>
      <w:r w:rsidR="00930493" w:rsidRPr="00A962A4">
        <w:rPr>
          <w:sz w:val="24"/>
          <w:szCs w:val="24"/>
        </w:rPr>
        <w:t xml:space="preserve"> </w:t>
      </w:r>
      <w:r w:rsidR="001E2E28" w:rsidRPr="00A962A4">
        <w:rPr>
          <w:sz w:val="24"/>
          <w:szCs w:val="24"/>
        </w:rPr>
        <w:t xml:space="preserve">% или </w:t>
      </w:r>
      <w:r w:rsidRPr="00A962A4">
        <w:rPr>
          <w:sz w:val="24"/>
          <w:szCs w:val="24"/>
        </w:rPr>
        <w:t>8 195 190,60</w:t>
      </w:r>
      <w:r w:rsidR="001E2E28" w:rsidRPr="00A962A4">
        <w:rPr>
          <w:sz w:val="24"/>
          <w:szCs w:val="24"/>
        </w:rPr>
        <w:t xml:space="preserve"> рубл</w:t>
      </w:r>
      <w:r w:rsidR="00081D50" w:rsidRPr="00A962A4">
        <w:rPr>
          <w:sz w:val="24"/>
          <w:szCs w:val="24"/>
        </w:rPr>
        <w:t>я.</w:t>
      </w:r>
      <w:r w:rsidR="000A6B59" w:rsidRPr="00A962A4">
        <w:rPr>
          <w:sz w:val="24"/>
          <w:szCs w:val="24"/>
        </w:rPr>
        <w:t xml:space="preserve"> </w:t>
      </w:r>
    </w:p>
    <w:p w14:paraId="615EB174" w14:textId="77777777" w:rsidR="00C1199E" w:rsidRPr="00A962A4" w:rsidRDefault="00165153" w:rsidP="00447A12">
      <w:pPr>
        <w:ind w:firstLine="709"/>
        <w:jc w:val="both"/>
        <w:rPr>
          <w:sz w:val="24"/>
          <w:szCs w:val="24"/>
        </w:rPr>
      </w:pPr>
      <w:r w:rsidRPr="00A962A4">
        <w:rPr>
          <w:sz w:val="24"/>
          <w:szCs w:val="24"/>
        </w:rPr>
        <w:t>Уменьшение</w:t>
      </w:r>
      <w:r w:rsidR="005B4D57" w:rsidRPr="00A962A4">
        <w:rPr>
          <w:sz w:val="24"/>
          <w:szCs w:val="24"/>
        </w:rPr>
        <w:t xml:space="preserve"> объема безвозмездных поступлений </w:t>
      </w:r>
      <w:r w:rsidR="00081D50" w:rsidRPr="00A962A4">
        <w:rPr>
          <w:sz w:val="24"/>
          <w:szCs w:val="24"/>
        </w:rPr>
        <w:t>в 202</w:t>
      </w:r>
      <w:r w:rsidRPr="00A962A4">
        <w:rPr>
          <w:sz w:val="24"/>
          <w:szCs w:val="24"/>
        </w:rPr>
        <w:t>6</w:t>
      </w:r>
      <w:r w:rsidR="00081D50" w:rsidRPr="00A962A4">
        <w:rPr>
          <w:sz w:val="24"/>
          <w:szCs w:val="24"/>
        </w:rPr>
        <w:t xml:space="preserve"> году к уровню 202</w:t>
      </w:r>
      <w:r w:rsidRPr="00A962A4">
        <w:rPr>
          <w:sz w:val="24"/>
          <w:szCs w:val="24"/>
        </w:rPr>
        <w:t>4</w:t>
      </w:r>
      <w:r w:rsidR="00081D50" w:rsidRPr="00A962A4">
        <w:rPr>
          <w:sz w:val="24"/>
          <w:szCs w:val="24"/>
        </w:rPr>
        <w:t xml:space="preserve"> года составляет </w:t>
      </w:r>
      <w:r w:rsidRPr="00A962A4">
        <w:rPr>
          <w:sz w:val="24"/>
          <w:szCs w:val="24"/>
        </w:rPr>
        <w:t>33,92</w:t>
      </w:r>
      <w:r w:rsidR="00081D50" w:rsidRPr="00A962A4">
        <w:rPr>
          <w:sz w:val="24"/>
          <w:szCs w:val="24"/>
        </w:rPr>
        <w:t xml:space="preserve"> % или </w:t>
      </w:r>
      <w:r w:rsidRPr="00A962A4">
        <w:rPr>
          <w:sz w:val="24"/>
          <w:szCs w:val="24"/>
        </w:rPr>
        <w:t>6 516 297,11</w:t>
      </w:r>
      <w:r w:rsidR="00081D50" w:rsidRPr="00A962A4">
        <w:rPr>
          <w:sz w:val="24"/>
          <w:szCs w:val="24"/>
        </w:rPr>
        <w:t xml:space="preserve"> рубля, </w:t>
      </w:r>
      <w:r w:rsidR="005B4D57" w:rsidRPr="00A962A4">
        <w:rPr>
          <w:sz w:val="24"/>
          <w:szCs w:val="24"/>
        </w:rPr>
        <w:t>в 202</w:t>
      </w:r>
      <w:r w:rsidRPr="00A962A4">
        <w:rPr>
          <w:sz w:val="24"/>
          <w:szCs w:val="24"/>
        </w:rPr>
        <w:t>7</w:t>
      </w:r>
      <w:r w:rsidR="005B4D57" w:rsidRPr="00A962A4">
        <w:rPr>
          <w:sz w:val="24"/>
          <w:szCs w:val="24"/>
        </w:rPr>
        <w:t xml:space="preserve"> году </w:t>
      </w:r>
      <w:r w:rsidR="00C1199E" w:rsidRPr="00A962A4">
        <w:rPr>
          <w:sz w:val="24"/>
          <w:szCs w:val="24"/>
        </w:rPr>
        <w:t>к уровню 20</w:t>
      </w:r>
      <w:r w:rsidR="00444619" w:rsidRPr="00A962A4">
        <w:rPr>
          <w:sz w:val="24"/>
          <w:szCs w:val="24"/>
        </w:rPr>
        <w:t>2</w:t>
      </w:r>
      <w:r w:rsidRPr="00A962A4">
        <w:rPr>
          <w:sz w:val="24"/>
          <w:szCs w:val="24"/>
        </w:rPr>
        <w:t>4</w:t>
      </w:r>
      <w:r w:rsidR="00C1199E" w:rsidRPr="00A962A4">
        <w:rPr>
          <w:sz w:val="24"/>
          <w:szCs w:val="24"/>
        </w:rPr>
        <w:t xml:space="preserve"> года составляет </w:t>
      </w:r>
      <w:r w:rsidRPr="00A962A4">
        <w:rPr>
          <w:sz w:val="24"/>
          <w:szCs w:val="24"/>
        </w:rPr>
        <w:t>27,86</w:t>
      </w:r>
      <w:r w:rsidR="00C1199E" w:rsidRPr="00A962A4">
        <w:rPr>
          <w:sz w:val="24"/>
          <w:szCs w:val="24"/>
        </w:rPr>
        <w:t xml:space="preserve">% </w:t>
      </w:r>
      <w:r w:rsidRPr="00A962A4">
        <w:rPr>
          <w:sz w:val="24"/>
          <w:szCs w:val="24"/>
        </w:rPr>
        <w:t>или 5 353 186,11</w:t>
      </w:r>
      <w:r w:rsidR="00C1199E" w:rsidRPr="00A962A4">
        <w:rPr>
          <w:sz w:val="24"/>
          <w:szCs w:val="24"/>
        </w:rPr>
        <w:t xml:space="preserve"> рубл</w:t>
      </w:r>
      <w:r w:rsidR="00CA09DE" w:rsidRPr="00A962A4">
        <w:rPr>
          <w:sz w:val="24"/>
          <w:szCs w:val="24"/>
        </w:rPr>
        <w:t>я</w:t>
      </w:r>
      <w:r w:rsidR="00C1199E" w:rsidRPr="00A962A4">
        <w:rPr>
          <w:sz w:val="24"/>
          <w:szCs w:val="24"/>
        </w:rPr>
        <w:t>.</w:t>
      </w:r>
    </w:p>
    <w:p w14:paraId="08CAA3A8" w14:textId="77777777" w:rsidR="00815BF1" w:rsidRPr="00A962A4" w:rsidRDefault="00447A12" w:rsidP="003265AC">
      <w:pPr>
        <w:ind w:firstLine="709"/>
        <w:jc w:val="both"/>
        <w:rPr>
          <w:sz w:val="24"/>
          <w:szCs w:val="24"/>
        </w:rPr>
      </w:pPr>
      <w:r w:rsidRPr="00A962A4">
        <w:rPr>
          <w:sz w:val="24"/>
          <w:szCs w:val="24"/>
        </w:rPr>
        <w:t xml:space="preserve"> </w:t>
      </w:r>
      <w:r w:rsidR="003265AC" w:rsidRPr="00A962A4">
        <w:rPr>
          <w:sz w:val="24"/>
          <w:szCs w:val="24"/>
        </w:rPr>
        <w:t>Увеличение о</w:t>
      </w:r>
      <w:r w:rsidR="001E2E28" w:rsidRPr="00A962A4">
        <w:rPr>
          <w:sz w:val="24"/>
          <w:szCs w:val="24"/>
        </w:rPr>
        <w:t>бъем</w:t>
      </w:r>
      <w:r w:rsidR="003265AC" w:rsidRPr="00A962A4">
        <w:rPr>
          <w:sz w:val="24"/>
          <w:szCs w:val="24"/>
        </w:rPr>
        <w:t>а</w:t>
      </w:r>
      <w:r w:rsidR="001E2E28" w:rsidRPr="00A962A4">
        <w:rPr>
          <w:sz w:val="24"/>
          <w:szCs w:val="24"/>
        </w:rPr>
        <w:t xml:space="preserve"> субвенций</w:t>
      </w:r>
      <w:r w:rsidRPr="00A962A4">
        <w:rPr>
          <w:i/>
        </w:rPr>
        <w:t xml:space="preserve"> </w:t>
      </w:r>
      <w:r w:rsidRPr="00A962A4">
        <w:rPr>
          <w:sz w:val="24"/>
          <w:szCs w:val="24"/>
        </w:rPr>
        <w:t>на осуществл</w:t>
      </w:r>
      <w:r w:rsidR="00815BF1" w:rsidRPr="00A962A4">
        <w:rPr>
          <w:sz w:val="24"/>
          <w:szCs w:val="24"/>
        </w:rPr>
        <w:t>ение первичного воинского учета:</w:t>
      </w:r>
    </w:p>
    <w:p w14:paraId="60F528D0" w14:textId="77777777" w:rsidR="003265AC" w:rsidRPr="00A962A4" w:rsidRDefault="00815BF1" w:rsidP="003265AC">
      <w:pPr>
        <w:ind w:firstLine="709"/>
        <w:jc w:val="both"/>
        <w:rPr>
          <w:sz w:val="24"/>
          <w:szCs w:val="24"/>
        </w:rPr>
      </w:pPr>
      <w:r w:rsidRPr="00A962A4">
        <w:rPr>
          <w:sz w:val="24"/>
          <w:szCs w:val="24"/>
        </w:rPr>
        <w:t xml:space="preserve">в </w:t>
      </w:r>
      <w:r w:rsidR="001E2E28" w:rsidRPr="00A962A4">
        <w:rPr>
          <w:sz w:val="24"/>
          <w:szCs w:val="24"/>
        </w:rPr>
        <w:t>20</w:t>
      </w:r>
      <w:r w:rsidR="00CA09DE" w:rsidRPr="00A962A4">
        <w:rPr>
          <w:sz w:val="24"/>
          <w:szCs w:val="24"/>
        </w:rPr>
        <w:t>2</w:t>
      </w:r>
      <w:r w:rsidR="00165153" w:rsidRPr="00A962A4">
        <w:rPr>
          <w:sz w:val="24"/>
          <w:szCs w:val="24"/>
        </w:rPr>
        <w:t>5</w:t>
      </w:r>
      <w:r w:rsidR="00BF1D2E" w:rsidRPr="00A962A4">
        <w:rPr>
          <w:sz w:val="24"/>
          <w:szCs w:val="24"/>
        </w:rPr>
        <w:t xml:space="preserve"> </w:t>
      </w:r>
      <w:r w:rsidR="003265AC" w:rsidRPr="00A962A4">
        <w:rPr>
          <w:sz w:val="24"/>
          <w:szCs w:val="24"/>
        </w:rPr>
        <w:t>году к уровню 202</w:t>
      </w:r>
      <w:r w:rsidR="00165153" w:rsidRPr="00A962A4">
        <w:rPr>
          <w:sz w:val="24"/>
          <w:szCs w:val="24"/>
        </w:rPr>
        <w:t>4</w:t>
      </w:r>
      <w:r w:rsidR="003265AC" w:rsidRPr="00A962A4">
        <w:rPr>
          <w:sz w:val="24"/>
          <w:szCs w:val="24"/>
        </w:rPr>
        <w:t xml:space="preserve"> года составляет </w:t>
      </w:r>
      <w:r w:rsidR="00165153" w:rsidRPr="00A962A4">
        <w:rPr>
          <w:sz w:val="24"/>
          <w:szCs w:val="24"/>
        </w:rPr>
        <w:t>13,11</w:t>
      </w:r>
      <w:r w:rsidR="003265AC" w:rsidRPr="00A962A4">
        <w:rPr>
          <w:sz w:val="24"/>
          <w:szCs w:val="24"/>
        </w:rPr>
        <w:t xml:space="preserve"> % или </w:t>
      </w:r>
      <w:r w:rsidR="00165153" w:rsidRPr="00A962A4">
        <w:rPr>
          <w:sz w:val="24"/>
          <w:szCs w:val="24"/>
        </w:rPr>
        <w:t>45 288,00</w:t>
      </w:r>
      <w:r w:rsidRPr="00A962A4">
        <w:rPr>
          <w:sz w:val="24"/>
          <w:szCs w:val="24"/>
        </w:rPr>
        <w:t xml:space="preserve"> рубля;</w:t>
      </w:r>
      <w:r w:rsidR="003265AC" w:rsidRPr="00A962A4">
        <w:rPr>
          <w:sz w:val="24"/>
          <w:szCs w:val="24"/>
        </w:rPr>
        <w:t xml:space="preserve"> </w:t>
      </w:r>
    </w:p>
    <w:p w14:paraId="382BAA06" w14:textId="77777777" w:rsidR="00815BF1" w:rsidRPr="00A962A4" w:rsidRDefault="003265AC" w:rsidP="003265AC">
      <w:pPr>
        <w:ind w:firstLine="709"/>
        <w:jc w:val="both"/>
        <w:rPr>
          <w:sz w:val="24"/>
          <w:szCs w:val="24"/>
        </w:rPr>
      </w:pPr>
      <w:r w:rsidRPr="00A962A4">
        <w:rPr>
          <w:sz w:val="24"/>
          <w:szCs w:val="24"/>
        </w:rPr>
        <w:t>в 202</w:t>
      </w:r>
      <w:r w:rsidR="00165153" w:rsidRPr="00A962A4">
        <w:rPr>
          <w:sz w:val="24"/>
          <w:szCs w:val="24"/>
        </w:rPr>
        <w:t>6</w:t>
      </w:r>
      <w:r w:rsidRPr="00A962A4">
        <w:rPr>
          <w:sz w:val="24"/>
          <w:szCs w:val="24"/>
        </w:rPr>
        <w:t xml:space="preserve"> году к уровню 202</w:t>
      </w:r>
      <w:r w:rsidR="00165153" w:rsidRPr="00A962A4">
        <w:rPr>
          <w:sz w:val="24"/>
          <w:szCs w:val="24"/>
        </w:rPr>
        <w:t>4</w:t>
      </w:r>
      <w:r w:rsidRPr="00A962A4">
        <w:rPr>
          <w:sz w:val="24"/>
          <w:szCs w:val="24"/>
        </w:rPr>
        <w:t xml:space="preserve"> года составляет </w:t>
      </w:r>
      <w:r w:rsidR="00165153" w:rsidRPr="00A962A4">
        <w:rPr>
          <w:sz w:val="24"/>
          <w:szCs w:val="24"/>
        </w:rPr>
        <w:t>24,03</w:t>
      </w:r>
      <w:r w:rsidR="00815BF1" w:rsidRPr="00A962A4">
        <w:rPr>
          <w:sz w:val="24"/>
          <w:szCs w:val="24"/>
        </w:rPr>
        <w:t xml:space="preserve"> </w:t>
      </w:r>
      <w:r w:rsidRPr="00A962A4">
        <w:rPr>
          <w:sz w:val="24"/>
          <w:szCs w:val="24"/>
        </w:rPr>
        <w:t xml:space="preserve">% или </w:t>
      </w:r>
      <w:r w:rsidR="00165153" w:rsidRPr="00A962A4">
        <w:rPr>
          <w:sz w:val="24"/>
          <w:szCs w:val="24"/>
        </w:rPr>
        <w:t>83 004,00</w:t>
      </w:r>
      <w:r w:rsidR="00815BF1" w:rsidRPr="00A962A4">
        <w:rPr>
          <w:sz w:val="24"/>
          <w:szCs w:val="24"/>
        </w:rPr>
        <w:t xml:space="preserve"> рубля;</w:t>
      </w:r>
    </w:p>
    <w:p w14:paraId="7E2688AF" w14:textId="77777777" w:rsidR="00436E43" w:rsidRPr="00A962A4" w:rsidRDefault="003265AC" w:rsidP="003265AC">
      <w:pPr>
        <w:ind w:firstLine="709"/>
        <w:jc w:val="both"/>
        <w:rPr>
          <w:sz w:val="24"/>
          <w:szCs w:val="24"/>
        </w:rPr>
      </w:pPr>
      <w:r w:rsidRPr="00A962A4">
        <w:rPr>
          <w:sz w:val="24"/>
          <w:szCs w:val="24"/>
        </w:rPr>
        <w:t>в 202</w:t>
      </w:r>
      <w:r w:rsidR="007F4E87" w:rsidRPr="00A962A4">
        <w:rPr>
          <w:sz w:val="24"/>
          <w:szCs w:val="24"/>
        </w:rPr>
        <w:t>7</w:t>
      </w:r>
      <w:r w:rsidRPr="00A962A4">
        <w:rPr>
          <w:sz w:val="24"/>
          <w:szCs w:val="24"/>
        </w:rPr>
        <w:t xml:space="preserve"> году к уровню 202</w:t>
      </w:r>
      <w:r w:rsidR="007F4E87" w:rsidRPr="00A962A4">
        <w:rPr>
          <w:sz w:val="24"/>
          <w:szCs w:val="24"/>
        </w:rPr>
        <w:t>4</w:t>
      </w:r>
      <w:r w:rsidRPr="00A962A4">
        <w:rPr>
          <w:sz w:val="24"/>
          <w:szCs w:val="24"/>
        </w:rPr>
        <w:t xml:space="preserve"> года составляет </w:t>
      </w:r>
      <w:r w:rsidR="00815BF1" w:rsidRPr="00A962A4">
        <w:rPr>
          <w:sz w:val="24"/>
          <w:szCs w:val="24"/>
        </w:rPr>
        <w:t xml:space="preserve">28,55 </w:t>
      </w:r>
      <w:r w:rsidRPr="00A962A4">
        <w:rPr>
          <w:sz w:val="24"/>
          <w:szCs w:val="24"/>
        </w:rPr>
        <w:t xml:space="preserve">% или </w:t>
      </w:r>
      <w:r w:rsidR="007F4E87" w:rsidRPr="00A962A4">
        <w:rPr>
          <w:sz w:val="24"/>
          <w:szCs w:val="24"/>
        </w:rPr>
        <w:t>98 610,00</w:t>
      </w:r>
      <w:r w:rsidRPr="00A962A4">
        <w:rPr>
          <w:sz w:val="24"/>
          <w:szCs w:val="24"/>
        </w:rPr>
        <w:t xml:space="preserve"> рубля.</w:t>
      </w:r>
    </w:p>
    <w:p w14:paraId="27569FFB" w14:textId="77777777" w:rsidR="007C4354" w:rsidRPr="00A962A4" w:rsidRDefault="00436E43" w:rsidP="00FD7052">
      <w:pPr>
        <w:ind w:firstLine="720"/>
        <w:jc w:val="both"/>
        <w:rPr>
          <w:sz w:val="24"/>
          <w:szCs w:val="24"/>
        </w:rPr>
      </w:pPr>
      <w:r w:rsidRPr="00A962A4">
        <w:rPr>
          <w:sz w:val="24"/>
          <w:szCs w:val="24"/>
        </w:rPr>
        <w:t xml:space="preserve">Объем </w:t>
      </w:r>
      <w:r w:rsidR="000F7972" w:rsidRPr="00A962A4">
        <w:rPr>
          <w:sz w:val="24"/>
          <w:szCs w:val="24"/>
        </w:rPr>
        <w:t xml:space="preserve">иных </w:t>
      </w:r>
      <w:r w:rsidRPr="00A962A4">
        <w:rPr>
          <w:sz w:val="24"/>
          <w:szCs w:val="24"/>
        </w:rPr>
        <w:t>межбюджетных трансфертов,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w:t>
      </w:r>
      <w:r w:rsidR="00E46163" w:rsidRPr="00A962A4">
        <w:rPr>
          <w:sz w:val="24"/>
          <w:szCs w:val="24"/>
        </w:rPr>
        <w:t xml:space="preserve"> з</w:t>
      </w:r>
      <w:r w:rsidRPr="00A962A4">
        <w:rPr>
          <w:sz w:val="24"/>
          <w:szCs w:val="24"/>
        </w:rPr>
        <w:t>аключенными соглашениями</w:t>
      </w:r>
      <w:r w:rsidR="00FD7052" w:rsidRPr="00A962A4">
        <w:rPr>
          <w:sz w:val="24"/>
          <w:szCs w:val="24"/>
        </w:rPr>
        <w:t>,</w:t>
      </w:r>
      <w:r w:rsidRPr="00A962A4">
        <w:rPr>
          <w:sz w:val="24"/>
          <w:szCs w:val="24"/>
        </w:rPr>
        <w:t xml:space="preserve"> </w:t>
      </w:r>
      <w:r w:rsidR="00754CE5" w:rsidRPr="00A962A4">
        <w:rPr>
          <w:sz w:val="24"/>
          <w:szCs w:val="24"/>
        </w:rPr>
        <w:t xml:space="preserve">составляет </w:t>
      </w:r>
      <w:r w:rsidR="000F7972" w:rsidRPr="00A962A4">
        <w:rPr>
          <w:sz w:val="24"/>
          <w:szCs w:val="24"/>
        </w:rPr>
        <w:t xml:space="preserve">в </w:t>
      </w:r>
      <w:r w:rsidRPr="00A962A4">
        <w:rPr>
          <w:sz w:val="24"/>
          <w:szCs w:val="24"/>
        </w:rPr>
        <w:t>20</w:t>
      </w:r>
      <w:r w:rsidR="00CA09DE" w:rsidRPr="00A962A4">
        <w:rPr>
          <w:sz w:val="24"/>
          <w:szCs w:val="24"/>
        </w:rPr>
        <w:t>2</w:t>
      </w:r>
      <w:r w:rsidR="007F4E87" w:rsidRPr="00A962A4">
        <w:rPr>
          <w:sz w:val="24"/>
          <w:szCs w:val="24"/>
        </w:rPr>
        <w:t>5</w:t>
      </w:r>
      <w:r w:rsidRPr="00A962A4">
        <w:rPr>
          <w:sz w:val="24"/>
          <w:szCs w:val="24"/>
        </w:rPr>
        <w:t xml:space="preserve"> год</w:t>
      </w:r>
      <w:r w:rsidR="000F7972" w:rsidRPr="00A962A4">
        <w:rPr>
          <w:sz w:val="24"/>
          <w:szCs w:val="24"/>
        </w:rPr>
        <w:t>у</w:t>
      </w:r>
      <w:r w:rsidRPr="00A962A4">
        <w:rPr>
          <w:sz w:val="24"/>
          <w:szCs w:val="24"/>
        </w:rPr>
        <w:t xml:space="preserve"> </w:t>
      </w:r>
      <w:r w:rsidR="007F4E87" w:rsidRPr="00A962A4">
        <w:rPr>
          <w:sz w:val="24"/>
          <w:szCs w:val="24"/>
        </w:rPr>
        <w:t>–</w:t>
      </w:r>
      <w:r w:rsidR="003265AC" w:rsidRPr="00A962A4">
        <w:rPr>
          <w:sz w:val="24"/>
          <w:szCs w:val="24"/>
        </w:rPr>
        <w:t xml:space="preserve"> </w:t>
      </w:r>
      <w:r w:rsidR="007F4E87" w:rsidRPr="00A962A4">
        <w:rPr>
          <w:sz w:val="24"/>
          <w:szCs w:val="24"/>
        </w:rPr>
        <w:t>10 625 690,51</w:t>
      </w:r>
      <w:r w:rsidRPr="00A962A4">
        <w:rPr>
          <w:sz w:val="24"/>
          <w:szCs w:val="24"/>
        </w:rPr>
        <w:t xml:space="preserve"> рубл</w:t>
      </w:r>
      <w:r w:rsidR="00453B2A" w:rsidRPr="00A962A4">
        <w:rPr>
          <w:sz w:val="24"/>
          <w:szCs w:val="24"/>
        </w:rPr>
        <w:t>я</w:t>
      </w:r>
      <w:r w:rsidR="00754CE5" w:rsidRPr="00A962A4">
        <w:rPr>
          <w:sz w:val="24"/>
          <w:szCs w:val="24"/>
        </w:rPr>
        <w:t>, в</w:t>
      </w:r>
      <w:r w:rsidRPr="00A962A4">
        <w:rPr>
          <w:sz w:val="24"/>
          <w:szCs w:val="24"/>
        </w:rPr>
        <w:t xml:space="preserve"> 20</w:t>
      </w:r>
      <w:r w:rsidR="00EE5879" w:rsidRPr="00A962A4">
        <w:rPr>
          <w:sz w:val="24"/>
          <w:szCs w:val="24"/>
        </w:rPr>
        <w:t>2</w:t>
      </w:r>
      <w:r w:rsidR="007F4E87" w:rsidRPr="00A962A4">
        <w:rPr>
          <w:sz w:val="24"/>
          <w:szCs w:val="24"/>
        </w:rPr>
        <w:t>6</w:t>
      </w:r>
      <w:r w:rsidRPr="00A962A4">
        <w:rPr>
          <w:sz w:val="24"/>
          <w:szCs w:val="24"/>
        </w:rPr>
        <w:t xml:space="preserve"> год</w:t>
      </w:r>
      <w:r w:rsidR="00754CE5" w:rsidRPr="00A962A4">
        <w:rPr>
          <w:sz w:val="24"/>
          <w:szCs w:val="24"/>
        </w:rPr>
        <w:t>у</w:t>
      </w:r>
      <w:r w:rsidRPr="00A962A4">
        <w:rPr>
          <w:sz w:val="24"/>
          <w:szCs w:val="24"/>
        </w:rPr>
        <w:t xml:space="preserve"> </w:t>
      </w:r>
      <w:r w:rsidR="00F37E6A" w:rsidRPr="00A962A4">
        <w:rPr>
          <w:sz w:val="24"/>
          <w:szCs w:val="24"/>
        </w:rPr>
        <w:t>–</w:t>
      </w:r>
      <w:r w:rsidRPr="00A962A4">
        <w:rPr>
          <w:sz w:val="24"/>
          <w:szCs w:val="24"/>
        </w:rPr>
        <w:t xml:space="preserve"> </w:t>
      </w:r>
      <w:r w:rsidR="007C4354" w:rsidRPr="00A962A4">
        <w:rPr>
          <w:sz w:val="24"/>
          <w:szCs w:val="24"/>
        </w:rPr>
        <w:t xml:space="preserve">                    </w:t>
      </w:r>
      <w:r w:rsidR="007F4E87" w:rsidRPr="00A962A4">
        <w:rPr>
          <w:sz w:val="24"/>
          <w:szCs w:val="24"/>
        </w:rPr>
        <w:t>12 267 368,00</w:t>
      </w:r>
      <w:r w:rsidRPr="00A962A4">
        <w:rPr>
          <w:sz w:val="24"/>
          <w:szCs w:val="24"/>
        </w:rPr>
        <w:t xml:space="preserve"> рубл</w:t>
      </w:r>
      <w:r w:rsidR="00453B2A" w:rsidRPr="00A962A4">
        <w:rPr>
          <w:sz w:val="24"/>
          <w:szCs w:val="24"/>
        </w:rPr>
        <w:t>я</w:t>
      </w:r>
      <w:r w:rsidR="00754CE5" w:rsidRPr="00A962A4">
        <w:rPr>
          <w:sz w:val="24"/>
          <w:szCs w:val="24"/>
        </w:rPr>
        <w:t>, в</w:t>
      </w:r>
      <w:r w:rsidRPr="00A962A4">
        <w:rPr>
          <w:sz w:val="24"/>
          <w:szCs w:val="24"/>
        </w:rPr>
        <w:t xml:space="preserve"> 202</w:t>
      </w:r>
      <w:r w:rsidR="007F4E87" w:rsidRPr="00A962A4">
        <w:rPr>
          <w:sz w:val="24"/>
          <w:szCs w:val="24"/>
        </w:rPr>
        <w:t>7</w:t>
      </w:r>
      <w:r w:rsidR="00BF1D2E" w:rsidRPr="00A962A4">
        <w:rPr>
          <w:sz w:val="24"/>
          <w:szCs w:val="24"/>
        </w:rPr>
        <w:t xml:space="preserve"> </w:t>
      </w:r>
      <w:r w:rsidRPr="00A962A4">
        <w:rPr>
          <w:sz w:val="24"/>
          <w:szCs w:val="24"/>
        </w:rPr>
        <w:t>год</w:t>
      </w:r>
      <w:r w:rsidR="00754CE5" w:rsidRPr="00A962A4">
        <w:rPr>
          <w:sz w:val="24"/>
          <w:szCs w:val="24"/>
        </w:rPr>
        <w:t>у</w:t>
      </w:r>
      <w:r w:rsidRPr="00A962A4">
        <w:rPr>
          <w:sz w:val="24"/>
          <w:szCs w:val="24"/>
        </w:rPr>
        <w:t xml:space="preserve"> </w:t>
      </w:r>
      <w:r w:rsidR="00754CE5" w:rsidRPr="00A962A4">
        <w:rPr>
          <w:sz w:val="24"/>
          <w:szCs w:val="24"/>
        </w:rPr>
        <w:t>–</w:t>
      </w:r>
      <w:r w:rsidR="007F3573" w:rsidRPr="00A962A4">
        <w:rPr>
          <w:sz w:val="24"/>
          <w:szCs w:val="24"/>
        </w:rPr>
        <w:t xml:space="preserve"> </w:t>
      </w:r>
      <w:r w:rsidR="007F4E87" w:rsidRPr="00A962A4">
        <w:rPr>
          <w:sz w:val="24"/>
          <w:szCs w:val="24"/>
        </w:rPr>
        <w:t>13 414 873,00</w:t>
      </w:r>
      <w:r w:rsidR="00AD1891" w:rsidRPr="00A962A4">
        <w:rPr>
          <w:sz w:val="24"/>
          <w:szCs w:val="24"/>
        </w:rPr>
        <w:t xml:space="preserve"> </w:t>
      </w:r>
      <w:r w:rsidRPr="00A962A4">
        <w:rPr>
          <w:sz w:val="24"/>
          <w:szCs w:val="24"/>
        </w:rPr>
        <w:t>рубл</w:t>
      </w:r>
      <w:r w:rsidR="008C502C" w:rsidRPr="00A962A4">
        <w:rPr>
          <w:sz w:val="24"/>
          <w:szCs w:val="24"/>
        </w:rPr>
        <w:t>я</w:t>
      </w:r>
      <w:r w:rsidR="00754CE5" w:rsidRPr="00A962A4">
        <w:rPr>
          <w:sz w:val="24"/>
          <w:szCs w:val="24"/>
        </w:rPr>
        <w:t xml:space="preserve">. Данные средства </w:t>
      </w:r>
      <w:r w:rsidR="00447A12" w:rsidRPr="00A962A4">
        <w:rPr>
          <w:sz w:val="24"/>
          <w:szCs w:val="24"/>
        </w:rPr>
        <w:t>предусмотрены:</w:t>
      </w:r>
    </w:p>
    <w:p w14:paraId="41442425" w14:textId="77777777" w:rsidR="007C4354" w:rsidRPr="00A962A4" w:rsidRDefault="007C4354" w:rsidP="007C4354">
      <w:pPr>
        <w:pStyle w:val="af0"/>
        <w:spacing w:after="0"/>
        <w:ind w:left="0" w:firstLine="927"/>
        <w:jc w:val="both"/>
        <w:rPr>
          <w:rFonts w:ascii="Times New Roman" w:eastAsia="Times New Roman" w:hAnsi="Times New Roman"/>
          <w:sz w:val="24"/>
          <w:szCs w:val="24"/>
          <w:lang w:eastAsia="ru-RU"/>
        </w:rPr>
      </w:pPr>
      <w:r w:rsidRPr="00A962A4">
        <w:rPr>
          <w:rFonts w:ascii="Times New Roman" w:eastAsia="Times New Roman" w:hAnsi="Times New Roman"/>
          <w:sz w:val="24"/>
          <w:szCs w:val="24"/>
          <w:lang w:eastAsia="ru-RU"/>
        </w:rPr>
        <w:t>-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организации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E2B6F9D" w14:textId="77777777" w:rsidR="007C4354" w:rsidRPr="00A962A4" w:rsidRDefault="007C4354" w:rsidP="007C4354">
      <w:pPr>
        <w:autoSpaceDE w:val="0"/>
        <w:autoSpaceDN w:val="0"/>
        <w:adjustRightInd w:val="0"/>
        <w:ind w:firstLine="708"/>
        <w:jc w:val="both"/>
        <w:rPr>
          <w:sz w:val="24"/>
          <w:szCs w:val="24"/>
        </w:rPr>
      </w:pPr>
      <w:r w:rsidRPr="00A962A4">
        <w:rPr>
          <w:sz w:val="24"/>
          <w:szCs w:val="24"/>
        </w:rPr>
        <w:t xml:space="preserve">- на дорожную деятельность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A962A4">
          <w:rPr>
            <w:sz w:val="24"/>
            <w:szCs w:val="24"/>
          </w:rPr>
          <w:t>законодательством</w:t>
        </w:r>
      </w:hyperlink>
      <w:r w:rsidRPr="00A962A4">
        <w:rPr>
          <w:sz w:val="24"/>
          <w:szCs w:val="24"/>
        </w:rPr>
        <w:t xml:space="preserve"> Российской Федерации.</w:t>
      </w:r>
    </w:p>
    <w:p w14:paraId="1365C184" w14:textId="77777777" w:rsidR="00CA09DE" w:rsidRPr="00A962A4" w:rsidRDefault="00C37967" w:rsidP="00A10190">
      <w:pPr>
        <w:ind w:firstLine="720"/>
        <w:jc w:val="both"/>
      </w:pPr>
      <w:r w:rsidRPr="00A962A4">
        <w:rPr>
          <w:sz w:val="24"/>
          <w:szCs w:val="24"/>
        </w:rPr>
        <w:t>У</w:t>
      </w:r>
      <w:r w:rsidR="00AD1891" w:rsidRPr="00A962A4">
        <w:rPr>
          <w:sz w:val="24"/>
          <w:szCs w:val="24"/>
        </w:rPr>
        <w:t>меньшение</w:t>
      </w:r>
      <w:r w:rsidR="00436E43" w:rsidRPr="00A962A4">
        <w:rPr>
          <w:sz w:val="24"/>
          <w:szCs w:val="24"/>
        </w:rPr>
        <w:t xml:space="preserve"> объема </w:t>
      </w:r>
      <w:r w:rsidR="000F7972" w:rsidRPr="00A962A4">
        <w:rPr>
          <w:sz w:val="24"/>
          <w:szCs w:val="24"/>
        </w:rPr>
        <w:t xml:space="preserve">иных </w:t>
      </w:r>
      <w:r w:rsidR="00436E43" w:rsidRPr="00A962A4">
        <w:rPr>
          <w:sz w:val="24"/>
          <w:szCs w:val="24"/>
        </w:rPr>
        <w:t>межбюджетных трансфертов в 20</w:t>
      </w:r>
      <w:r w:rsidR="00CA09DE" w:rsidRPr="00A962A4">
        <w:rPr>
          <w:sz w:val="24"/>
          <w:szCs w:val="24"/>
        </w:rPr>
        <w:t>2</w:t>
      </w:r>
      <w:r w:rsidR="00AD1891" w:rsidRPr="00A962A4">
        <w:rPr>
          <w:sz w:val="24"/>
          <w:szCs w:val="24"/>
        </w:rPr>
        <w:t>5</w:t>
      </w:r>
      <w:r w:rsidR="00436E43" w:rsidRPr="00A962A4">
        <w:rPr>
          <w:sz w:val="24"/>
          <w:szCs w:val="24"/>
        </w:rPr>
        <w:t xml:space="preserve"> году к уровню 20</w:t>
      </w:r>
      <w:r w:rsidR="00B5011F" w:rsidRPr="00A962A4">
        <w:rPr>
          <w:sz w:val="24"/>
          <w:szCs w:val="24"/>
        </w:rPr>
        <w:t>2</w:t>
      </w:r>
      <w:r w:rsidR="00AD1891" w:rsidRPr="00A962A4">
        <w:rPr>
          <w:sz w:val="24"/>
          <w:szCs w:val="24"/>
        </w:rPr>
        <w:t>4</w:t>
      </w:r>
      <w:r w:rsidR="00436E43" w:rsidRPr="00A962A4">
        <w:rPr>
          <w:sz w:val="24"/>
          <w:szCs w:val="24"/>
        </w:rPr>
        <w:t xml:space="preserve"> года составляет </w:t>
      </w:r>
      <w:r w:rsidR="00AD1891" w:rsidRPr="00A962A4">
        <w:rPr>
          <w:sz w:val="24"/>
          <w:szCs w:val="24"/>
        </w:rPr>
        <w:t>35,11</w:t>
      </w:r>
      <w:r w:rsidR="00436E43" w:rsidRPr="00A962A4">
        <w:rPr>
          <w:sz w:val="24"/>
          <w:szCs w:val="24"/>
        </w:rPr>
        <w:t xml:space="preserve"> % или </w:t>
      </w:r>
      <w:r w:rsidR="00AD1891" w:rsidRPr="00A962A4">
        <w:rPr>
          <w:sz w:val="24"/>
          <w:szCs w:val="24"/>
        </w:rPr>
        <w:t>5 749 318,43</w:t>
      </w:r>
      <w:r w:rsidR="00436E43" w:rsidRPr="00A962A4">
        <w:rPr>
          <w:sz w:val="24"/>
          <w:szCs w:val="24"/>
        </w:rPr>
        <w:t xml:space="preserve"> рубл</w:t>
      </w:r>
      <w:r w:rsidR="00CA09DE" w:rsidRPr="00A962A4">
        <w:rPr>
          <w:sz w:val="24"/>
          <w:szCs w:val="24"/>
        </w:rPr>
        <w:t>я</w:t>
      </w:r>
      <w:r w:rsidR="00436E43" w:rsidRPr="00A962A4">
        <w:rPr>
          <w:sz w:val="24"/>
          <w:szCs w:val="24"/>
        </w:rPr>
        <w:t>, в 20</w:t>
      </w:r>
      <w:r w:rsidR="00C418C8" w:rsidRPr="00A962A4">
        <w:rPr>
          <w:sz w:val="24"/>
          <w:szCs w:val="24"/>
        </w:rPr>
        <w:t>2</w:t>
      </w:r>
      <w:r w:rsidR="00AD1891" w:rsidRPr="00A962A4">
        <w:rPr>
          <w:sz w:val="24"/>
          <w:szCs w:val="24"/>
        </w:rPr>
        <w:t>6</w:t>
      </w:r>
      <w:r w:rsidR="00436E43" w:rsidRPr="00A962A4">
        <w:rPr>
          <w:sz w:val="24"/>
          <w:szCs w:val="24"/>
        </w:rPr>
        <w:t xml:space="preserve"> году к уровню 20</w:t>
      </w:r>
      <w:r w:rsidR="00B5011F" w:rsidRPr="00A962A4">
        <w:rPr>
          <w:sz w:val="24"/>
          <w:szCs w:val="24"/>
        </w:rPr>
        <w:t>2</w:t>
      </w:r>
      <w:r w:rsidR="00AD1891" w:rsidRPr="00A962A4">
        <w:rPr>
          <w:sz w:val="24"/>
          <w:szCs w:val="24"/>
        </w:rPr>
        <w:t>4</w:t>
      </w:r>
      <w:r w:rsidR="00436E43" w:rsidRPr="00A962A4">
        <w:rPr>
          <w:sz w:val="24"/>
          <w:szCs w:val="24"/>
        </w:rPr>
        <w:t xml:space="preserve"> года составляет </w:t>
      </w:r>
      <w:r w:rsidR="00AD1891" w:rsidRPr="00A962A4">
        <w:rPr>
          <w:sz w:val="24"/>
          <w:szCs w:val="24"/>
        </w:rPr>
        <w:t>25,08</w:t>
      </w:r>
      <w:r w:rsidR="00A10190" w:rsidRPr="00A962A4">
        <w:rPr>
          <w:sz w:val="24"/>
          <w:szCs w:val="24"/>
        </w:rPr>
        <w:t xml:space="preserve"> % или</w:t>
      </w:r>
      <w:r w:rsidR="004927B6" w:rsidRPr="00A962A4">
        <w:rPr>
          <w:sz w:val="24"/>
          <w:szCs w:val="24"/>
        </w:rPr>
        <w:t xml:space="preserve"> </w:t>
      </w:r>
      <w:r w:rsidR="00AD1891" w:rsidRPr="00A962A4">
        <w:rPr>
          <w:sz w:val="24"/>
          <w:szCs w:val="24"/>
        </w:rPr>
        <w:t>4 107 640,94</w:t>
      </w:r>
      <w:r w:rsidR="008E06F8" w:rsidRPr="00A962A4">
        <w:rPr>
          <w:sz w:val="24"/>
          <w:szCs w:val="24"/>
        </w:rPr>
        <w:t xml:space="preserve"> </w:t>
      </w:r>
      <w:r w:rsidR="00436E43" w:rsidRPr="00A962A4">
        <w:rPr>
          <w:sz w:val="24"/>
          <w:szCs w:val="24"/>
        </w:rPr>
        <w:t>рубл</w:t>
      </w:r>
      <w:r w:rsidR="00CA09DE" w:rsidRPr="00A962A4">
        <w:rPr>
          <w:sz w:val="24"/>
          <w:szCs w:val="24"/>
        </w:rPr>
        <w:t>я</w:t>
      </w:r>
      <w:r w:rsidR="00436E43" w:rsidRPr="00A962A4">
        <w:rPr>
          <w:sz w:val="24"/>
          <w:szCs w:val="24"/>
        </w:rPr>
        <w:t>, в 202</w:t>
      </w:r>
      <w:r w:rsidR="00AD1891" w:rsidRPr="00A962A4">
        <w:rPr>
          <w:sz w:val="24"/>
          <w:szCs w:val="24"/>
        </w:rPr>
        <w:t>7</w:t>
      </w:r>
      <w:r w:rsidR="00436E43" w:rsidRPr="00A962A4">
        <w:rPr>
          <w:sz w:val="24"/>
          <w:szCs w:val="24"/>
        </w:rPr>
        <w:t xml:space="preserve"> году к уровню 20</w:t>
      </w:r>
      <w:r w:rsidR="00B5011F" w:rsidRPr="00A962A4">
        <w:rPr>
          <w:sz w:val="24"/>
          <w:szCs w:val="24"/>
        </w:rPr>
        <w:t>2</w:t>
      </w:r>
      <w:r w:rsidR="00AD1891" w:rsidRPr="00A962A4">
        <w:rPr>
          <w:sz w:val="24"/>
          <w:szCs w:val="24"/>
        </w:rPr>
        <w:t>4</w:t>
      </w:r>
      <w:r w:rsidR="00436E43" w:rsidRPr="00A962A4">
        <w:rPr>
          <w:sz w:val="24"/>
          <w:szCs w:val="24"/>
        </w:rPr>
        <w:t xml:space="preserve"> года составляет</w:t>
      </w:r>
      <w:r w:rsidR="00453B2A" w:rsidRPr="00A962A4">
        <w:rPr>
          <w:sz w:val="24"/>
          <w:szCs w:val="24"/>
        </w:rPr>
        <w:t xml:space="preserve"> </w:t>
      </w:r>
      <w:r w:rsidR="00AD1891" w:rsidRPr="00A962A4">
        <w:rPr>
          <w:sz w:val="24"/>
          <w:szCs w:val="24"/>
        </w:rPr>
        <w:t>18,08</w:t>
      </w:r>
      <w:r w:rsidR="00436E43" w:rsidRPr="00A962A4">
        <w:rPr>
          <w:sz w:val="24"/>
          <w:szCs w:val="24"/>
        </w:rPr>
        <w:t xml:space="preserve">% или </w:t>
      </w:r>
      <w:r w:rsidR="00AD1891" w:rsidRPr="00A962A4">
        <w:rPr>
          <w:sz w:val="24"/>
          <w:szCs w:val="24"/>
        </w:rPr>
        <w:t>2 960 135,94</w:t>
      </w:r>
      <w:r w:rsidR="00436E43" w:rsidRPr="00A962A4">
        <w:rPr>
          <w:sz w:val="24"/>
          <w:szCs w:val="24"/>
        </w:rPr>
        <w:t xml:space="preserve"> рубл</w:t>
      </w:r>
      <w:r w:rsidR="00CA09DE" w:rsidRPr="00A962A4">
        <w:rPr>
          <w:sz w:val="24"/>
          <w:szCs w:val="24"/>
        </w:rPr>
        <w:t>я</w:t>
      </w:r>
      <w:r w:rsidR="000F7972" w:rsidRPr="00A962A4">
        <w:rPr>
          <w:sz w:val="24"/>
          <w:szCs w:val="24"/>
        </w:rPr>
        <w:t>.</w:t>
      </w:r>
      <w:r w:rsidR="004C657F" w:rsidRPr="00A962A4">
        <w:t xml:space="preserve"> </w:t>
      </w:r>
    </w:p>
    <w:p w14:paraId="41BD9296" w14:textId="77777777" w:rsidR="00447A12" w:rsidRPr="00A962A4" w:rsidRDefault="00447A12" w:rsidP="00BF1D2E">
      <w:pPr>
        <w:widowControl w:val="0"/>
        <w:autoSpaceDE w:val="0"/>
        <w:autoSpaceDN w:val="0"/>
        <w:adjustRightInd w:val="0"/>
        <w:ind w:firstLine="720"/>
        <w:jc w:val="both"/>
        <w:rPr>
          <w:sz w:val="24"/>
          <w:szCs w:val="24"/>
        </w:rPr>
      </w:pPr>
      <w:r w:rsidRPr="00A962A4">
        <w:rPr>
          <w:bCs/>
          <w:sz w:val="24"/>
          <w:szCs w:val="24"/>
        </w:rPr>
        <w:t>В 202</w:t>
      </w:r>
      <w:r w:rsidR="00AD1891" w:rsidRPr="00A962A4">
        <w:rPr>
          <w:bCs/>
          <w:sz w:val="24"/>
          <w:szCs w:val="24"/>
        </w:rPr>
        <w:t>5</w:t>
      </w:r>
      <w:r w:rsidRPr="00A962A4">
        <w:rPr>
          <w:bCs/>
          <w:sz w:val="24"/>
          <w:szCs w:val="24"/>
        </w:rPr>
        <w:t xml:space="preserve"> году предусмотрены прочие безвозмездные поступления в бюджеты сельских поселений в размере </w:t>
      </w:r>
      <w:r w:rsidR="00AD1891" w:rsidRPr="00A962A4">
        <w:rPr>
          <w:bCs/>
          <w:sz w:val="24"/>
          <w:szCs w:val="24"/>
        </w:rPr>
        <w:t>5</w:t>
      </w:r>
      <w:r w:rsidR="00453B2A" w:rsidRPr="00A962A4">
        <w:rPr>
          <w:bCs/>
          <w:sz w:val="24"/>
          <w:szCs w:val="24"/>
        </w:rPr>
        <w:t>00</w:t>
      </w:r>
      <w:r w:rsidRPr="00A962A4">
        <w:rPr>
          <w:bCs/>
          <w:sz w:val="24"/>
          <w:szCs w:val="24"/>
        </w:rPr>
        <w:t>,00 рублей –</w:t>
      </w:r>
      <w:r w:rsidR="006113E3" w:rsidRPr="00A962A4">
        <w:rPr>
          <w:bCs/>
          <w:sz w:val="24"/>
          <w:szCs w:val="24"/>
        </w:rPr>
        <w:t xml:space="preserve"> </w:t>
      </w:r>
      <w:r w:rsidR="00B975E1" w:rsidRPr="00A962A4">
        <w:rPr>
          <w:sz w:val="24"/>
          <w:szCs w:val="24"/>
        </w:rPr>
        <w:t>средства заинтересованных лиц, направляемые на выполнение дополнительного перечня работ по благоустройству дворовых территорий.</w:t>
      </w:r>
    </w:p>
    <w:p w14:paraId="20AD4FB9" w14:textId="77777777" w:rsidR="00AD1891" w:rsidRPr="00A962A4" w:rsidRDefault="00AD1891" w:rsidP="00BF1D2E">
      <w:pPr>
        <w:widowControl w:val="0"/>
        <w:autoSpaceDE w:val="0"/>
        <w:autoSpaceDN w:val="0"/>
        <w:adjustRightInd w:val="0"/>
        <w:ind w:firstLine="720"/>
        <w:jc w:val="both"/>
        <w:rPr>
          <w:bCs/>
          <w:sz w:val="24"/>
          <w:szCs w:val="24"/>
        </w:rPr>
      </w:pPr>
      <w:r w:rsidRPr="00A962A4">
        <w:rPr>
          <w:sz w:val="24"/>
          <w:szCs w:val="24"/>
        </w:rPr>
        <w:t xml:space="preserve">Уменьшение объема </w:t>
      </w:r>
      <w:r w:rsidRPr="00A962A4">
        <w:rPr>
          <w:bCs/>
          <w:sz w:val="24"/>
          <w:szCs w:val="24"/>
        </w:rPr>
        <w:t xml:space="preserve">прочих безвозмездных поступлений в бюджеты сельских поселений </w:t>
      </w:r>
      <w:r w:rsidRPr="00A962A4">
        <w:rPr>
          <w:sz w:val="24"/>
          <w:szCs w:val="24"/>
        </w:rPr>
        <w:t>в 2025 году к уровню 2024 года составляет 83,33 % или 2500,00</w:t>
      </w:r>
      <w:r w:rsidR="007F3573" w:rsidRPr="00A962A4">
        <w:rPr>
          <w:sz w:val="24"/>
          <w:szCs w:val="24"/>
        </w:rPr>
        <w:t xml:space="preserve"> рубля.</w:t>
      </w:r>
    </w:p>
    <w:p w14:paraId="33D82DC5" w14:textId="77777777" w:rsidR="001532A9" w:rsidRPr="00A962A4" w:rsidRDefault="001532A9" w:rsidP="00E162B9">
      <w:pPr>
        <w:ind w:hanging="142"/>
        <w:jc w:val="center"/>
        <w:rPr>
          <w:b/>
          <w:sz w:val="22"/>
          <w:szCs w:val="22"/>
        </w:rPr>
      </w:pPr>
    </w:p>
    <w:p w14:paraId="0760B5F0" w14:textId="77777777" w:rsidR="00E162B9" w:rsidRPr="00A962A4" w:rsidRDefault="00E162B9" w:rsidP="00E162B9">
      <w:pPr>
        <w:ind w:hanging="142"/>
        <w:jc w:val="center"/>
        <w:rPr>
          <w:b/>
          <w:bCs/>
          <w:snapToGrid w:val="0"/>
          <w:sz w:val="22"/>
          <w:szCs w:val="22"/>
        </w:rPr>
      </w:pPr>
      <w:r w:rsidRPr="00A962A4">
        <w:rPr>
          <w:b/>
          <w:sz w:val="22"/>
          <w:szCs w:val="22"/>
        </w:rPr>
        <w:t xml:space="preserve"> РАСХОДЫ БЮДЖЕТА</w:t>
      </w:r>
      <w:r w:rsidRPr="00A962A4">
        <w:rPr>
          <w:b/>
          <w:bCs/>
          <w:snapToGrid w:val="0"/>
          <w:sz w:val="22"/>
          <w:szCs w:val="22"/>
        </w:rPr>
        <w:t xml:space="preserve"> СЕЛЬСКОГО ПОСЕЛЕНИЯ </w:t>
      </w:r>
    </w:p>
    <w:p w14:paraId="243063B9" w14:textId="77777777" w:rsidR="00E162B9" w:rsidRPr="00A962A4" w:rsidRDefault="00E162B9" w:rsidP="00E162B9">
      <w:pPr>
        <w:ind w:firstLine="993"/>
        <w:jc w:val="center"/>
        <w:rPr>
          <w:b/>
          <w:bCs/>
          <w:snapToGrid w:val="0"/>
          <w:sz w:val="22"/>
          <w:szCs w:val="22"/>
        </w:rPr>
      </w:pPr>
    </w:p>
    <w:p w14:paraId="6F6E7823" w14:textId="77777777" w:rsidR="00C207C8" w:rsidRPr="00A962A4" w:rsidRDefault="007803E5" w:rsidP="003B4151">
      <w:pPr>
        <w:pStyle w:val="20"/>
        <w:ind w:firstLine="720"/>
        <w:jc w:val="both"/>
        <w:rPr>
          <w:sz w:val="24"/>
          <w:szCs w:val="24"/>
        </w:rPr>
      </w:pPr>
      <w:r w:rsidRPr="00A962A4">
        <w:rPr>
          <w:sz w:val="24"/>
          <w:szCs w:val="24"/>
        </w:rPr>
        <w:t>Проект б</w:t>
      </w:r>
      <w:r w:rsidR="00704007" w:rsidRPr="00A962A4">
        <w:rPr>
          <w:sz w:val="24"/>
          <w:szCs w:val="24"/>
        </w:rPr>
        <w:t>юджет</w:t>
      </w:r>
      <w:r w:rsidRPr="00A962A4">
        <w:rPr>
          <w:sz w:val="24"/>
          <w:szCs w:val="24"/>
        </w:rPr>
        <w:t>а</w:t>
      </w:r>
      <w:r w:rsidR="003B4151" w:rsidRPr="00A962A4">
        <w:rPr>
          <w:sz w:val="24"/>
          <w:szCs w:val="24"/>
        </w:rPr>
        <w:t xml:space="preserve"> сельского поселения на 20</w:t>
      </w:r>
      <w:r w:rsidR="00D653E0" w:rsidRPr="00A962A4">
        <w:rPr>
          <w:sz w:val="24"/>
          <w:szCs w:val="24"/>
        </w:rPr>
        <w:t>2</w:t>
      </w:r>
      <w:r w:rsidR="00AD1891" w:rsidRPr="00A962A4">
        <w:rPr>
          <w:sz w:val="24"/>
          <w:szCs w:val="24"/>
        </w:rPr>
        <w:t>5</w:t>
      </w:r>
      <w:r w:rsidR="003B4151" w:rsidRPr="00A962A4">
        <w:rPr>
          <w:sz w:val="24"/>
          <w:szCs w:val="24"/>
        </w:rPr>
        <w:t xml:space="preserve"> год</w:t>
      </w:r>
      <w:r w:rsidR="004B5F7D" w:rsidRPr="00A962A4">
        <w:rPr>
          <w:sz w:val="24"/>
          <w:szCs w:val="24"/>
        </w:rPr>
        <w:t xml:space="preserve"> и на плановый период 20</w:t>
      </w:r>
      <w:r w:rsidR="00EE5879" w:rsidRPr="00A962A4">
        <w:rPr>
          <w:sz w:val="24"/>
          <w:szCs w:val="24"/>
        </w:rPr>
        <w:t>2</w:t>
      </w:r>
      <w:r w:rsidR="00AD1891" w:rsidRPr="00A962A4">
        <w:rPr>
          <w:sz w:val="24"/>
          <w:szCs w:val="24"/>
        </w:rPr>
        <w:t>6</w:t>
      </w:r>
      <w:r w:rsidR="004B5F7D" w:rsidRPr="00A962A4">
        <w:rPr>
          <w:sz w:val="24"/>
          <w:szCs w:val="24"/>
        </w:rPr>
        <w:t xml:space="preserve"> и </w:t>
      </w:r>
      <w:r w:rsidR="00715F7F" w:rsidRPr="00A962A4">
        <w:rPr>
          <w:sz w:val="24"/>
          <w:szCs w:val="24"/>
        </w:rPr>
        <w:t xml:space="preserve">          </w:t>
      </w:r>
      <w:r w:rsidR="004B5F7D" w:rsidRPr="00A962A4">
        <w:rPr>
          <w:sz w:val="24"/>
          <w:szCs w:val="24"/>
        </w:rPr>
        <w:t>20</w:t>
      </w:r>
      <w:r w:rsidR="001427E1" w:rsidRPr="00A962A4">
        <w:rPr>
          <w:sz w:val="24"/>
          <w:szCs w:val="24"/>
        </w:rPr>
        <w:t>2</w:t>
      </w:r>
      <w:r w:rsidR="00AD1891" w:rsidRPr="00A962A4">
        <w:rPr>
          <w:sz w:val="24"/>
          <w:szCs w:val="24"/>
        </w:rPr>
        <w:t>7</w:t>
      </w:r>
      <w:r w:rsidR="00464B33" w:rsidRPr="00A962A4">
        <w:rPr>
          <w:sz w:val="24"/>
          <w:szCs w:val="24"/>
        </w:rPr>
        <w:t xml:space="preserve"> </w:t>
      </w:r>
      <w:r w:rsidR="004B5F7D" w:rsidRPr="00A962A4">
        <w:rPr>
          <w:sz w:val="24"/>
          <w:szCs w:val="24"/>
        </w:rPr>
        <w:t>годов</w:t>
      </w:r>
      <w:r w:rsidR="003B4151" w:rsidRPr="00A962A4">
        <w:rPr>
          <w:sz w:val="24"/>
          <w:szCs w:val="24"/>
        </w:rPr>
        <w:t xml:space="preserve"> сформирован с применением «программной» классификации расходов бюджета на основе</w:t>
      </w:r>
      <w:r w:rsidR="008A1CF9" w:rsidRPr="00A962A4">
        <w:rPr>
          <w:sz w:val="24"/>
          <w:szCs w:val="24"/>
        </w:rPr>
        <w:t xml:space="preserve"> проект</w:t>
      </w:r>
      <w:r w:rsidR="00C207C8" w:rsidRPr="00A962A4">
        <w:rPr>
          <w:sz w:val="24"/>
          <w:szCs w:val="24"/>
        </w:rPr>
        <w:t>ов муниципальных программ.</w:t>
      </w:r>
    </w:p>
    <w:p w14:paraId="7C03BEF0" w14:textId="77777777" w:rsidR="003B4151" w:rsidRPr="00A962A4" w:rsidRDefault="009D014A" w:rsidP="003B4151">
      <w:pPr>
        <w:pStyle w:val="20"/>
        <w:ind w:firstLine="720"/>
        <w:jc w:val="both"/>
        <w:rPr>
          <w:sz w:val="24"/>
          <w:szCs w:val="24"/>
        </w:rPr>
      </w:pPr>
      <w:r w:rsidRPr="00A962A4">
        <w:rPr>
          <w:sz w:val="24"/>
          <w:szCs w:val="24"/>
        </w:rPr>
        <w:t>Предусмотрено утверждение «п</w:t>
      </w:r>
      <w:r w:rsidR="003B4151" w:rsidRPr="00A962A4">
        <w:rPr>
          <w:sz w:val="24"/>
          <w:szCs w:val="24"/>
        </w:rPr>
        <w:t>рограммной» структуры расходов бюджета сельского поселения</w:t>
      </w:r>
      <w:r w:rsidR="00D330F1" w:rsidRPr="00A962A4">
        <w:rPr>
          <w:sz w:val="24"/>
          <w:szCs w:val="24"/>
        </w:rPr>
        <w:t>.</w:t>
      </w:r>
    </w:p>
    <w:p w14:paraId="36C0F081" w14:textId="77777777" w:rsidR="007E2B4C" w:rsidRPr="00A962A4" w:rsidRDefault="007E2B4C" w:rsidP="001532A9">
      <w:pPr>
        <w:ind w:firstLine="709"/>
        <w:jc w:val="both"/>
        <w:rPr>
          <w:sz w:val="24"/>
          <w:szCs w:val="24"/>
        </w:rPr>
      </w:pPr>
      <w:r w:rsidRPr="00A962A4">
        <w:rPr>
          <w:sz w:val="24"/>
          <w:szCs w:val="24"/>
        </w:rPr>
        <w:t xml:space="preserve">Объем расходов </w:t>
      </w:r>
      <w:r w:rsidR="00D653E0" w:rsidRPr="00A962A4">
        <w:rPr>
          <w:sz w:val="24"/>
          <w:szCs w:val="24"/>
        </w:rPr>
        <w:t xml:space="preserve">бюджета </w:t>
      </w:r>
      <w:r w:rsidR="00D653E0" w:rsidRPr="00A962A4">
        <w:rPr>
          <w:rFonts w:hint="eastAsia"/>
          <w:sz w:val="24"/>
          <w:szCs w:val="24"/>
        </w:rPr>
        <w:t>сельского</w:t>
      </w:r>
      <w:r w:rsidR="00D653E0" w:rsidRPr="00A962A4">
        <w:rPr>
          <w:sz w:val="24"/>
          <w:szCs w:val="24"/>
        </w:rPr>
        <w:t xml:space="preserve"> </w:t>
      </w:r>
      <w:r w:rsidR="00D653E0" w:rsidRPr="00A962A4">
        <w:rPr>
          <w:rFonts w:hint="eastAsia"/>
          <w:sz w:val="24"/>
          <w:szCs w:val="24"/>
        </w:rPr>
        <w:t>поселения</w:t>
      </w:r>
      <w:r w:rsidR="00D653E0" w:rsidRPr="00A962A4">
        <w:rPr>
          <w:sz w:val="24"/>
          <w:szCs w:val="24"/>
        </w:rPr>
        <w:t xml:space="preserve"> </w:t>
      </w:r>
      <w:r w:rsidRPr="00A962A4">
        <w:rPr>
          <w:sz w:val="24"/>
          <w:szCs w:val="24"/>
        </w:rPr>
        <w:t>в 20</w:t>
      </w:r>
      <w:r w:rsidR="005C7C69" w:rsidRPr="00A962A4">
        <w:rPr>
          <w:sz w:val="24"/>
          <w:szCs w:val="24"/>
        </w:rPr>
        <w:t>2</w:t>
      </w:r>
      <w:r w:rsidR="00AD1891" w:rsidRPr="00A962A4">
        <w:rPr>
          <w:sz w:val="24"/>
          <w:szCs w:val="24"/>
        </w:rPr>
        <w:t>5</w:t>
      </w:r>
      <w:r w:rsidR="005C7C69" w:rsidRPr="00A962A4">
        <w:rPr>
          <w:sz w:val="24"/>
          <w:szCs w:val="24"/>
        </w:rPr>
        <w:t xml:space="preserve"> году составит </w:t>
      </w:r>
      <w:r w:rsidR="00E44889" w:rsidRPr="00A962A4">
        <w:rPr>
          <w:sz w:val="24"/>
          <w:szCs w:val="24"/>
        </w:rPr>
        <w:t xml:space="preserve">               </w:t>
      </w:r>
      <w:r w:rsidR="00AD1891" w:rsidRPr="00A962A4">
        <w:rPr>
          <w:sz w:val="24"/>
          <w:szCs w:val="24"/>
        </w:rPr>
        <w:t>17 172 674,51</w:t>
      </w:r>
      <w:r w:rsidR="007F4DF8" w:rsidRPr="00A962A4">
        <w:rPr>
          <w:sz w:val="24"/>
          <w:szCs w:val="24"/>
        </w:rPr>
        <w:t xml:space="preserve"> </w:t>
      </w:r>
      <w:r w:rsidR="005C7C69" w:rsidRPr="00A962A4">
        <w:rPr>
          <w:sz w:val="24"/>
          <w:szCs w:val="24"/>
        </w:rPr>
        <w:t>рубля</w:t>
      </w:r>
      <w:r w:rsidR="00487DCD" w:rsidRPr="00A962A4">
        <w:rPr>
          <w:sz w:val="24"/>
          <w:szCs w:val="24"/>
        </w:rPr>
        <w:t>,</w:t>
      </w:r>
      <w:r w:rsidR="001532A9" w:rsidRPr="00A962A4">
        <w:rPr>
          <w:sz w:val="24"/>
          <w:szCs w:val="24"/>
        </w:rPr>
        <w:t xml:space="preserve"> </w:t>
      </w:r>
      <w:r w:rsidR="008A1CF9" w:rsidRPr="00A962A4">
        <w:rPr>
          <w:sz w:val="24"/>
          <w:szCs w:val="24"/>
        </w:rPr>
        <w:t>в 20</w:t>
      </w:r>
      <w:r w:rsidR="00EE5879" w:rsidRPr="00A962A4">
        <w:rPr>
          <w:sz w:val="24"/>
          <w:szCs w:val="24"/>
        </w:rPr>
        <w:t>2</w:t>
      </w:r>
      <w:r w:rsidR="00AD1891" w:rsidRPr="00A962A4">
        <w:rPr>
          <w:sz w:val="24"/>
          <w:szCs w:val="24"/>
        </w:rPr>
        <w:t>6</w:t>
      </w:r>
      <w:r w:rsidR="008A1CF9" w:rsidRPr="00A962A4">
        <w:rPr>
          <w:sz w:val="24"/>
          <w:szCs w:val="24"/>
        </w:rPr>
        <w:t xml:space="preserve"> году -</w:t>
      </w:r>
      <w:r w:rsidR="00AD1891" w:rsidRPr="00A962A4">
        <w:rPr>
          <w:sz w:val="24"/>
          <w:szCs w:val="24"/>
        </w:rPr>
        <w:t>19 002 888,00</w:t>
      </w:r>
      <w:r w:rsidR="008A1CF9" w:rsidRPr="00A962A4">
        <w:rPr>
          <w:sz w:val="24"/>
          <w:szCs w:val="24"/>
        </w:rPr>
        <w:t xml:space="preserve"> </w:t>
      </w:r>
      <w:r w:rsidR="00550092" w:rsidRPr="00A962A4">
        <w:rPr>
          <w:sz w:val="24"/>
          <w:szCs w:val="24"/>
        </w:rPr>
        <w:t>рубл</w:t>
      </w:r>
      <w:r w:rsidR="006113E3" w:rsidRPr="00A962A4">
        <w:rPr>
          <w:sz w:val="24"/>
          <w:szCs w:val="24"/>
        </w:rPr>
        <w:t>я</w:t>
      </w:r>
      <w:r w:rsidR="008A1CF9" w:rsidRPr="00A962A4">
        <w:rPr>
          <w:sz w:val="24"/>
          <w:szCs w:val="24"/>
        </w:rPr>
        <w:t>, в 20</w:t>
      </w:r>
      <w:r w:rsidR="00AD1891" w:rsidRPr="00A962A4">
        <w:rPr>
          <w:sz w:val="24"/>
          <w:szCs w:val="24"/>
        </w:rPr>
        <w:t>27</w:t>
      </w:r>
      <w:r w:rsidR="008A1CF9" w:rsidRPr="00A962A4">
        <w:rPr>
          <w:sz w:val="24"/>
          <w:szCs w:val="24"/>
        </w:rPr>
        <w:t xml:space="preserve"> году </w:t>
      </w:r>
      <w:r w:rsidR="00C207C8" w:rsidRPr="00A962A4">
        <w:rPr>
          <w:sz w:val="24"/>
          <w:szCs w:val="24"/>
        </w:rPr>
        <w:t>-</w:t>
      </w:r>
      <w:r w:rsidR="00AD1891" w:rsidRPr="00A962A4">
        <w:rPr>
          <w:sz w:val="24"/>
          <w:szCs w:val="24"/>
        </w:rPr>
        <w:t>20 336 509,00</w:t>
      </w:r>
      <w:r w:rsidR="00814D7A" w:rsidRPr="00A962A4">
        <w:rPr>
          <w:sz w:val="24"/>
          <w:szCs w:val="24"/>
        </w:rPr>
        <w:t xml:space="preserve"> </w:t>
      </w:r>
      <w:r w:rsidR="00550092" w:rsidRPr="00A962A4">
        <w:rPr>
          <w:sz w:val="24"/>
          <w:szCs w:val="24"/>
        </w:rPr>
        <w:t>рубл</w:t>
      </w:r>
      <w:r w:rsidR="005C7C69" w:rsidRPr="00A962A4">
        <w:rPr>
          <w:sz w:val="24"/>
          <w:szCs w:val="24"/>
        </w:rPr>
        <w:t>я</w:t>
      </w:r>
      <w:r w:rsidR="00227A93" w:rsidRPr="00A962A4">
        <w:rPr>
          <w:sz w:val="24"/>
          <w:szCs w:val="24"/>
        </w:rPr>
        <w:t>.</w:t>
      </w:r>
    </w:p>
    <w:p w14:paraId="22D74D52" w14:textId="77777777" w:rsidR="006113E3" w:rsidRPr="00A962A4" w:rsidRDefault="006113E3" w:rsidP="007803E5">
      <w:pPr>
        <w:pStyle w:val="20"/>
        <w:ind w:firstLine="720"/>
        <w:jc w:val="both"/>
        <w:rPr>
          <w:sz w:val="24"/>
          <w:szCs w:val="24"/>
        </w:rPr>
      </w:pPr>
      <w:r w:rsidRPr="00A962A4">
        <w:rPr>
          <w:sz w:val="24"/>
          <w:szCs w:val="24"/>
        </w:rPr>
        <w:t>Планирование бюджетных проектировок на 202</w:t>
      </w:r>
      <w:r w:rsidR="00AD1891" w:rsidRPr="00A962A4">
        <w:rPr>
          <w:sz w:val="24"/>
          <w:szCs w:val="24"/>
        </w:rPr>
        <w:t>5</w:t>
      </w:r>
      <w:r w:rsidRPr="00A962A4">
        <w:rPr>
          <w:sz w:val="24"/>
          <w:szCs w:val="24"/>
        </w:rPr>
        <w:t xml:space="preserve"> год и на плановый период 202</w:t>
      </w:r>
      <w:r w:rsidR="00AD1891" w:rsidRPr="00A962A4">
        <w:rPr>
          <w:sz w:val="24"/>
          <w:szCs w:val="24"/>
        </w:rPr>
        <w:t>6</w:t>
      </w:r>
      <w:r w:rsidRPr="00A962A4">
        <w:rPr>
          <w:sz w:val="24"/>
          <w:szCs w:val="24"/>
        </w:rPr>
        <w:t xml:space="preserve"> и 202</w:t>
      </w:r>
      <w:r w:rsidR="00AD1891" w:rsidRPr="00A962A4">
        <w:rPr>
          <w:sz w:val="24"/>
          <w:szCs w:val="24"/>
        </w:rPr>
        <w:t>7</w:t>
      </w:r>
      <w:r w:rsidRPr="00A962A4">
        <w:rPr>
          <w:sz w:val="24"/>
          <w:szCs w:val="24"/>
        </w:rPr>
        <w:t xml:space="preserve"> годов осуществлялось в условиях обеспечения расходных обязательств, исходя из имеющихся бюджетных ресурсов, поэтому в 202</w:t>
      </w:r>
      <w:r w:rsidR="00AB4C80" w:rsidRPr="00A962A4">
        <w:rPr>
          <w:sz w:val="24"/>
          <w:szCs w:val="24"/>
        </w:rPr>
        <w:t>5</w:t>
      </w:r>
      <w:r w:rsidRPr="00A962A4">
        <w:rPr>
          <w:sz w:val="24"/>
          <w:szCs w:val="24"/>
        </w:rPr>
        <w:t>-202</w:t>
      </w:r>
      <w:r w:rsidR="00AB4C80" w:rsidRPr="00A962A4">
        <w:rPr>
          <w:sz w:val="24"/>
          <w:szCs w:val="24"/>
        </w:rPr>
        <w:t>7</w:t>
      </w:r>
      <w:r w:rsidRPr="00A962A4">
        <w:rPr>
          <w:sz w:val="24"/>
          <w:szCs w:val="24"/>
        </w:rPr>
        <w:t xml:space="preserve"> годах должна быть продолжена работа по более эффективному использованию имеющихся бюджетных средств.</w:t>
      </w:r>
    </w:p>
    <w:p w14:paraId="38BE0F11" w14:textId="77777777" w:rsidR="00872FCA" w:rsidRPr="00A962A4" w:rsidRDefault="00872FCA" w:rsidP="007803E5">
      <w:pPr>
        <w:pStyle w:val="20"/>
        <w:ind w:firstLine="720"/>
        <w:jc w:val="both"/>
        <w:rPr>
          <w:sz w:val="24"/>
          <w:szCs w:val="24"/>
        </w:rPr>
      </w:pPr>
    </w:p>
    <w:p w14:paraId="6E54D591" w14:textId="77777777" w:rsidR="00EF2182" w:rsidRPr="00A962A4" w:rsidRDefault="00872FCA" w:rsidP="007803E5">
      <w:pPr>
        <w:pStyle w:val="20"/>
        <w:ind w:firstLine="720"/>
        <w:jc w:val="both"/>
        <w:rPr>
          <w:sz w:val="24"/>
          <w:szCs w:val="24"/>
        </w:rPr>
      </w:pPr>
      <w:r w:rsidRPr="00A962A4">
        <w:rPr>
          <w:sz w:val="24"/>
          <w:szCs w:val="24"/>
        </w:rPr>
        <w:lastRenderedPageBreak/>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2"/>
          <w:szCs w:val="24"/>
        </w:rPr>
        <w:t>Таблица 4</w:t>
      </w:r>
    </w:p>
    <w:p w14:paraId="47920613" w14:textId="77777777" w:rsidR="00C063CA" w:rsidRPr="00A962A4" w:rsidRDefault="000E665F" w:rsidP="003D1A14">
      <w:pPr>
        <w:jc w:val="both"/>
        <w:rPr>
          <w:b/>
          <w:sz w:val="24"/>
          <w:szCs w:val="24"/>
        </w:rPr>
      </w:pPr>
      <w:r w:rsidRPr="00A962A4">
        <w:rPr>
          <w:sz w:val="24"/>
          <w:szCs w:val="24"/>
        </w:rPr>
        <w:tab/>
      </w:r>
      <w:r w:rsidRPr="00A962A4">
        <w:rPr>
          <w:sz w:val="24"/>
          <w:szCs w:val="24"/>
        </w:rPr>
        <w:tab/>
      </w:r>
      <w:r w:rsidR="00C063CA" w:rsidRPr="00A962A4">
        <w:rPr>
          <w:b/>
          <w:sz w:val="24"/>
          <w:szCs w:val="24"/>
        </w:rPr>
        <w:t>Структура расходов</w:t>
      </w:r>
      <w:r w:rsidR="001532A9" w:rsidRPr="00A962A4">
        <w:rPr>
          <w:b/>
          <w:sz w:val="24"/>
          <w:szCs w:val="24"/>
        </w:rPr>
        <w:t xml:space="preserve"> бюджета </w:t>
      </w:r>
      <w:r w:rsidR="00C063CA" w:rsidRPr="00A962A4">
        <w:rPr>
          <w:b/>
          <w:sz w:val="24"/>
          <w:szCs w:val="24"/>
        </w:rPr>
        <w:t>сельского поселения</w:t>
      </w:r>
    </w:p>
    <w:p w14:paraId="47FFDE0B" w14:textId="77777777" w:rsidR="00665476" w:rsidRPr="00A962A4" w:rsidRDefault="00665476" w:rsidP="00C063CA">
      <w:pPr>
        <w:jc w:val="center"/>
        <w:rPr>
          <w:sz w:val="24"/>
          <w:szCs w:val="24"/>
        </w:rPr>
      </w:pP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4"/>
        <w:gridCol w:w="1417"/>
        <w:gridCol w:w="992"/>
        <w:gridCol w:w="1418"/>
        <w:gridCol w:w="992"/>
        <w:gridCol w:w="1418"/>
        <w:gridCol w:w="992"/>
      </w:tblGrid>
      <w:tr w:rsidR="000E665F" w:rsidRPr="00A962A4" w14:paraId="7713EDC2" w14:textId="77777777" w:rsidTr="00DC07F8">
        <w:trPr>
          <w:cantSplit/>
          <w:trHeight w:val="315"/>
        </w:trPr>
        <w:tc>
          <w:tcPr>
            <w:tcW w:w="709" w:type="dxa"/>
            <w:vMerge w:val="restart"/>
            <w:tcBorders>
              <w:top w:val="single" w:sz="4" w:space="0" w:color="auto"/>
              <w:left w:val="single" w:sz="4" w:space="0" w:color="auto"/>
              <w:right w:val="single" w:sz="4" w:space="0" w:color="auto"/>
            </w:tcBorders>
          </w:tcPr>
          <w:p w14:paraId="3DF62F5A" w14:textId="77777777" w:rsidR="000E665F" w:rsidRPr="00A962A4" w:rsidRDefault="000E665F" w:rsidP="00665476">
            <w:pPr>
              <w:jc w:val="center"/>
            </w:pPr>
            <w:r w:rsidRPr="00A962A4">
              <w:t>Раздел, подраздел</w:t>
            </w:r>
          </w:p>
        </w:tc>
        <w:tc>
          <w:tcPr>
            <w:tcW w:w="2694" w:type="dxa"/>
            <w:vMerge w:val="restart"/>
            <w:tcBorders>
              <w:top w:val="single" w:sz="4" w:space="0" w:color="auto"/>
              <w:left w:val="single" w:sz="4" w:space="0" w:color="auto"/>
              <w:right w:val="single" w:sz="4" w:space="0" w:color="auto"/>
            </w:tcBorders>
          </w:tcPr>
          <w:p w14:paraId="288363FE" w14:textId="77777777" w:rsidR="000E665F" w:rsidRPr="00A962A4" w:rsidRDefault="000E665F" w:rsidP="00665476">
            <w:pPr>
              <w:jc w:val="center"/>
            </w:pPr>
            <w:r w:rsidRPr="00A962A4">
              <w:t>Наименование</w:t>
            </w:r>
          </w:p>
          <w:p w14:paraId="539FC803" w14:textId="77777777" w:rsidR="000E665F" w:rsidRPr="00A962A4" w:rsidRDefault="000E665F" w:rsidP="00665476">
            <w:pPr>
              <w:jc w:val="center"/>
            </w:pPr>
            <w:r w:rsidRPr="00A962A4">
              <w:t>расходов</w:t>
            </w:r>
          </w:p>
        </w:tc>
        <w:tc>
          <w:tcPr>
            <w:tcW w:w="2409" w:type="dxa"/>
            <w:gridSpan w:val="2"/>
            <w:tcBorders>
              <w:top w:val="single" w:sz="4" w:space="0" w:color="auto"/>
              <w:left w:val="single" w:sz="4" w:space="0" w:color="auto"/>
              <w:right w:val="single" w:sz="4" w:space="0" w:color="auto"/>
            </w:tcBorders>
          </w:tcPr>
          <w:p w14:paraId="33C8F288" w14:textId="77777777" w:rsidR="000E665F" w:rsidRPr="00A962A4" w:rsidRDefault="000E665F" w:rsidP="00AB4C80">
            <w:pPr>
              <w:jc w:val="center"/>
            </w:pPr>
            <w:r w:rsidRPr="00A962A4">
              <w:t>20</w:t>
            </w:r>
            <w:r w:rsidR="005C7C69" w:rsidRPr="00A962A4">
              <w:t>2</w:t>
            </w:r>
            <w:r w:rsidR="00AB4C80" w:rsidRPr="00A962A4">
              <w:t>5</w:t>
            </w:r>
            <w:r w:rsidRPr="00A962A4">
              <w:t xml:space="preserve"> год</w:t>
            </w:r>
          </w:p>
        </w:tc>
        <w:tc>
          <w:tcPr>
            <w:tcW w:w="2410" w:type="dxa"/>
            <w:gridSpan w:val="2"/>
            <w:tcBorders>
              <w:top w:val="single" w:sz="4" w:space="0" w:color="auto"/>
              <w:left w:val="single" w:sz="4" w:space="0" w:color="auto"/>
              <w:right w:val="single" w:sz="4" w:space="0" w:color="auto"/>
            </w:tcBorders>
          </w:tcPr>
          <w:p w14:paraId="3F0D2446" w14:textId="77777777" w:rsidR="000E665F" w:rsidRPr="00A962A4" w:rsidRDefault="000E665F" w:rsidP="00AB4C80">
            <w:pPr>
              <w:jc w:val="center"/>
            </w:pPr>
            <w:r w:rsidRPr="00A962A4">
              <w:t>20</w:t>
            </w:r>
            <w:r w:rsidR="00EE5879" w:rsidRPr="00A962A4">
              <w:t>2</w:t>
            </w:r>
            <w:r w:rsidR="00AB4C80" w:rsidRPr="00A962A4">
              <w:t>6</w:t>
            </w:r>
            <w:r w:rsidRPr="00A962A4">
              <w:t xml:space="preserve"> год</w:t>
            </w:r>
          </w:p>
        </w:tc>
        <w:tc>
          <w:tcPr>
            <w:tcW w:w="2410" w:type="dxa"/>
            <w:gridSpan w:val="2"/>
            <w:tcBorders>
              <w:top w:val="single" w:sz="4" w:space="0" w:color="auto"/>
              <w:left w:val="single" w:sz="4" w:space="0" w:color="auto"/>
              <w:right w:val="single" w:sz="4" w:space="0" w:color="auto"/>
            </w:tcBorders>
          </w:tcPr>
          <w:p w14:paraId="7635553D" w14:textId="77777777" w:rsidR="000E665F" w:rsidRPr="00A962A4" w:rsidRDefault="000E665F" w:rsidP="00AB4C80">
            <w:pPr>
              <w:jc w:val="center"/>
            </w:pPr>
            <w:r w:rsidRPr="00A962A4">
              <w:t>20</w:t>
            </w:r>
            <w:r w:rsidR="00D1317A" w:rsidRPr="00A962A4">
              <w:t>2</w:t>
            </w:r>
            <w:r w:rsidR="00AB4C80" w:rsidRPr="00A962A4">
              <w:t>7</w:t>
            </w:r>
            <w:r w:rsidRPr="00A962A4">
              <w:t xml:space="preserve"> год</w:t>
            </w:r>
          </w:p>
        </w:tc>
      </w:tr>
      <w:tr w:rsidR="000E665F" w:rsidRPr="00A962A4" w14:paraId="0495ABB9" w14:textId="77777777" w:rsidTr="00DC07F8">
        <w:trPr>
          <w:cantSplit/>
          <w:trHeight w:val="681"/>
        </w:trPr>
        <w:tc>
          <w:tcPr>
            <w:tcW w:w="709" w:type="dxa"/>
            <w:vMerge/>
            <w:tcBorders>
              <w:left w:val="single" w:sz="4" w:space="0" w:color="auto"/>
              <w:bottom w:val="single" w:sz="4" w:space="0" w:color="auto"/>
              <w:right w:val="single" w:sz="4" w:space="0" w:color="auto"/>
            </w:tcBorders>
          </w:tcPr>
          <w:p w14:paraId="52951B32" w14:textId="77777777" w:rsidR="000E665F" w:rsidRPr="00A962A4" w:rsidRDefault="000E665F" w:rsidP="00665476">
            <w:pPr>
              <w:jc w:val="center"/>
            </w:pPr>
          </w:p>
        </w:tc>
        <w:tc>
          <w:tcPr>
            <w:tcW w:w="2694" w:type="dxa"/>
            <w:vMerge/>
            <w:tcBorders>
              <w:left w:val="single" w:sz="4" w:space="0" w:color="auto"/>
              <w:bottom w:val="single" w:sz="4" w:space="0" w:color="auto"/>
              <w:right w:val="single" w:sz="4" w:space="0" w:color="auto"/>
            </w:tcBorders>
          </w:tcPr>
          <w:p w14:paraId="3D412069" w14:textId="77777777" w:rsidR="000E665F" w:rsidRPr="00A962A4" w:rsidRDefault="000E665F" w:rsidP="00665476">
            <w:pPr>
              <w:jc w:val="center"/>
            </w:pPr>
          </w:p>
        </w:tc>
        <w:tc>
          <w:tcPr>
            <w:tcW w:w="1417" w:type="dxa"/>
            <w:tcBorders>
              <w:top w:val="single" w:sz="4" w:space="0" w:color="auto"/>
              <w:left w:val="single" w:sz="4" w:space="0" w:color="auto"/>
              <w:right w:val="single" w:sz="4" w:space="0" w:color="auto"/>
            </w:tcBorders>
          </w:tcPr>
          <w:p w14:paraId="06852E6B" w14:textId="77777777" w:rsidR="001532A9" w:rsidRPr="00A962A4" w:rsidRDefault="000E665F" w:rsidP="001532A9">
            <w:pPr>
              <w:jc w:val="center"/>
            </w:pPr>
            <w:r w:rsidRPr="00A962A4">
              <w:t>Сумма,</w:t>
            </w:r>
          </w:p>
          <w:p w14:paraId="3E528348" w14:textId="77777777" w:rsidR="000E665F" w:rsidRPr="00A962A4" w:rsidRDefault="000E665F" w:rsidP="001532A9">
            <w:pPr>
              <w:jc w:val="center"/>
            </w:pPr>
            <w:r w:rsidRPr="00A962A4">
              <w:t>руб.</w:t>
            </w:r>
          </w:p>
        </w:tc>
        <w:tc>
          <w:tcPr>
            <w:tcW w:w="992" w:type="dxa"/>
            <w:tcBorders>
              <w:top w:val="single" w:sz="4" w:space="0" w:color="auto"/>
              <w:left w:val="single" w:sz="4" w:space="0" w:color="auto"/>
              <w:right w:val="single" w:sz="4" w:space="0" w:color="auto"/>
            </w:tcBorders>
          </w:tcPr>
          <w:p w14:paraId="7E8334C6" w14:textId="77777777" w:rsidR="000E665F" w:rsidRPr="00A962A4" w:rsidRDefault="000E665F" w:rsidP="000E665F">
            <w:pPr>
              <w:jc w:val="center"/>
            </w:pPr>
            <w:r w:rsidRPr="00A962A4">
              <w:t>Доля в общем объеме расх</w:t>
            </w:r>
            <w:r w:rsidRPr="00A962A4">
              <w:t>о</w:t>
            </w:r>
            <w:r w:rsidR="00DC07F8" w:rsidRPr="00A962A4">
              <w:t>дов</w:t>
            </w:r>
          </w:p>
          <w:p w14:paraId="0A8C850C" w14:textId="77777777" w:rsidR="000E665F" w:rsidRPr="00A962A4" w:rsidRDefault="000E665F" w:rsidP="00665476">
            <w:pPr>
              <w:jc w:val="center"/>
            </w:pPr>
            <w:r w:rsidRPr="00A962A4">
              <w:t>%</w:t>
            </w:r>
          </w:p>
        </w:tc>
        <w:tc>
          <w:tcPr>
            <w:tcW w:w="1418" w:type="dxa"/>
            <w:tcBorders>
              <w:top w:val="single" w:sz="4" w:space="0" w:color="auto"/>
              <w:left w:val="single" w:sz="4" w:space="0" w:color="auto"/>
              <w:right w:val="single" w:sz="4" w:space="0" w:color="auto"/>
            </w:tcBorders>
          </w:tcPr>
          <w:p w14:paraId="4BD8CD3D" w14:textId="77777777" w:rsidR="001532A9" w:rsidRPr="00A962A4" w:rsidRDefault="000E665F" w:rsidP="006D53D7">
            <w:pPr>
              <w:jc w:val="center"/>
            </w:pPr>
            <w:r w:rsidRPr="00A962A4">
              <w:t>Сумма,</w:t>
            </w:r>
          </w:p>
          <w:p w14:paraId="5746799F" w14:textId="77777777" w:rsidR="000E665F" w:rsidRPr="00A962A4" w:rsidRDefault="000E665F" w:rsidP="006D53D7">
            <w:pPr>
              <w:jc w:val="center"/>
            </w:pPr>
            <w:r w:rsidRPr="00A962A4">
              <w:t xml:space="preserve"> руб.</w:t>
            </w:r>
          </w:p>
        </w:tc>
        <w:tc>
          <w:tcPr>
            <w:tcW w:w="992" w:type="dxa"/>
            <w:tcBorders>
              <w:top w:val="single" w:sz="4" w:space="0" w:color="auto"/>
              <w:left w:val="single" w:sz="4" w:space="0" w:color="auto"/>
              <w:right w:val="single" w:sz="4" w:space="0" w:color="auto"/>
            </w:tcBorders>
          </w:tcPr>
          <w:p w14:paraId="45B4A825" w14:textId="77777777" w:rsidR="000E665F" w:rsidRPr="00A962A4" w:rsidRDefault="000E665F" w:rsidP="006D53D7">
            <w:pPr>
              <w:jc w:val="center"/>
            </w:pPr>
            <w:r w:rsidRPr="00A962A4">
              <w:t>Доля в общем объеме расх</w:t>
            </w:r>
            <w:r w:rsidRPr="00A962A4">
              <w:t>о</w:t>
            </w:r>
            <w:r w:rsidR="00DC07F8" w:rsidRPr="00A962A4">
              <w:t>дов</w:t>
            </w:r>
          </w:p>
          <w:p w14:paraId="3EA3760C" w14:textId="77777777" w:rsidR="000E665F" w:rsidRPr="00A962A4" w:rsidRDefault="000E665F" w:rsidP="006D53D7">
            <w:pPr>
              <w:jc w:val="center"/>
            </w:pPr>
            <w:r w:rsidRPr="00A962A4">
              <w:t>%</w:t>
            </w:r>
          </w:p>
        </w:tc>
        <w:tc>
          <w:tcPr>
            <w:tcW w:w="1418" w:type="dxa"/>
            <w:tcBorders>
              <w:top w:val="single" w:sz="4" w:space="0" w:color="auto"/>
              <w:left w:val="single" w:sz="4" w:space="0" w:color="auto"/>
              <w:right w:val="single" w:sz="4" w:space="0" w:color="auto"/>
            </w:tcBorders>
          </w:tcPr>
          <w:p w14:paraId="1FF485B3" w14:textId="77777777" w:rsidR="001532A9" w:rsidRPr="00A962A4" w:rsidRDefault="000E665F" w:rsidP="006D53D7">
            <w:pPr>
              <w:jc w:val="center"/>
            </w:pPr>
            <w:r w:rsidRPr="00A962A4">
              <w:t xml:space="preserve">Сумма, </w:t>
            </w:r>
          </w:p>
          <w:p w14:paraId="02B9E79E" w14:textId="77777777" w:rsidR="000E665F" w:rsidRPr="00A962A4" w:rsidRDefault="000E665F" w:rsidP="006D53D7">
            <w:pPr>
              <w:jc w:val="center"/>
            </w:pPr>
            <w:r w:rsidRPr="00A962A4">
              <w:t>руб.</w:t>
            </w:r>
          </w:p>
        </w:tc>
        <w:tc>
          <w:tcPr>
            <w:tcW w:w="992" w:type="dxa"/>
            <w:tcBorders>
              <w:top w:val="single" w:sz="4" w:space="0" w:color="auto"/>
              <w:left w:val="single" w:sz="4" w:space="0" w:color="auto"/>
              <w:right w:val="single" w:sz="4" w:space="0" w:color="auto"/>
            </w:tcBorders>
          </w:tcPr>
          <w:p w14:paraId="30F745BB" w14:textId="77777777" w:rsidR="000E665F" w:rsidRPr="00A962A4" w:rsidRDefault="000E665F" w:rsidP="006D53D7">
            <w:pPr>
              <w:jc w:val="center"/>
            </w:pPr>
            <w:r w:rsidRPr="00A962A4">
              <w:t>Доля в общем объеме расх</w:t>
            </w:r>
            <w:r w:rsidRPr="00A962A4">
              <w:t>о</w:t>
            </w:r>
            <w:r w:rsidR="00DC07F8" w:rsidRPr="00A962A4">
              <w:t>дов</w:t>
            </w:r>
          </w:p>
          <w:p w14:paraId="193AECA8" w14:textId="77777777" w:rsidR="000E665F" w:rsidRPr="00A962A4" w:rsidRDefault="000E665F" w:rsidP="006D53D7">
            <w:pPr>
              <w:jc w:val="center"/>
            </w:pPr>
            <w:r w:rsidRPr="00A962A4">
              <w:t>%</w:t>
            </w:r>
          </w:p>
        </w:tc>
      </w:tr>
      <w:tr w:rsidR="00B1116E" w:rsidRPr="00A962A4" w14:paraId="3C7A14D0" w14:textId="77777777" w:rsidTr="00DC07F8">
        <w:trPr>
          <w:trHeight w:val="382"/>
        </w:trPr>
        <w:tc>
          <w:tcPr>
            <w:tcW w:w="709" w:type="dxa"/>
            <w:tcBorders>
              <w:top w:val="single" w:sz="4" w:space="0" w:color="auto"/>
              <w:left w:val="single" w:sz="4" w:space="0" w:color="auto"/>
              <w:bottom w:val="single" w:sz="4" w:space="0" w:color="auto"/>
              <w:right w:val="single" w:sz="4" w:space="0" w:color="auto"/>
            </w:tcBorders>
          </w:tcPr>
          <w:p w14:paraId="7CE97EA4" w14:textId="77777777" w:rsidR="00B1116E" w:rsidRPr="00A962A4" w:rsidRDefault="00B1116E" w:rsidP="009F1BDC">
            <w:pPr>
              <w:rPr>
                <w:b/>
                <w:bCs/>
              </w:rPr>
            </w:pPr>
            <w:r w:rsidRPr="00A962A4">
              <w:rPr>
                <w:b/>
                <w:bCs/>
              </w:rPr>
              <w:t>0100</w:t>
            </w:r>
          </w:p>
        </w:tc>
        <w:tc>
          <w:tcPr>
            <w:tcW w:w="2694" w:type="dxa"/>
            <w:tcBorders>
              <w:top w:val="single" w:sz="4" w:space="0" w:color="auto"/>
              <w:left w:val="single" w:sz="4" w:space="0" w:color="auto"/>
              <w:bottom w:val="single" w:sz="4" w:space="0" w:color="auto"/>
              <w:right w:val="single" w:sz="4" w:space="0" w:color="auto"/>
            </w:tcBorders>
          </w:tcPr>
          <w:p w14:paraId="24AC60C0" w14:textId="77777777" w:rsidR="00B1116E" w:rsidRPr="00A962A4" w:rsidRDefault="00B1116E" w:rsidP="009F1BDC">
            <w:pPr>
              <w:jc w:val="both"/>
              <w:rPr>
                <w:b/>
                <w:bCs/>
              </w:rPr>
            </w:pPr>
            <w:r w:rsidRPr="00A962A4">
              <w:rPr>
                <w:b/>
                <w:bCs/>
              </w:rPr>
              <w:t>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vAlign w:val="center"/>
          </w:tcPr>
          <w:p w14:paraId="0408734E" w14:textId="77777777" w:rsidR="00B1116E" w:rsidRPr="00A962A4" w:rsidRDefault="00AB4C80" w:rsidP="00570CB3">
            <w:pPr>
              <w:jc w:val="right"/>
              <w:rPr>
                <w:b/>
              </w:rPr>
            </w:pPr>
            <w:r w:rsidRPr="00A962A4">
              <w:rPr>
                <w:b/>
              </w:rPr>
              <w:t>16000</w:t>
            </w:r>
          </w:p>
        </w:tc>
        <w:tc>
          <w:tcPr>
            <w:tcW w:w="992" w:type="dxa"/>
            <w:tcBorders>
              <w:top w:val="single" w:sz="4" w:space="0" w:color="auto"/>
              <w:left w:val="single" w:sz="4" w:space="0" w:color="auto"/>
              <w:bottom w:val="single" w:sz="4" w:space="0" w:color="auto"/>
              <w:right w:val="single" w:sz="4" w:space="0" w:color="auto"/>
            </w:tcBorders>
            <w:vAlign w:val="center"/>
          </w:tcPr>
          <w:p w14:paraId="533C2ABC" w14:textId="77777777" w:rsidR="00B1116E" w:rsidRPr="00A962A4" w:rsidRDefault="009A57FE" w:rsidP="00FA35E9">
            <w:pPr>
              <w:jc w:val="right"/>
              <w:rPr>
                <w:b/>
                <w:bCs/>
              </w:rPr>
            </w:pPr>
            <w:r w:rsidRPr="00A962A4">
              <w:rPr>
                <w:b/>
                <w:bCs/>
              </w:rPr>
              <w:t>0,09</w:t>
            </w:r>
          </w:p>
        </w:tc>
        <w:tc>
          <w:tcPr>
            <w:tcW w:w="1418" w:type="dxa"/>
            <w:tcBorders>
              <w:top w:val="single" w:sz="4" w:space="0" w:color="auto"/>
              <w:left w:val="single" w:sz="4" w:space="0" w:color="auto"/>
              <w:bottom w:val="single" w:sz="4" w:space="0" w:color="auto"/>
              <w:right w:val="single" w:sz="4" w:space="0" w:color="auto"/>
            </w:tcBorders>
            <w:vAlign w:val="center"/>
          </w:tcPr>
          <w:p w14:paraId="46405F5D" w14:textId="77777777" w:rsidR="00B1116E" w:rsidRPr="00A962A4" w:rsidRDefault="00122CBA" w:rsidP="00570CB3">
            <w:pPr>
              <w:jc w:val="right"/>
              <w:rPr>
                <w:b/>
              </w:rPr>
            </w:pPr>
            <w:r w:rsidRPr="00A962A4">
              <w:rPr>
                <w:b/>
              </w:rPr>
              <w:t>173 677</w:t>
            </w:r>
          </w:p>
        </w:tc>
        <w:tc>
          <w:tcPr>
            <w:tcW w:w="992" w:type="dxa"/>
            <w:tcBorders>
              <w:top w:val="single" w:sz="4" w:space="0" w:color="auto"/>
              <w:left w:val="single" w:sz="4" w:space="0" w:color="auto"/>
              <w:bottom w:val="single" w:sz="4" w:space="0" w:color="auto"/>
              <w:right w:val="single" w:sz="4" w:space="0" w:color="auto"/>
            </w:tcBorders>
            <w:vAlign w:val="center"/>
          </w:tcPr>
          <w:p w14:paraId="2E97504C" w14:textId="77777777" w:rsidR="00B1116E" w:rsidRPr="00A962A4" w:rsidRDefault="009A57FE" w:rsidP="00570CB3">
            <w:pPr>
              <w:jc w:val="right"/>
            </w:pPr>
            <w:r w:rsidRPr="00A962A4">
              <w:t>0,91</w:t>
            </w:r>
          </w:p>
        </w:tc>
        <w:tc>
          <w:tcPr>
            <w:tcW w:w="1418" w:type="dxa"/>
            <w:tcBorders>
              <w:top w:val="single" w:sz="4" w:space="0" w:color="auto"/>
              <w:left w:val="single" w:sz="4" w:space="0" w:color="auto"/>
              <w:bottom w:val="single" w:sz="4" w:space="0" w:color="auto"/>
              <w:right w:val="single" w:sz="4" w:space="0" w:color="auto"/>
            </w:tcBorders>
            <w:vAlign w:val="center"/>
          </w:tcPr>
          <w:p w14:paraId="7DF04175" w14:textId="77777777" w:rsidR="00B1116E" w:rsidRPr="00A962A4" w:rsidRDefault="00081556" w:rsidP="00570CB3">
            <w:pPr>
              <w:jc w:val="right"/>
              <w:rPr>
                <w:b/>
              </w:rPr>
            </w:pPr>
            <w:r w:rsidRPr="00A962A4">
              <w:rPr>
                <w:b/>
              </w:rPr>
              <w:t>339 879</w:t>
            </w:r>
          </w:p>
        </w:tc>
        <w:tc>
          <w:tcPr>
            <w:tcW w:w="992" w:type="dxa"/>
            <w:tcBorders>
              <w:top w:val="single" w:sz="4" w:space="0" w:color="auto"/>
              <w:left w:val="single" w:sz="4" w:space="0" w:color="auto"/>
              <w:bottom w:val="single" w:sz="4" w:space="0" w:color="auto"/>
              <w:right w:val="single" w:sz="4" w:space="0" w:color="auto"/>
            </w:tcBorders>
            <w:vAlign w:val="center"/>
          </w:tcPr>
          <w:p w14:paraId="050C1B25" w14:textId="77777777" w:rsidR="00B1116E" w:rsidRPr="00A962A4" w:rsidRDefault="009A57FE" w:rsidP="00570CB3">
            <w:pPr>
              <w:tabs>
                <w:tab w:val="center" w:pos="323"/>
              </w:tabs>
              <w:jc w:val="right"/>
              <w:rPr>
                <w:b/>
              </w:rPr>
            </w:pPr>
            <w:r w:rsidRPr="00A962A4">
              <w:rPr>
                <w:b/>
              </w:rPr>
              <w:t>1,67</w:t>
            </w:r>
          </w:p>
        </w:tc>
      </w:tr>
      <w:tr w:rsidR="00B1116E" w:rsidRPr="00A962A4" w14:paraId="6D512428" w14:textId="77777777" w:rsidTr="00DC07F8">
        <w:tc>
          <w:tcPr>
            <w:tcW w:w="709" w:type="dxa"/>
            <w:tcBorders>
              <w:top w:val="single" w:sz="4" w:space="0" w:color="auto"/>
              <w:left w:val="single" w:sz="4" w:space="0" w:color="auto"/>
              <w:bottom w:val="single" w:sz="4" w:space="0" w:color="auto"/>
              <w:right w:val="single" w:sz="4" w:space="0" w:color="auto"/>
            </w:tcBorders>
          </w:tcPr>
          <w:p w14:paraId="327D3625" w14:textId="77777777" w:rsidR="00B1116E" w:rsidRPr="00A962A4" w:rsidRDefault="00B1116E" w:rsidP="009F1BDC">
            <w:pPr>
              <w:rPr>
                <w:i/>
              </w:rPr>
            </w:pPr>
            <w:r w:rsidRPr="00A962A4">
              <w:rPr>
                <w:i/>
              </w:rPr>
              <w:t>0113</w:t>
            </w:r>
          </w:p>
        </w:tc>
        <w:tc>
          <w:tcPr>
            <w:tcW w:w="2694" w:type="dxa"/>
            <w:tcBorders>
              <w:top w:val="single" w:sz="4" w:space="0" w:color="auto"/>
              <w:left w:val="single" w:sz="4" w:space="0" w:color="auto"/>
              <w:bottom w:val="single" w:sz="4" w:space="0" w:color="auto"/>
              <w:right w:val="single" w:sz="4" w:space="0" w:color="auto"/>
            </w:tcBorders>
          </w:tcPr>
          <w:p w14:paraId="08930755" w14:textId="77777777" w:rsidR="00B1116E" w:rsidRPr="00A962A4" w:rsidRDefault="00B1116E" w:rsidP="009F1BDC">
            <w:pPr>
              <w:jc w:val="both"/>
              <w:rPr>
                <w:i/>
              </w:rPr>
            </w:pPr>
            <w:r w:rsidRPr="00A962A4">
              <w:rPr>
                <w:i/>
              </w:rPr>
              <w:t>Другие 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vAlign w:val="center"/>
          </w:tcPr>
          <w:p w14:paraId="0B8CEBD9" w14:textId="77777777" w:rsidR="00B1116E" w:rsidRPr="00A962A4" w:rsidRDefault="00AB4C80" w:rsidP="00570CB3">
            <w:pPr>
              <w:jc w:val="right"/>
              <w:rPr>
                <w:i/>
              </w:rPr>
            </w:pPr>
            <w:r w:rsidRPr="00A962A4">
              <w:rPr>
                <w:i/>
              </w:rPr>
              <w:t>16 000</w:t>
            </w:r>
          </w:p>
        </w:tc>
        <w:tc>
          <w:tcPr>
            <w:tcW w:w="992" w:type="dxa"/>
            <w:tcBorders>
              <w:top w:val="single" w:sz="4" w:space="0" w:color="auto"/>
              <w:left w:val="single" w:sz="4" w:space="0" w:color="auto"/>
              <w:bottom w:val="single" w:sz="4" w:space="0" w:color="auto"/>
              <w:right w:val="single" w:sz="4" w:space="0" w:color="auto"/>
            </w:tcBorders>
            <w:vAlign w:val="center"/>
          </w:tcPr>
          <w:p w14:paraId="38409E80" w14:textId="77777777" w:rsidR="00B1116E" w:rsidRPr="00A962A4" w:rsidRDefault="009A57FE" w:rsidP="001223C0">
            <w:pPr>
              <w:jc w:val="right"/>
              <w:rPr>
                <w:b/>
                <w:bCs/>
              </w:rPr>
            </w:pPr>
            <w:r w:rsidRPr="00A962A4">
              <w:rPr>
                <w:b/>
                <w:bCs/>
              </w:rPr>
              <w:t>0,09</w:t>
            </w:r>
          </w:p>
        </w:tc>
        <w:tc>
          <w:tcPr>
            <w:tcW w:w="1418" w:type="dxa"/>
            <w:tcBorders>
              <w:top w:val="single" w:sz="4" w:space="0" w:color="auto"/>
              <w:left w:val="single" w:sz="4" w:space="0" w:color="auto"/>
              <w:bottom w:val="single" w:sz="4" w:space="0" w:color="auto"/>
              <w:right w:val="single" w:sz="4" w:space="0" w:color="auto"/>
            </w:tcBorders>
            <w:vAlign w:val="center"/>
          </w:tcPr>
          <w:p w14:paraId="220D76F5" w14:textId="77777777" w:rsidR="00B1116E" w:rsidRPr="00A962A4" w:rsidRDefault="00122CBA" w:rsidP="00F52DF6">
            <w:pPr>
              <w:jc w:val="right"/>
            </w:pPr>
            <w:r w:rsidRPr="00A962A4">
              <w:t>173 677</w:t>
            </w:r>
          </w:p>
        </w:tc>
        <w:tc>
          <w:tcPr>
            <w:tcW w:w="992" w:type="dxa"/>
            <w:tcBorders>
              <w:top w:val="single" w:sz="4" w:space="0" w:color="auto"/>
              <w:left w:val="single" w:sz="4" w:space="0" w:color="auto"/>
              <w:bottom w:val="single" w:sz="4" w:space="0" w:color="auto"/>
              <w:right w:val="single" w:sz="4" w:space="0" w:color="auto"/>
            </w:tcBorders>
            <w:vAlign w:val="center"/>
          </w:tcPr>
          <w:p w14:paraId="79996267" w14:textId="77777777" w:rsidR="00B1116E" w:rsidRPr="00A962A4" w:rsidRDefault="009A57FE" w:rsidP="001F14F2">
            <w:pPr>
              <w:jc w:val="center"/>
            </w:pPr>
            <w:r w:rsidRPr="00A962A4">
              <w:t>0,91</w:t>
            </w:r>
          </w:p>
        </w:tc>
        <w:tc>
          <w:tcPr>
            <w:tcW w:w="1418" w:type="dxa"/>
            <w:tcBorders>
              <w:top w:val="single" w:sz="4" w:space="0" w:color="auto"/>
              <w:left w:val="single" w:sz="4" w:space="0" w:color="auto"/>
              <w:bottom w:val="single" w:sz="4" w:space="0" w:color="auto"/>
              <w:right w:val="single" w:sz="4" w:space="0" w:color="auto"/>
            </w:tcBorders>
            <w:vAlign w:val="center"/>
          </w:tcPr>
          <w:p w14:paraId="0C60FB9D" w14:textId="77777777" w:rsidR="00B1116E" w:rsidRPr="00A962A4" w:rsidRDefault="00081556" w:rsidP="00F52DF6">
            <w:pPr>
              <w:jc w:val="right"/>
            </w:pPr>
            <w:r w:rsidRPr="00A962A4">
              <w:t>339 879</w:t>
            </w:r>
          </w:p>
        </w:tc>
        <w:tc>
          <w:tcPr>
            <w:tcW w:w="992" w:type="dxa"/>
            <w:tcBorders>
              <w:top w:val="single" w:sz="4" w:space="0" w:color="auto"/>
              <w:left w:val="single" w:sz="4" w:space="0" w:color="auto"/>
              <w:bottom w:val="single" w:sz="4" w:space="0" w:color="auto"/>
              <w:right w:val="single" w:sz="4" w:space="0" w:color="auto"/>
            </w:tcBorders>
            <w:vAlign w:val="center"/>
          </w:tcPr>
          <w:p w14:paraId="7FA1629D" w14:textId="77777777" w:rsidR="00B1116E" w:rsidRPr="00A962A4" w:rsidRDefault="009A57FE" w:rsidP="00570CB3">
            <w:pPr>
              <w:jc w:val="right"/>
            </w:pPr>
            <w:r w:rsidRPr="00A962A4">
              <w:t>1,67</w:t>
            </w:r>
          </w:p>
        </w:tc>
      </w:tr>
      <w:tr w:rsidR="00B1116E" w:rsidRPr="00A962A4" w14:paraId="27098E18" w14:textId="77777777" w:rsidTr="00DC07F8">
        <w:tc>
          <w:tcPr>
            <w:tcW w:w="709" w:type="dxa"/>
            <w:tcBorders>
              <w:top w:val="single" w:sz="4" w:space="0" w:color="auto"/>
              <w:left w:val="single" w:sz="4" w:space="0" w:color="auto"/>
              <w:bottom w:val="single" w:sz="4" w:space="0" w:color="auto"/>
              <w:right w:val="single" w:sz="4" w:space="0" w:color="auto"/>
            </w:tcBorders>
          </w:tcPr>
          <w:p w14:paraId="5CE50DF0" w14:textId="77777777" w:rsidR="00B1116E" w:rsidRPr="00A962A4" w:rsidRDefault="00B1116E" w:rsidP="009F1BDC">
            <w:pPr>
              <w:rPr>
                <w:i/>
              </w:rPr>
            </w:pPr>
          </w:p>
        </w:tc>
        <w:tc>
          <w:tcPr>
            <w:tcW w:w="2694" w:type="dxa"/>
            <w:tcBorders>
              <w:top w:val="single" w:sz="4" w:space="0" w:color="auto"/>
              <w:left w:val="single" w:sz="4" w:space="0" w:color="auto"/>
              <w:bottom w:val="single" w:sz="4" w:space="0" w:color="auto"/>
              <w:right w:val="single" w:sz="4" w:space="0" w:color="auto"/>
            </w:tcBorders>
          </w:tcPr>
          <w:p w14:paraId="5A549052" w14:textId="77777777" w:rsidR="00B1116E" w:rsidRPr="00A962A4" w:rsidRDefault="00B1116E" w:rsidP="009F1BDC">
            <w:pPr>
              <w:jc w:val="both"/>
              <w:rPr>
                <w:i/>
              </w:rPr>
            </w:pPr>
            <w:r w:rsidRPr="00A962A4">
              <w:rPr>
                <w:i/>
              </w:rPr>
              <w:t>в том числе</w:t>
            </w:r>
            <w:r w:rsidR="00F52DF6" w:rsidRPr="00A962A4">
              <w:rPr>
                <w:i/>
              </w:rPr>
              <w:t>:</w:t>
            </w:r>
          </w:p>
        </w:tc>
        <w:tc>
          <w:tcPr>
            <w:tcW w:w="1417" w:type="dxa"/>
            <w:tcBorders>
              <w:top w:val="single" w:sz="4" w:space="0" w:color="auto"/>
              <w:left w:val="single" w:sz="4" w:space="0" w:color="auto"/>
              <w:bottom w:val="single" w:sz="4" w:space="0" w:color="auto"/>
              <w:right w:val="single" w:sz="4" w:space="0" w:color="auto"/>
            </w:tcBorders>
            <w:vAlign w:val="center"/>
          </w:tcPr>
          <w:p w14:paraId="79317559" w14:textId="77777777" w:rsidR="00B1116E" w:rsidRPr="00A962A4" w:rsidRDefault="00B1116E" w:rsidP="00570CB3">
            <w:pPr>
              <w:jc w:val="right"/>
              <w:rPr>
                <w:i/>
              </w:rPr>
            </w:pPr>
          </w:p>
        </w:tc>
        <w:tc>
          <w:tcPr>
            <w:tcW w:w="992" w:type="dxa"/>
            <w:tcBorders>
              <w:top w:val="single" w:sz="4" w:space="0" w:color="auto"/>
              <w:left w:val="single" w:sz="4" w:space="0" w:color="auto"/>
              <w:bottom w:val="single" w:sz="4" w:space="0" w:color="auto"/>
              <w:right w:val="single" w:sz="4" w:space="0" w:color="auto"/>
            </w:tcBorders>
            <w:vAlign w:val="center"/>
          </w:tcPr>
          <w:p w14:paraId="796FD62F" w14:textId="77777777" w:rsidR="00B1116E" w:rsidRPr="00A962A4" w:rsidRDefault="00B1116E" w:rsidP="00570CB3">
            <w:pPr>
              <w:jc w:val="right"/>
              <w:rPr>
                <w:b/>
                <w:bCs/>
              </w:rPr>
            </w:pPr>
          </w:p>
        </w:tc>
        <w:tc>
          <w:tcPr>
            <w:tcW w:w="1418" w:type="dxa"/>
            <w:tcBorders>
              <w:top w:val="single" w:sz="4" w:space="0" w:color="auto"/>
              <w:left w:val="single" w:sz="4" w:space="0" w:color="auto"/>
              <w:bottom w:val="single" w:sz="4" w:space="0" w:color="auto"/>
              <w:right w:val="single" w:sz="4" w:space="0" w:color="auto"/>
            </w:tcBorders>
            <w:vAlign w:val="center"/>
          </w:tcPr>
          <w:p w14:paraId="5278B6D8" w14:textId="77777777" w:rsidR="00B1116E" w:rsidRPr="00A962A4" w:rsidRDefault="00B1116E" w:rsidP="00570CB3">
            <w:pPr>
              <w:jc w:val="right"/>
              <w:rPr>
                <w:i/>
              </w:rPr>
            </w:pPr>
          </w:p>
        </w:tc>
        <w:tc>
          <w:tcPr>
            <w:tcW w:w="992" w:type="dxa"/>
            <w:tcBorders>
              <w:top w:val="single" w:sz="4" w:space="0" w:color="auto"/>
              <w:left w:val="single" w:sz="4" w:space="0" w:color="auto"/>
              <w:bottom w:val="single" w:sz="4" w:space="0" w:color="auto"/>
              <w:right w:val="single" w:sz="4" w:space="0" w:color="auto"/>
            </w:tcBorders>
            <w:vAlign w:val="center"/>
          </w:tcPr>
          <w:p w14:paraId="7C0B5A5A" w14:textId="77777777" w:rsidR="00B1116E" w:rsidRPr="00A962A4" w:rsidRDefault="00B1116E" w:rsidP="00570CB3">
            <w:pPr>
              <w:jc w:val="right"/>
            </w:pPr>
          </w:p>
        </w:tc>
        <w:tc>
          <w:tcPr>
            <w:tcW w:w="1418" w:type="dxa"/>
            <w:tcBorders>
              <w:top w:val="single" w:sz="4" w:space="0" w:color="auto"/>
              <w:left w:val="single" w:sz="4" w:space="0" w:color="auto"/>
              <w:bottom w:val="single" w:sz="4" w:space="0" w:color="auto"/>
              <w:right w:val="single" w:sz="4" w:space="0" w:color="auto"/>
            </w:tcBorders>
            <w:vAlign w:val="center"/>
          </w:tcPr>
          <w:p w14:paraId="5A961F63" w14:textId="77777777" w:rsidR="00B1116E" w:rsidRPr="00A962A4" w:rsidRDefault="00B1116E" w:rsidP="00570CB3">
            <w:pPr>
              <w:jc w:val="right"/>
              <w:rPr>
                <w:i/>
              </w:rPr>
            </w:pPr>
          </w:p>
        </w:tc>
        <w:tc>
          <w:tcPr>
            <w:tcW w:w="992" w:type="dxa"/>
            <w:tcBorders>
              <w:top w:val="single" w:sz="4" w:space="0" w:color="auto"/>
              <w:left w:val="single" w:sz="4" w:space="0" w:color="auto"/>
              <w:bottom w:val="single" w:sz="4" w:space="0" w:color="auto"/>
              <w:right w:val="single" w:sz="4" w:space="0" w:color="auto"/>
            </w:tcBorders>
            <w:vAlign w:val="center"/>
          </w:tcPr>
          <w:p w14:paraId="4C3EF9FF" w14:textId="77777777" w:rsidR="00B1116E" w:rsidRPr="00A962A4" w:rsidRDefault="00B1116E" w:rsidP="00570CB3">
            <w:pPr>
              <w:jc w:val="right"/>
            </w:pPr>
          </w:p>
        </w:tc>
      </w:tr>
      <w:tr w:rsidR="00B1116E" w:rsidRPr="00A962A4" w14:paraId="027FCC12" w14:textId="77777777" w:rsidTr="00DC07F8">
        <w:tc>
          <w:tcPr>
            <w:tcW w:w="709" w:type="dxa"/>
            <w:tcBorders>
              <w:top w:val="single" w:sz="4" w:space="0" w:color="auto"/>
              <w:left w:val="single" w:sz="4" w:space="0" w:color="auto"/>
              <w:bottom w:val="single" w:sz="4" w:space="0" w:color="auto"/>
              <w:right w:val="single" w:sz="4" w:space="0" w:color="auto"/>
            </w:tcBorders>
          </w:tcPr>
          <w:p w14:paraId="349CFC1F" w14:textId="77777777" w:rsidR="00B1116E" w:rsidRPr="00A962A4" w:rsidRDefault="00B1116E" w:rsidP="009F1BDC">
            <w:pPr>
              <w:rPr>
                <w:i/>
              </w:rPr>
            </w:pPr>
          </w:p>
        </w:tc>
        <w:tc>
          <w:tcPr>
            <w:tcW w:w="2694" w:type="dxa"/>
            <w:tcBorders>
              <w:top w:val="single" w:sz="4" w:space="0" w:color="auto"/>
              <w:left w:val="single" w:sz="4" w:space="0" w:color="auto"/>
              <w:bottom w:val="single" w:sz="4" w:space="0" w:color="auto"/>
              <w:right w:val="single" w:sz="4" w:space="0" w:color="auto"/>
            </w:tcBorders>
          </w:tcPr>
          <w:p w14:paraId="0580FD18" w14:textId="77777777" w:rsidR="00B1116E" w:rsidRPr="00A962A4" w:rsidRDefault="00B1116E" w:rsidP="003E4041">
            <w:pPr>
              <w:jc w:val="both"/>
              <w:rPr>
                <w:i/>
              </w:rPr>
            </w:pPr>
            <w:r w:rsidRPr="00A962A4">
              <w:rPr>
                <w:i/>
              </w:rPr>
              <w:t>условно утвержденные расходы</w:t>
            </w:r>
          </w:p>
        </w:tc>
        <w:tc>
          <w:tcPr>
            <w:tcW w:w="1417" w:type="dxa"/>
            <w:tcBorders>
              <w:top w:val="single" w:sz="4" w:space="0" w:color="auto"/>
              <w:left w:val="single" w:sz="4" w:space="0" w:color="auto"/>
              <w:bottom w:val="single" w:sz="4" w:space="0" w:color="auto"/>
              <w:right w:val="single" w:sz="4" w:space="0" w:color="auto"/>
            </w:tcBorders>
            <w:vAlign w:val="center"/>
          </w:tcPr>
          <w:p w14:paraId="407A2E4D" w14:textId="77777777" w:rsidR="00B1116E" w:rsidRPr="00A962A4" w:rsidRDefault="00B1116E" w:rsidP="00570CB3">
            <w:pPr>
              <w:jc w:val="right"/>
              <w:rPr>
                <w:bCs/>
                <w:i/>
              </w:rPr>
            </w:pPr>
          </w:p>
        </w:tc>
        <w:tc>
          <w:tcPr>
            <w:tcW w:w="992" w:type="dxa"/>
            <w:tcBorders>
              <w:top w:val="single" w:sz="4" w:space="0" w:color="auto"/>
              <w:left w:val="single" w:sz="4" w:space="0" w:color="auto"/>
              <w:bottom w:val="single" w:sz="4" w:space="0" w:color="auto"/>
              <w:right w:val="single" w:sz="4" w:space="0" w:color="auto"/>
            </w:tcBorders>
            <w:vAlign w:val="center"/>
          </w:tcPr>
          <w:p w14:paraId="2A4F1CBC" w14:textId="77777777" w:rsidR="00B1116E" w:rsidRPr="00A962A4" w:rsidRDefault="00B1116E" w:rsidP="00570CB3">
            <w:pPr>
              <w:jc w:val="right"/>
              <w:rPr>
                <w:b/>
                <w:bCs/>
              </w:rPr>
            </w:pPr>
          </w:p>
        </w:tc>
        <w:tc>
          <w:tcPr>
            <w:tcW w:w="1418" w:type="dxa"/>
            <w:tcBorders>
              <w:top w:val="single" w:sz="4" w:space="0" w:color="auto"/>
              <w:left w:val="single" w:sz="4" w:space="0" w:color="auto"/>
              <w:bottom w:val="single" w:sz="4" w:space="0" w:color="auto"/>
              <w:right w:val="single" w:sz="4" w:space="0" w:color="auto"/>
            </w:tcBorders>
            <w:vAlign w:val="center"/>
          </w:tcPr>
          <w:p w14:paraId="380E2D31" w14:textId="77777777" w:rsidR="00B1116E" w:rsidRPr="00A962A4" w:rsidRDefault="00122CBA" w:rsidP="00570CB3">
            <w:pPr>
              <w:jc w:val="right"/>
              <w:rPr>
                <w:bCs/>
                <w:i/>
              </w:rPr>
            </w:pPr>
            <w:r w:rsidRPr="00A962A4">
              <w:rPr>
                <w:bCs/>
                <w:i/>
              </w:rPr>
              <w:t>157 677</w:t>
            </w:r>
          </w:p>
        </w:tc>
        <w:tc>
          <w:tcPr>
            <w:tcW w:w="992" w:type="dxa"/>
            <w:tcBorders>
              <w:top w:val="single" w:sz="4" w:space="0" w:color="auto"/>
              <w:left w:val="single" w:sz="4" w:space="0" w:color="auto"/>
              <w:bottom w:val="single" w:sz="4" w:space="0" w:color="auto"/>
              <w:right w:val="single" w:sz="4" w:space="0" w:color="auto"/>
            </w:tcBorders>
            <w:vAlign w:val="center"/>
          </w:tcPr>
          <w:p w14:paraId="12E882ED" w14:textId="77777777" w:rsidR="00B1116E" w:rsidRPr="00A962A4" w:rsidRDefault="009A57FE" w:rsidP="001F14F2">
            <w:pPr>
              <w:jc w:val="right"/>
            </w:pPr>
            <w:r w:rsidRPr="00A962A4">
              <w:t>0,83</w:t>
            </w:r>
          </w:p>
        </w:tc>
        <w:tc>
          <w:tcPr>
            <w:tcW w:w="1418" w:type="dxa"/>
            <w:tcBorders>
              <w:top w:val="single" w:sz="4" w:space="0" w:color="auto"/>
              <w:left w:val="single" w:sz="4" w:space="0" w:color="auto"/>
              <w:bottom w:val="single" w:sz="4" w:space="0" w:color="auto"/>
              <w:right w:val="single" w:sz="4" w:space="0" w:color="auto"/>
            </w:tcBorders>
            <w:vAlign w:val="center"/>
          </w:tcPr>
          <w:p w14:paraId="7CF37491" w14:textId="77777777" w:rsidR="00B1116E" w:rsidRPr="00A962A4" w:rsidRDefault="00081556" w:rsidP="00570CB3">
            <w:pPr>
              <w:jc w:val="right"/>
              <w:rPr>
                <w:bCs/>
                <w:i/>
              </w:rPr>
            </w:pPr>
            <w:r w:rsidRPr="00A962A4">
              <w:rPr>
                <w:bCs/>
                <w:i/>
              </w:rPr>
              <w:t>323 879</w:t>
            </w:r>
          </w:p>
        </w:tc>
        <w:tc>
          <w:tcPr>
            <w:tcW w:w="992" w:type="dxa"/>
            <w:tcBorders>
              <w:top w:val="single" w:sz="4" w:space="0" w:color="auto"/>
              <w:left w:val="single" w:sz="4" w:space="0" w:color="auto"/>
              <w:bottom w:val="single" w:sz="4" w:space="0" w:color="auto"/>
              <w:right w:val="single" w:sz="4" w:space="0" w:color="auto"/>
            </w:tcBorders>
            <w:vAlign w:val="center"/>
          </w:tcPr>
          <w:p w14:paraId="22CBE0E7" w14:textId="77777777" w:rsidR="00B1116E" w:rsidRPr="00A962A4" w:rsidRDefault="009A57FE" w:rsidP="00570CB3">
            <w:pPr>
              <w:jc w:val="right"/>
              <w:rPr>
                <w:bCs/>
              </w:rPr>
            </w:pPr>
            <w:r w:rsidRPr="00A962A4">
              <w:rPr>
                <w:bCs/>
              </w:rPr>
              <w:t>1,59</w:t>
            </w:r>
          </w:p>
        </w:tc>
      </w:tr>
      <w:tr w:rsidR="00B1116E" w:rsidRPr="00A962A4" w14:paraId="57709387" w14:textId="77777777" w:rsidTr="00DC07F8">
        <w:tc>
          <w:tcPr>
            <w:tcW w:w="709" w:type="dxa"/>
            <w:tcBorders>
              <w:top w:val="single" w:sz="4" w:space="0" w:color="auto"/>
              <w:left w:val="single" w:sz="4" w:space="0" w:color="auto"/>
              <w:bottom w:val="single" w:sz="4" w:space="0" w:color="auto"/>
              <w:right w:val="single" w:sz="4" w:space="0" w:color="auto"/>
            </w:tcBorders>
          </w:tcPr>
          <w:p w14:paraId="7BC49352" w14:textId="77777777" w:rsidR="00B1116E" w:rsidRPr="00A962A4" w:rsidRDefault="00B1116E" w:rsidP="009F1BDC">
            <w:pPr>
              <w:rPr>
                <w:b/>
                <w:bCs/>
              </w:rPr>
            </w:pPr>
            <w:r w:rsidRPr="00A962A4">
              <w:rPr>
                <w:b/>
                <w:bCs/>
              </w:rPr>
              <w:t>0200</w:t>
            </w:r>
          </w:p>
        </w:tc>
        <w:tc>
          <w:tcPr>
            <w:tcW w:w="2694" w:type="dxa"/>
            <w:tcBorders>
              <w:top w:val="single" w:sz="4" w:space="0" w:color="auto"/>
              <w:left w:val="single" w:sz="4" w:space="0" w:color="auto"/>
              <w:bottom w:val="single" w:sz="4" w:space="0" w:color="auto"/>
              <w:right w:val="single" w:sz="4" w:space="0" w:color="auto"/>
            </w:tcBorders>
          </w:tcPr>
          <w:p w14:paraId="3F54A741" w14:textId="77777777" w:rsidR="00B1116E" w:rsidRPr="00A962A4" w:rsidRDefault="00B1116E" w:rsidP="009F1BDC">
            <w:pPr>
              <w:jc w:val="both"/>
              <w:rPr>
                <w:b/>
                <w:bCs/>
              </w:rPr>
            </w:pPr>
            <w:r w:rsidRPr="00A962A4">
              <w:rPr>
                <w:b/>
                <w:bCs/>
              </w:rPr>
              <w:t>Национальная оборона</w:t>
            </w:r>
          </w:p>
        </w:tc>
        <w:tc>
          <w:tcPr>
            <w:tcW w:w="1417" w:type="dxa"/>
            <w:tcBorders>
              <w:top w:val="single" w:sz="4" w:space="0" w:color="auto"/>
              <w:left w:val="single" w:sz="4" w:space="0" w:color="auto"/>
              <w:bottom w:val="single" w:sz="4" w:space="0" w:color="auto"/>
              <w:right w:val="single" w:sz="4" w:space="0" w:color="auto"/>
            </w:tcBorders>
            <w:vAlign w:val="center"/>
          </w:tcPr>
          <w:p w14:paraId="2DA139C3" w14:textId="77777777" w:rsidR="00B1116E" w:rsidRPr="00A962A4" w:rsidRDefault="00122CBA" w:rsidP="00570CB3">
            <w:pPr>
              <w:jc w:val="right"/>
              <w:rPr>
                <w:b/>
                <w:bCs/>
              </w:rPr>
            </w:pPr>
            <w:r w:rsidRPr="00A962A4">
              <w:rPr>
                <w:b/>
                <w:bCs/>
              </w:rPr>
              <w:t>390 734</w:t>
            </w:r>
          </w:p>
        </w:tc>
        <w:tc>
          <w:tcPr>
            <w:tcW w:w="992" w:type="dxa"/>
            <w:tcBorders>
              <w:top w:val="single" w:sz="4" w:space="0" w:color="auto"/>
              <w:left w:val="single" w:sz="4" w:space="0" w:color="auto"/>
              <w:bottom w:val="single" w:sz="4" w:space="0" w:color="auto"/>
              <w:right w:val="single" w:sz="4" w:space="0" w:color="auto"/>
            </w:tcBorders>
            <w:vAlign w:val="center"/>
          </w:tcPr>
          <w:p w14:paraId="1D31BCD1" w14:textId="77777777" w:rsidR="00B1116E" w:rsidRPr="00A962A4" w:rsidRDefault="009A57FE" w:rsidP="00FA35E9">
            <w:pPr>
              <w:jc w:val="right"/>
              <w:rPr>
                <w:b/>
                <w:bCs/>
              </w:rPr>
            </w:pPr>
            <w:r w:rsidRPr="00A962A4">
              <w:rPr>
                <w:b/>
                <w:bCs/>
              </w:rPr>
              <w:t>2,28</w:t>
            </w:r>
          </w:p>
        </w:tc>
        <w:tc>
          <w:tcPr>
            <w:tcW w:w="1418" w:type="dxa"/>
            <w:tcBorders>
              <w:top w:val="single" w:sz="4" w:space="0" w:color="auto"/>
              <w:left w:val="single" w:sz="4" w:space="0" w:color="auto"/>
              <w:bottom w:val="single" w:sz="4" w:space="0" w:color="auto"/>
              <w:right w:val="single" w:sz="4" w:space="0" w:color="auto"/>
            </w:tcBorders>
            <w:vAlign w:val="center"/>
          </w:tcPr>
          <w:p w14:paraId="182562A3" w14:textId="77777777" w:rsidR="00B1116E" w:rsidRPr="00A962A4" w:rsidRDefault="00122CBA" w:rsidP="00570CB3">
            <w:pPr>
              <w:jc w:val="right"/>
              <w:rPr>
                <w:b/>
                <w:bCs/>
              </w:rPr>
            </w:pPr>
            <w:r w:rsidRPr="00A962A4">
              <w:rPr>
                <w:b/>
                <w:bCs/>
              </w:rPr>
              <w:t>428 450</w:t>
            </w:r>
          </w:p>
        </w:tc>
        <w:tc>
          <w:tcPr>
            <w:tcW w:w="992" w:type="dxa"/>
            <w:tcBorders>
              <w:top w:val="single" w:sz="4" w:space="0" w:color="auto"/>
              <w:left w:val="single" w:sz="4" w:space="0" w:color="auto"/>
              <w:bottom w:val="single" w:sz="4" w:space="0" w:color="auto"/>
              <w:right w:val="single" w:sz="4" w:space="0" w:color="auto"/>
            </w:tcBorders>
            <w:vAlign w:val="center"/>
          </w:tcPr>
          <w:p w14:paraId="6D45D058" w14:textId="77777777" w:rsidR="00B1116E" w:rsidRPr="00A962A4" w:rsidRDefault="009A57FE" w:rsidP="00570CB3">
            <w:pPr>
              <w:jc w:val="right"/>
            </w:pPr>
            <w:r w:rsidRPr="00A962A4">
              <w:t>2,25</w:t>
            </w:r>
          </w:p>
        </w:tc>
        <w:tc>
          <w:tcPr>
            <w:tcW w:w="1418" w:type="dxa"/>
            <w:tcBorders>
              <w:top w:val="single" w:sz="4" w:space="0" w:color="auto"/>
              <w:left w:val="single" w:sz="4" w:space="0" w:color="auto"/>
              <w:bottom w:val="single" w:sz="4" w:space="0" w:color="auto"/>
              <w:right w:val="single" w:sz="4" w:space="0" w:color="auto"/>
            </w:tcBorders>
            <w:vAlign w:val="center"/>
          </w:tcPr>
          <w:p w14:paraId="2A56A499" w14:textId="77777777" w:rsidR="00B1116E" w:rsidRPr="00A962A4" w:rsidRDefault="00081556" w:rsidP="00570CB3">
            <w:pPr>
              <w:jc w:val="right"/>
              <w:rPr>
                <w:b/>
                <w:bCs/>
              </w:rPr>
            </w:pPr>
            <w:r w:rsidRPr="00A962A4">
              <w:rPr>
                <w:b/>
                <w:bCs/>
              </w:rPr>
              <w:t>444 056</w:t>
            </w:r>
          </w:p>
        </w:tc>
        <w:tc>
          <w:tcPr>
            <w:tcW w:w="992" w:type="dxa"/>
            <w:tcBorders>
              <w:top w:val="single" w:sz="4" w:space="0" w:color="auto"/>
              <w:left w:val="single" w:sz="4" w:space="0" w:color="auto"/>
              <w:bottom w:val="single" w:sz="4" w:space="0" w:color="auto"/>
              <w:right w:val="single" w:sz="4" w:space="0" w:color="auto"/>
            </w:tcBorders>
            <w:vAlign w:val="center"/>
          </w:tcPr>
          <w:p w14:paraId="58F55952" w14:textId="77777777" w:rsidR="00B1116E" w:rsidRPr="00A962A4" w:rsidRDefault="009A57FE" w:rsidP="00570CB3">
            <w:pPr>
              <w:jc w:val="right"/>
              <w:rPr>
                <w:b/>
                <w:bCs/>
              </w:rPr>
            </w:pPr>
            <w:r w:rsidRPr="00A962A4">
              <w:rPr>
                <w:b/>
                <w:bCs/>
              </w:rPr>
              <w:t>2,18</w:t>
            </w:r>
          </w:p>
        </w:tc>
      </w:tr>
      <w:tr w:rsidR="00B1116E" w:rsidRPr="00A962A4" w14:paraId="6C4FCE79" w14:textId="77777777" w:rsidTr="00DC07F8">
        <w:tc>
          <w:tcPr>
            <w:tcW w:w="709" w:type="dxa"/>
            <w:tcBorders>
              <w:top w:val="single" w:sz="4" w:space="0" w:color="auto"/>
              <w:left w:val="single" w:sz="4" w:space="0" w:color="auto"/>
              <w:bottom w:val="single" w:sz="4" w:space="0" w:color="auto"/>
              <w:right w:val="single" w:sz="4" w:space="0" w:color="auto"/>
            </w:tcBorders>
          </w:tcPr>
          <w:p w14:paraId="14D87BBC" w14:textId="77777777" w:rsidR="00B1116E" w:rsidRPr="00A962A4" w:rsidRDefault="00B1116E" w:rsidP="009F1BDC">
            <w:pPr>
              <w:rPr>
                <w:bCs/>
                <w:i/>
              </w:rPr>
            </w:pPr>
            <w:r w:rsidRPr="00A962A4">
              <w:rPr>
                <w:bCs/>
                <w:i/>
              </w:rPr>
              <w:t>0203</w:t>
            </w:r>
          </w:p>
        </w:tc>
        <w:tc>
          <w:tcPr>
            <w:tcW w:w="2694" w:type="dxa"/>
            <w:tcBorders>
              <w:top w:val="single" w:sz="4" w:space="0" w:color="auto"/>
              <w:left w:val="single" w:sz="4" w:space="0" w:color="auto"/>
              <w:bottom w:val="single" w:sz="4" w:space="0" w:color="auto"/>
              <w:right w:val="single" w:sz="4" w:space="0" w:color="auto"/>
            </w:tcBorders>
          </w:tcPr>
          <w:p w14:paraId="500F9F08" w14:textId="77777777" w:rsidR="00B1116E" w:rsidRPr="00A962A4" w:rsidRDefault="00B1116E" w:rsidP="009F1BDC">
            <w:pPr>
              <w:jc w:val="both"/>
              <w:rPr>
                <w:bCs/>
                <w:i/>
              </w:rPr>
            </w:pPr>
            <w:r w:rsidRPr="00A962A4">
              <w:rPr>
                <w:bCs/>
                <w:i/>
              </w:rPr>
              <w:t>Мобилизационная и вневойсковая подготовка</w:t>
            </w:r>
          </w:p>
        </w:tc>
        <w:tc>
          <w:tcPr>
            <w:tcW w:w="1417" w:type="dxa"/>
            <w:tcBorders>
              <w:top w:val="single" w:sz="4" w:space="0" w:color="auto"/>
              <w:left w:val="single" w:sz="4" w:space="0" w:color="auto"/>
              <w:bottom w:val="single" w:sz="4" w:space="0" w:color="auto"/>
              <w:right w:val="single" w:sz="4" w:space="0" w:color="auto"/>
            </w:tcBorders>
            <w:vAlign w:val="center"/>
          </w:tcPr>
          <w:p w14:paraId="0254D78B" w14:textId="77777777" w:rsidR="00B1116E" w:rsidRPr="00A962A4" w:rsidRDefault="00122CBA" w:rsidP="00570CB3">
            <w:pPr>
              <w:jc w:val="right"/>
              <w:rPr>
                <w:bCs/>
                <w:i/>
              </w:rPr>
            </w:pPr>
            <w:r w:rsidRPr="00A962A4">
              <w:rPr>
                <w:bCs/>
                <w:i/>
              </w:rPr>
              <w:t>390 734</w:t>
            </w:r>
          </w:p>
        </w:tc>
        <w:tc>
          <w:tcPr>
            <w:tcW w:w="992" w:type="dxa"/>
            <w:tcBorders>
              <w:top w:val="single" w:sz="4" w:space="0" w:color="auto"/>
              <w:left w:val="single" w:sz="4" w:space="0" w:color="auto"/>
              <w:bottom w:val="single" w:sz="4" w:space="0" w:color="auto"/>
              <w:right w:val="single" w:sz="4" w:space="0" w:color="auto"/>
            </w:tcBorders>
            <w:vAlign w:val="center"/>
          </w:tcPr>
          <w:p w14:paraId="0BDD969D" w14:textId="77777777" w:rsidR="00B1116E" w:rsidRPr="00A962A4" w:rsidRDefault="009A57FE" w:rsidP="00FA35E9">
            <w:pPr>
              <w:jc w:val="right"/>
              <w:rPr>
                <w:b/>
                <w:bCs/>
              </w:rPr>
            </w:pPr>
            <w:r w:rsidRPr="00A962A4">
              <w:rPr>
                <w:b/>
                <w:bCs/>
              </w:rPr>
              <w:t>2,28</w:t>
            </w:r>
          </w:p>
        </w:tc>
        <w:tc>
          <w:tcPr>
            <w:tcW w:w="1418" w:type="dxa"/>
            <w:tcBorders>
              <w:top w:val="single" w:sz="4" w:space="0" w:color="auto"/>
              <w:left w:val="single" w:sz="4" w:space="0" w:color="auto"/>
              <w:bottom w:val="single" w:sz="4" w:space="0" w:color="auto"/>
              <w:right w:val="single" w:sz="4" w:space="0" w:color="auto"/>
            </w:tcBorders>
            <w:vAlign w:val="center"/>
          </w:tcPr>
          <w:p w14:paraId="4EE7B178" w14:textId="77777777" w:rsidR="00B1116E" w:rsidRPr="00A962A4" w:rsidRDefault="00122CBA" w:rsidP="00570CB3">
            <w:pPr>
              <w:jc w:val="right"/>
              <w:rPr>
                <w:bCs/>
                <w:i/>
              </w:rPr>
            </w:pPr>
            <w:r w:rsidRPr="00A962A4">
              <w:rPr>
                <w:bCs/>
                <w:i/>
              </w:rPr>
              <w:t>428 450</w:t>
            </w:r>
          </w:p>
        </w:tc>
        <w:tc>
          <w:tcPr>
            <w:tcW w:w="992" w:type="dxa"/>
            <w:tcBorders>
              <w:top w:val="single" w:sz="4" w:space="0" w:color="auto"/>
              <w:left w:val="single" w:sz="4" w:space="0" w:color="auto"/>
              <w:bottom w:val="single" w:sz="4" w:space="0" w:color="auto"/>
              <w:right w:val="single" w:sz="4" w:space="0" w:color="auto"/>
            </w:tcBorders>
            <w:vAlign w:val="center"/>
          </w:tcPr>
          <w:p w14:paraId="29902E6A" w14:textId="77777777" w:rsidR="00B1116E" w:rsidRPr="00A962A4" w:rsidRDefault="009A57FE" w:rsidP="00570CB3">
            <w:pPr>
              <w:jc w:val="right"/>
            </w:pPr>
            <w:r w:rsidRPr="00A962A4">
              <w:t>2,25</w:t>
            </w:r>
          </w:p>
        </w:tc>
        <w:tc>
          <w:tcPr>
            <w:tcW w:w="1418" w:type="dxa"/>
            <w:tcBorders>
              <w:top w:val="single" w:sz="4" w:space="0" w:color="auto"/>
              <w:left w:val="single" w:sz="4" w:space="0" w:color="auto"/>
              <w:bottom w:val="single" w:sz="4" w:space="0" w:color="auto"/>
              <w:right w:val="single" w:sz="4" w:space="0" w:color="auto"/>
            </w:tcBorders>
            <w:vAlign w:val="center"/>
          </w:tcPr>
          <w:p w14:paraId="1B515D4B" w14:textId="77777777" w:rsidR="00B1116E" w:rsidRPr="00A962A4" w:rsidRDefault="009A57FE" w:rsidP="00570CB3">
            <w:pPr>
              <w:jc w:val="right"/>
              <w:rPr>
                <w:bCs/>
                <w:i/>
              </w:rPr>
            </w:pPr>
            <w:r w:rsidRPr="00A962A4">
              <w:rPr>
                <w:bCs/>
                <w:i/>
              </w:rPr>
              <w:t>444056</w:t>
            </w:r>
          </w:p>
        </w:tc>
        <w:tc>
          <w:tcPr>
            <w:tcW w:w="992" w:type="dxa"/>
            <w:tcBorders>
              <w:top w:val="single" w:sz="4" w:space="0" w:color="auto"/>
              <w:left w:val="single" w:sz="4" w:space="0" w:color="auto"/>
              <w:bottom w:val="single" w:sz="4" w:space="0" w:color="auto"/>
              <w:right w:val="single" w:sz="4" w:space="0" w:color="auto"/>
            </w:tcBorders>
            <w:vAlign w:val="center"/>
          </w:tcPr>
          <w:p w14:paraId="1B74D659" w14:textId="77777777" w:rsidR="00B1116E" w:rsidRPr="00A962A4" w:rsidRDefault="009A57FE" w:rsidP="00570CB3">
            <w:pPr>
              <w:jc w:val="right"/>
              <w:rPr>
                <w:bCs/>
              </w:rPr>
            </w:pPr>
            <w:r w:rsidRPr="00A962A4">
              <w:rPr>
                <w:bCs/>
              </w:rPr>
              <w:t>2,18</w:t>
            </w:r>
          </w:p>
        </w:tc>
      </w:tr>
      <w:tr w:rsidR="00B1116E" w:rsidRPr="00A962A4" w14:paraId="3A548FFC" w14:textId="77777777" w:rsidTr="00DC07F8">
        <w:trPr>
          <w:trHeight w:val="934"/>
        </w:trPr>
        <w:tc>
          <w:tcPr>
            <w:tcW w:w="709" w:type="dxa"/>
            <w:tcBorders>
              <w:top w:val="single" w:sz="4" w:space="0" w:color="auto"/>
              <w:left w:val="single" w:sz="4" w:space="0" w:color="auto"/>
              <w:bottom w:val="single" w:sz="4" w:space="0" w:color="auto"/>
              <w:right w:val="single" w:sz="4" w:space="0" w:color="auto"/>
            </w:tcBorders>
          </w:tcPr>
          <w:p w14:paraId="4CB0F65C" w14:textId="77777777" w:rsidR="00B1116E" w:rsidRPr="00A962A4" w:rsidRDefault="00B1116E" w:rsidP="009F1BDC">
            <w:pPr>
              <w:rPr>
                <w:b/>
                <w:bCs/>
              </w:rPr>
            </w:pPr>
            <w:r w:rsidRPr="00A962A4">
              <w:rPr>
                <w:b/>
                <w:bCs/>
              </w:rPr>
              <w:t>0300</w:t>
            </w:r>
          </w:p>
        </w:tc>
        <w:tc>
          <w:tcPr>
            <w:tcW w:w="2694" w:type="dxa"/>
            <w:tcBorders>
              <w:top w:val="single" w:sz="4" w:space="0" w:color="auto"/>
              <w:left w:val="single" w:sz="4" w:space="0" w:color="auto"/>
              <w:bottom w:val="single" w:sz="4" w:space="0" w:color="auto"/>
              <w:right w:val="single" w:sz="4" w:space="0" w:color="auto"/>
            </w:tcBorders>
          </w:tcPr>
          <w:p w14:paraId="3BE811BF" w14:textId="77777777" w:rsidR="00B1116E" w:rsidRPr="00A962A4" w:rsidRDefault="00B1116E" w:rsidP="009F1BDC">
            <w:pPr>
              <w:jc w:val="both"/>
              <w:rPr>
                <w:b/>
                <w:bCs/>
              </w:rPr>
            </w:pPr>
            <w:r w:rsidRPr="00A962A4">
              <w:rPr>
                <w:b/>
                <w:bCs/>
              </w:rPr>
              <w:t>Национальная безопасность и правоохранительная деятельность</w:t>
            </w:r>
          </w:p>
        </w:tc>
        <w:tc>
          <w:tcPr>
            <w:tcW w:w="1417" w:type="dxa"/>
            <w:tcBorders>
              <w:top w:val="single" w:sz="4" w:space="0" w:color="auto"/>
              <w:left w:val="single" w:sz="4" w:space="0" w:color="auto"/>
              <w:bottom w:val="single" w:sz="4" w:space="0" w:color="auto"/>
              <w:right w:val="single" w:sz="4" w:space="0" w:color="auto"/>
            </w:tcBorders>
            <w:vAlign w:val="center"/>
          </w:tcPr>
          <w:p w14:paraId="50FD9C8F" w14:textId="77777777" w:rsidR="00B1116E" w:rsidRPr="00A962A4" w:rsidRDefault="00122CBA" w:rsidP="00570CB3">
            <w:pPr>
              <w:jc w:val="right"/>
              <w:rPr>
                <w:b/>
                <w:bCs/>
              </w:rPr>
            </w:pPr>
            <w:r w:rsidRPr="00A962A4">
              <w:rPr>
                <w:b/>
                <w:bCs/>
              </w:rPr>
              <w:t>152 000</w:t>
            </w:r>
          </w:p>
        </w:tc>
        <w:tc>
          <w:tcPr>
            <w:tcW w:w="992" w:type="dxa"/>
            <w:tcBorders>
              <w:top w:val="single" w:sz="4" w:space="0" w:color="auto"/>
              <w:left w:val="single" w:sz="4" w:space="0" w:color="auto"/>
              <w:bottom w:val="single" w:sz="4" w:space="0" w:color="auto"/>
              <w:right w:val="single" w:sz="4" w:space="0" w:color="auto"/>
            </w:tcBorders>
            <w:vAlign w:val="center"/>
          </w:tcPr>
          <w:p w14:paraId="2C6C016D" w14:textId="77777777" w:rsidR="00B1116E" w:rsidRPr="00A962A4" w:rsidRDefault="009A57FE" w:rsidP="00570CB3">
            <w:pPr>
              <w:jc w:val="right"/>
              <w:rPr>
                <w:b/>
                <w:bCs/>
              </w:rPr>
            </w:pPr>
            <w:r w:rsidRPr="00A962A4">
              <w:rPr>
                <w:b/>
                <w:bCs/>
              </w:rPr>
              <w:t>0,89</w:t>
            </w:r>
          </w:p>
        </w:tc>
        <w:tc>
          <w:tcPr>
            <w:tcW w:w="1418" w:type="dxa"/>
            <w:tcBorders>
              <w:top w:val="single" w:sz="4" w:space="0" w:color="auto"/>
              <w:left w:val="single" w:sz="4" w:space="0" w:color="auto"/>
              <w:bottom w:val="single" w:sz="4" w:space="0" w:color="auto"/>
              <w:right w:val="single" w:sz="4" w:space="0" w:color="auto"/>
            </w:tcBorders>
            <w:vAlign w:val="center"/>
          </w:tcPr>
          <w:p w14:paraId="467F8684" w14:textId="77777777" w:rsidR="00B1116E" w:rsidRPr="00A962A4" w:rsidRDefault="00122CBA" w:rsidP="00570CB3">
            <w:pPr>
              <w:jc w:val="right"/>
              <w:rPr>
                <w:b/>
                <w:bCs/>
              </w:rPr>
            </w:pPr>
            <w:r w:rsidRPr="00A962A4">
              <w:rPr>
                <w:b/>
                <w:bCs/>
              </w:rPr>
              <w:t>152 000</w:t>
            </w:r>
          </w:p>
        </w:tc>
        <w:tc>
          <w:tcPr>
            <w:tcW w:w="992" w:type="dxa"/>
            <w:tcBorders>
              <w:top w:val="single" w:sz="4" w:space="0" w:color="auto"/>
              <w:left w:val="single" w:sz="4" w:space="0" w:color="auto"/>
              <w:bottom w:val="single" w:sz="4" w:space="0" w:color="auto"/>
              <w:right w:val="single" w:sz="4" w:space="0" w:color="auto"/>
            </w:tcBorders>
            <w:vAlign w:val="center"/>
          </w:tcPr>
          <w:p w14:paraId="25586094" w14:textId="77777777" w:rsidR="00B1116E" w:rsidRPr="00A962A4" w:rsidRDefault="009A57FE" w:rsidP="00570CB3">
            <w:pPr>
              <w:jc w:val="right"/>
            </w:pPr>
            <w:r w:rsidRPr="00A962A4">
              <w:t>0,80</w:t>
            </w:r>
          </w:p>
        </w:tc>
        <w:tc>
          <w:tcPr>
            <w:tcW w:w="1418" w:type="dxa"/>
            <w:tcBorders>
              <w:top w:val="single" w:sz="4" w:space="0" w:color="auto"/>
              <w:left w:val="single" w:sz="4" w:space="0" w:color="auto"/>
              <w:bottom w:val="single" w:sz="4" w:space="0" w:color="auto"/>
              <w:right w:val="single" w:sz="4" w:space="0" w:color="auto"/>
            </w:tcBorders>
            <w:vAlign w:val="center"/>
          </w:tcPr>
          <w:p w14:paraId="4A7DD373" w14:textId="77777777" w:rsidR="00B1116E" w:rsidRPr="00A962A4" w:rsidRDefault="00081556" w:rsidP="00570CB3">
            <w:pPr>
              <w:jc w:val="right"/>
              <w:rPr>
                <w:b/>
                <w:bCs/>
              </w:rPr>
            </w:pPr>
            <w:r w:rsidRPr="00A962A4">
              <w:rPr>
                <w:b/>
                <w:bCs/>
              </w:rPr>
              <w:t>152 000</w:t>
            </w:r>
          </w:p>
        </w:tc>
        <w:tc>
          <w:tcPr>
            <w:tcW w:w="992" w:type="dxa"/>
            <w:tcBorders>
              <w:top w:val="single" w:sz="4" w:space="0" w:color="auto"/>
              <w:left w:val="single" w:sz="4" w:space="0" w:color="auto"/>
              <w:bottom w:val="single" w:sz="4" w:space="0" w:color="auto"/>
              <w:right w:val="single" w:sz="4" w:space="0" w:color="auto"/>
            </w:tcBorders>
            <w:vAlign w:val="center"/>
          </w:tcPr>
          <w:p w14:paraId="5825B9C5" w14:textId="77777777" w:rsidR="00B1116E" w:rsidRPr="00A962A4" w:rsidRDefault="009A57FE" w:rsidP="00570CB3">
            <w:pPr>
              <w:jc w:val="right"/>
              <w:rPr>
                <w:b/>
                <w:bCs/>
              </w:rPr>
            </w:pPr>
            <w:r w:rsidRPr="00A962A4">
              <w:rPr>
                <w:b/>
                <w:bCs/>
              </w:rPr>
              <w:t>0,75</w:t>
            </w:r>
          </w:p>
        </w:tc>
      </w:tr>
      <w:tr w:rsidR="00B1116E" w:rsidRPr="00A962A4" w14:paraId="435F85AF" w14:textId="77777777" w:rsidTr="00DC07F8">
        <w:tc>
          <w:tcPr>
            <w:tcW w:w="709" w:type="dxa"/>
            <w:tcBorders>
              <w:top w:val="single" w:sz="4" w:space="0" w:color="auto"/>
              <w:left w:val="single" w:sz="4" w:space="0" w:color="auto"/>
              <w:bottom w:val="single" w:sz="4" w:space="0" w:color="auto"/>
              <w:right w:val="single" w:sz="4" w:space="0" w:color="auto"/>
            </w:tcBorders>
          </w:tcPr>
          <w:p w14:paraId="59249315" w14:textId="77777777" w:rsidR="00B1116E" w:rsidRPr="00A962A4" w:rsidRDefault="00B1116E" w:rsidP="009F1BDC">
            <w:pPr>
              <w:rPr>
                <w:bCs/>
                <w:i/>
              </w:rPr>
            </w:pPr>
            <w:r w:rsidRPr="00A962A4">
              <w:rPr>
                <w:bCs/>
                <w:i/>
              </w:rPr>
              <w:t>0310</w:t>
            </w:r>
          </w:p>
        </w:tc>
        <w:tc>
          <w:tcPr>
            <w:tcW w:w="2694" w:type="dxa"/>
            <w:tcBorders>
              <w:top w:val="single" w:sz="4" w:space="0" w:color="auto"/>
              <w:left w:val="single" w:sz="4" w:space="0" w:color="auto"/>
              <w:bottom w:val="single" w:sz="4" w:space="0" w:color="auto"/>
              <w:right w:val="single" w:sz="4" w:space="0" w:color="auto"/>
            </w:tcBorders>
          </w:tcPr>
          <w:p w14:paraId="6B2B72FB" w14:textId="77777777" w:rsidR="00B1116E" w:rsidRPr="00A962A4" w:rsidRDefault="00B1116E" w:rsidP="00296584">
            <w:pPr>
              <w:jc w:val="both"/>
              <w:rPr>
                <w:bCs/>
              </w:rPr>
            </w:pPr>
            <w:r w:rsidRPr="00A962A4">
              <w:rPr>
                <w:bCs/>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single" w:sz="4" w:space="0" w:color="auto"/>
              <w:left w:val="single" w:sz="4" w:space="0" w:color="auto"/>
              <w:bottom w:val="single" w:sz="4" w:space="0" w:color="auto"/>
              <w:right w:val="single" w:sz="4" w:space="0" w:color="auto"/>
            </w:tcBorders>
            <w:vAlign w:val="center"/>
          </w:tcPr>
          <w:p w14:paraId="7CE6E5AA" w14:textId="77777777" w:rsidR="00B1116E" w:rsidRPr="00A962A4" w:rsidRDefault="00122CBA" w:rsidP="00570CB3">
            <w:pPr>
              <w:jc w:val="right"/>
              <w:rPr>
                <w:bCs/>
                <w:i/>
              </w:rPr>
            </w:pPr>
            <w:r w:rsidRPr="00A962A4">
              <w:rPr>
                <w:bCs/>
                <w:i/>
              </w:rPr>
              <w:t>152 000</w:t>
            </w:r>
          </w:p>
        </w:tc>
        <w:tc>
          <w:tcPr>
            <w:tcW w:w="992" w:type="dxa"/>
            <w:tcBorders>
              <w:top w:val="single" w:sz="4" w:space="0" w:color="auto"/>
              <w:left w:val="single" w:sz="4" w:space="0" w:color="auto"/>
              <w:bottom w:val="single" w:sz="4" w:space="0" w:color="auto"/>
              <w:right w:val="single" w:sz="4" w:space="0" w:color="auto"/>
            </w:tcBorders>
            <w:vAlign w:val="center"/>
          </w:tcPr>
          <w:p w14:paraId="4105ACE9" w14:textId="77777777" w:rsidR="00B1116E" w:rsidRPr="00A962A4" w:rsidRDefault="009A57FE" w:rsidP="00570CB3">
            <w:pPr>
              <w:jc w:val="right"/>
              <w:rPr>
                <w:b/>
                <w:bCs/>
              </w:rPr>
            </w:pPr>
            <w:r w:rsidRPr="00A962A4">
              <w:rPr>
                <w:b/>
                <w:bCs/>
              </w:rPr>
              <w:t>0,89</w:t>
            </w:r>
          </w:p>
        </w:tc>
        <w:tc>
          <w:tcPr>
            <w:tcW w:w="1418" w:type="dxa"/>
            <w:tcBorders>
              <w:top w:val="single" w:sz="4" w:space="0" w:color="auto"/>
              <w:left w:val="single" w:sz="4" w:space="0" w:color="auto"/>
              <w:bottom w:val="single" w:sz="4" w:space="0" w:color="auto"/>
              <w:right w:val="single" w:sz="4" w:space="0" w:color="auto"/>
            </w:tcBorders>
            <w:vAlign w:val="center"/>
          </w:tcPr>
          <w:p w14:paraId="11C72DC1" w14:textId="77777777" w:rsidR="00B1116E" w:rsidRPr="00A962A4" w:rsidRDefault="00122CBA" w:rsidP="00570CB3">
            <w:pPr>
              <w:jc w:val="right"/>
              <w:rPr>
                <w:bCs/>
                <w:i/>
              </w:rPr>
            </w:pPr>
            <w:r w:rsidRPr="00A962A4">
              <w:rPr>
                <w:bCs/>
                <w:i/>
              </w:rPr>
              <w:t>152 000</w:t>
            </w:r>
          </w:p>
        </w:tc>
        <w:tc>
          <w:tcPr>
            <w:tcW w:w="992" w:type="dxa"/>
            <w:tcBorders>
              <w:top w:val="single" w:sz="4" w:space="0" w:color="auto"/>
              <w:left w:val="single" w:sz="4" w:space="0" w:color="auto"/>
              <w:bottom w:val="single" w:sz="4" w:space="0" w:color="auto"/>
              <w:right w:val="single" w:sz="4" w:space="0" w:color="auto"/>
            </w:tcBorders>
            <w:vAlign w:val="center"/>
          </w:tcPr>
          <w:p w14:paraId="2133070D" w14:textId="77777777" w:rsidR="00B1116E" w:rsidRPr="00A962A4" w:rsidRDefault="009A57FE" w:rsidP="00570CB3">
            <w:pPr>
              <w:jc w:val="right"/>
            </w:pPr>
            <w:r w:rsidRPr="00A962A4">
              <w:t>0,80</w:t>
            </w:r>
          </w:p>
        </w:tc>
        <w:tc>
          <w:tcPr>
            <w:tcW w:w="1418" w:type="dxa"/>
            <w:tcBorders>
              <w:top w:val="single" w:sz="4" w:space="0" w:color="auto"/>
              <w:left w:val="single" w:sz="4" w:space="0" w:color="auto"/>
              <w:bottom w:val="single" w:sz="4" w:space="0" w:color="auto"/>
              <w:right w:val="single" w:sz="4" w:space="0" w:color="auto"/>
            </w:tcBorders>
            <w:vAlign w:val="center"/>
          </w:tcPr>
          <w:p w14:paraId="3DA25191" w14:textId="77777777" w:rsidR="00B1116E" w:rsidRPr="00A962A4" w:rsidRDefault="00081556" w:rsidP="00570CB3">
            <w:pPr>
              <w:jc w:val="right"/>
              <w:rPr>
                <w:bCs/>
                <w:i/>
              </w:rPr>
            </w:pPr>
            <w:r w:rsidRPr="00A962A4">
              <w:rPr>
                <w:bCs/>
                <w:i/>
              </w:rPr>
              <w:t>152 000</w:t>
            </w:r>
          </w:p>
        </w:tc>
        <w:tc>
          <w:tcPr>
            <w:tcW w:w="992" w:type="dxa"/>
            <w:tcBorders>
              <w:top w:val="single" w:sz="4" w:space="0" w:color="auto"/>
              <w:left w:val="single" w:sz="4" w:space="0" w:color="auto"/>
              <w:bottom w:val="single" w:sz="4" w:space="0" w:color="auto"/>
              <w:right w:val="single" w:sz="4" w:space="0" w:color="auto"/>
            </w:tcBorders>
            <w:vAlign w:val="center"/>
          </w:tcPr>
          <w:p w14:paraId="17200B55" w14:textId="77777777" w:rsidR="00B1116E" w:rsidRPr="00A962A4" w:rsidRDefault="009A57FE" w:rsidP="00570CB3">
            <w:pPr>
              <w:jc w:val="right"/>
              <w:rPr>
                <w:bCs/>
              </w:rPr>
            </w:pPr>
            <w:r w:rsidRPr="00A962A4">
              <w:rPr>
                <w:bCs/>
              </w:rPr>
              <w:t>0,75</w:t>
            </w:r>
          </w:p>
        </w:tc>
      </w:tr>
      <w:tr w:rsidR="00B1116E" w:rsidRPr="00A962A4" w14:paraId="1CA747AC" w14:textId="77777777" w:rsidTr="00DC07F8">
        <w:tc>
          <w:tcPr>
            <w:tcW w:w="709" w:type="dxa"/>
            <w:tcBorders>
              <w:top w:val="single" w:sz="4" w:space="0" w:color="auto"/>
              <w:left w:val="single" w:sz="4" w:space="0" w:color="auto"/>
              <w:bottom w:val="single" w:sz="4" w:space="0" w:color="auto"/>
              <w:right w:val="single" w:sz="4" w:space="0" w:color="auto"/>
            </w:tcBorders>
          </w:tcPr>
          <w:p w14:paraId="42986131" w14:textId="77777777" w:rsidR="00B1116E" w:rsidRPr="00A962A4" w:rsidRDefault="00B1116E" w:rsidP="009F1BDC">
            <w:pPr>
              <w:rPr>
                <w:b/>
                <w:bCs/>
              </w:rPr>
            </w:pPr>
            <w:r w:rsidRPr="00A962A4">
              <w:rPr>
                <w:b/>
                <w:bCs/>
              </w:rPr>
              <w:t>0400</w:t>
            </w:r>
          </w:p>
        </w:tc>
        <w:tc>
          <w:tcPr>
            <w:tcW w:w="2694" w:type="dxa"/>
            <w:tcBorders>
              <w:top w:val="single" w:sz="4" w:space="0" w:color="auto"/>
              <w:left w:val="single" w:sz="4" w:space="0" w:color="auto"/>
              <w:bottom w:val="single" w:sz="4" w:space="0" w:color="auto"/>
              <w:right w:val="single" w:sz="4" w:space="0" w:color="auto"/>
            </w:tcBorders>
          </w:tcPr>
          <w:p w14:paraId="6AD56DBD" w14:textId="77777777" w:rsidR="00B1116E" w:rsidRPr="00A962A4" w:rsidRDefault="00B1116E" w:rsidP="0035666E">
            <w:pPr>
              <w:jc w:val="both"/>
              <w:rPr>
                <w:b/>
                <w:bCs/>
              </w:rPr>
            </w:pPr>
            <w:r w:rsidRPr="00A962A4">
              <w:rPr>
                <w:b/>
                <w:bCs/>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vAlign w:val="center"/>
          </w:tcPr>
          <w:p w14:paraId="18DFDCCE" w14:textId="77777777" w:rsidR="00B1116E" w:rsidRPr="00A962A4" w:rsidRDefault="00122CBA" w:rsidP="00570CB3">
            <w:pPr>
              <w:jc w:val="right"/>
              <w:rPr>
                <w:b/>
                <w:bCs/>
              </w:rPr>
            </w:pPr>
            <w:r w:rsidRPr="00A962A4">
              <w:rPr>
                <w:b/>
                <w:bCs/>
              </w:rPr>
              <w:t>10 625 690,51</w:t>
            </w:r>
          </w:p>
        </w:tc>
        <w:tc>
          <w:tcPr>
            <w:tcW w:w="992" w:type="dxa"/>
            <w:tcBorders>
              <w:top w:val="single" w:sz="4" w:space="0" w:color="auto"/>
              <w:left w:val="single" w:sz="4" w:space="0" w:color="auto"/>
              <w:bottom w:val="single" w:sz="4" w:space="0" w:color="auto"/>
              <w:right w:val="single" w:sz="4" w:space="0" w:color="auto"/>
            </w:tcBorders>
            <w:vAlign w:val="center"/>
          </w:tcPr>
          <w:p w14:paraId="5F26891A" w14:textId="77777777" w:rsidR="00B1116E" w:rsidRPr="00A962A4" w:rsidRDefault="009A57FE" w:rsidP="00FA35E9">
            <w:pPr>
              <w:jc w:val="right"/>
              <w:rPr>
                <w:b/>
                <w:bCs/>
              </w:rPr>
            </w:pPr>
            <w:r w:rsidRPr="00A962A4">
              <w:rPr>
                <w:b/>
                <w:bCs/>
              </w:rPr>
              <w:t>61,88</w:t>
            </w:r>
          </w:p>
        </w:tc>
        <w:tc>
          <w:tcPr>
            <w:tcW w:w="1418" w:type="dxa"/>
            <w:tcBorders>
              <w:top w:val="single" w:sz="4" w:space="0" w:color="auto"/>
              <w:left w:val="single" w:sz="4" w:space="0" w:color="auto"/>
              <w:bottom w:val="single" w:sz="4" w:space="0" w:color="auto"/>
              <w:right w:val="single" w:sz="4" w:space="0" w:color="auto"/>
            </w:tcBorders>
            <w:vAlign w:val="center"/>
          </w:tcPr>
          <w:p w14:paraId="6466821C" w14:textId="77777777" w:rsidR="00B1116E" w:rsidRPr="00A962A4" w:rsidRDefault="00122CBA" w:rsidP="00570CB3">
            <w:pPr>
              <w:jc w:val="right"/>
              <w:rPr>
                <w:b/>
                <w:bCs/>
              </w:rPr>
            </w:pPr>
            <w:r w:rsidRPr="00A962A4">
              <w:rPr>
                <w:b/>
                <w:bCs/>
              </w:rPr>
              <w:t>12 267 368</w:t>
            </w:r>
          </w:p>
        </w:tc>
        <w:tc>
          <w:tcPr>
            <w:tcW w:w="992" w:type="dxa"/>
            <w:tcBorders>
              <w:top w:val="single" w:sz="4" w:space="0" w:color="auto"/>
              <w:left w:val="single" w:sz="4" w:space="0" w:color="auto"/>
              <w:bottom w:val="single" w:sz="4" w:space="0" w:color="auto"/>
              <w:right w:val="single" w:sz="4" w:space="0" w:color="auto"/>
            </w:tcBorders>
            <w:vAlign w:val="center"/>
          </w:tcPr>
          <w:p w14:paraId="4B9A59F1" w14:textId="77777777" w:rsidR="00B1116E" w:rsidRPr="00A962A4" w:rsidRDefault="009A57FE" w:rsidP="00570CB3">
            <w:pPr>
              <w:jc w:val="right"/>
            </w:pPr>
            <w:r w:rsidRPr="00A962A4">
              <w:t>64,56</w:t>
            </w:r>
          </w:p>
        </w:tc>
        <w:tc>
          <w:tcPr>
            <w:tcW w:w="1418" w:type="dxa"/>
            <w:tcBorders>
              <w:top w:val="single" w:sz="4" w:space="0" w:color="auto"/>
              <w:left w:val="single" w:sz="4" w:space="0" w:color="auto"/>
              <w:bottom w:val="single" w:sz="4" w:space="0" w:color="auto"/>
              <w:right w:val="single" w:sz="4" w:space="0" w:color="auto"/>
            </w:tcBorders>
            <w:vAlign w:val="center"/>
          </w:tcPr>
          <w:p w14:paraId="7B79505C" w14:textId="77777777" w:rsidR="00B1116E" w:rsidRPr="00A962A4" w:rsidRDefault="00081556" w:rsidP="00570CB3">
            <w:pPr>
              <w:jc w:val="right"/>
              <w:rPr>
                <w:b/>
                <w:bCs/>
              </w:rPr>
            </w:pPr>
            <w:r w:rsidRPr="00A962A4">
              <w:rPr>
                <w:b/>
                <w:bCs/>
              </w:rPr>
              <w:t>13 414 873</w:t>
            </w:r>
          </w:p>
        </w:tc>
        <w:tc>
          <w:tcPr>
            <w:tcW w:w="992" w:type="dxa"/>
            <w:tcBorders>
              <w:top w:val="single" w:sz="4" w:space="0" w:color="auto"/>
              <w:left w:val="single" w:sz="4" w:space="0" w:color="auto"/>
              <w:bottom w:val="single" w:sz="4" w:space="0" w:color="auto"/>
              <w:right w:val="single" w:sz="4" w:space="0" w:color="auto"/>
            </w:tcBorders>
            <w:vAlign w:val="center"/>
          </w:tcPr>
          <w:p w14:paraId="780CC325" w14:textId="77777777" w:rsidR="00B1116E" w:rsidRPr="00A962A4" w:rsidRDefault="009A57FE" w:rsidP="001F14F2">
            <w:pPr>
              <w:jc w:val="right"/>
              <w:rPr>
                <w:b/>
                <w:bCs/>
              </w:rPr>
            </w:pPr>
            <w:r w:rsidRPr="00A962A4">
              <w:rPr>
                <w:b/>
                <w:bCs/>
              </w:rPr>
              <w:t>65,96</w:t>
            </w:r>
          </w:p>
        </w:tc>
      </w:tr>
      <w:tr w:rsidR="00B1116E" w:rsidRPr="00A962A4" w14:paraId="0C14A5AD" w14:textId="77777777" w:rsidTr="00DC07F8">
        <w:tc>
          <w:tcPr>
            <w:tcW w:w="709" w:type="dxa"/>
            <w:tcBorders>
              <w:top w:val="single" w:sz="4" w:space="0" w:color="auto"/>
              <w:left w:val="single" w:sz="4" w:space="0" w:color="auto"/>
              <w:bottom w:val="single" w:sz="4" w:space="0" w:color="auto"/>
              <w:right w:val="single" w:sz="4" w:space="0" w:color="auto"/>
            </w:tcBorders>
          </w:tcPr>
          <w:p w14:paraId="5875543F" w14:textId="77777777" w:rsidR="00B1116E" w:rsidRPr="00A962A4" w:rsidRDefault="00B1116E" w:rsidP="009F1BDC">
            <w:pPr>
              <w:rPr>
                <w:bCs/>
                <w:i/>
              </w:rPr>
            </w:pPr>
            <w:r w:rsidRPr="00A962A4">
              <w:rPr>
                <w:bCs/>
                <w:i/>
              </w:rPr>
              <w:t>0409</w:t>
            </w:r>
          </w:p>
        </w:tc>
        <w:tc>
          <w:tcPr>
            <w:tcW w:w="2694" w:type="dxa"/>
            <w:tcBorders>
              <w:top w:val="single" w:sz="4" w:space="0" w:color="auto"/>
              <w:left w:val="single" w:sz="4" w:space="0" w:color="auto"/>
              <w:bottom w:val="single" w:sz="4" w:space="0" w:color="auto"/>
              <w:right w:val="single" w:sz="4" w:space="0" w:color="auto"/>
            </w:tcBorders>
          </w:tcPr>
          <w:p w14:paraId="282DC8A9" w14:textId="77777777" w:rsidR="00B1116E" w:rsidRPr="00A962A4" w:rsidRDefault="00B1116E" w:rsidP="0035666E">
            <w:pPr>
              <w:jc w:val="both"/>
              <w:rPr>
                <w:bCs/>
                <w:i/>
              </w:rPr>
            </w:pPr>
            <w:r w:rsidRPr="00A962A4">
              <w:rPr>
                <w:bCs/>
                <w:i/>
              </w:rPr>
              <w:t>Дорожное хозяйство (дорожные фонды)</w:t>
            </w:r>
          </w:p>
        </w:tc>
        <w:tc>
          <w:tcPr>
            <w:tcW w:w="1417" w:type="dxa"/>
            <w:tcBorders>
              <w:top w:val="single" w:sz="4" w:space="0" w:color="auto"/>
              <w:left w:val="single" w:sz="4" w:space="0" w:color="auto"/>
              <w:bottom w:val="single" w:sz="4" w:space="0" w:color="auto"/>
              <w:right w:val="single" w:sz="4" w:space="0" w:color="auto"/>
            </w:tcBorders>
            <w:vAlign w:val="center"/>
          </w:tcPr>
          <w:p w14:paraId="7F77B1B7" w14:textId="77777777" w:rsidR="00B1116E" w:rsidRPr="00A962A4" w:rsidRDefault="00122CBA" w:rsidP="00570CB3">
            <w:pPr>
              <w:jc w:val="right"/>
              <w:rPr>
                <w:bCs/>
                <w:i/>
              </w:rPr>
            </w:pPr>
            <w:r w:rsidRPr="00A962A4">
              <w:rPr>
                <w:bCs/>
                <w:i/>
              </w:rPr>
              <w:t>10 625 690,51</w:t>
            </w:r>
          </w:p>
        </w:tc>
        <w:tc>
          <w:tcPr>
            <w:tcW w:w="992" w:type="dxa"/>
            <w:tcBorders>
              <w:top w:val="single" w:sz="4" w:space="0" w:color="auto"/>
              <w:left w:val="single" w:sz="4" w:space="0" w:color="auto"/>
              <w:bottom w:val="single" w:sz="4" w:space="0" w:color="auto"/>
              <w:right w:val="single" w:sz="4" w:space="0" w:color="auto"/>
            </w:tcBorders>
            <w:vAlign w:val="center"/>
          </w:tcPr>
          <w:p w14:paraId="2DE9ADC5" w14:textId="77777777" w:rsidR="00B1116E" w:rsidRPr="00A962A4" w:rsidRDefault="009A57FE" w:rsidP="00FA35E9">
            <w:pPr>
              <w:jc w:val="right"/>
              <w:rPr>
                <w:b/>
                <w:bCs/>
              </w:rPr>
            </w:pPr>
            <w:r w:rsidRPr="00A962A4">
              <w:rPr>
                <w:b/>
                <w:bCs/>
              </w:rPr>
              <w:t>61,88</w:t>
            </w:r>
          </w:p>
        </w:tc>
        <w:tc>
          <w:tcPr>
            <w:tcW w:w="1418" w:type="dxa"/>
            <w:tcBorders>
              <w:top w:val="single" w:sz="4" w:space="0" w:color="auto"/>
              <w:left w:val="single" w:sz="4" w:space="0" w:color="auto"/>
              <w:bottom w:val="single" w:sz="4" w:space="0" w:color="auto"/>
              <w:right w:val="single" w:sz="4" w:space="0" w:color="auto"/>
            </w:tcBorders>
            <w:vAlign w:val="center"/>
          </w:tcPr>
          <w:p w14:paraId="78BC34CE" w14:textId="77777777" w:rsidR="00B1116E" w:rsidRPr="00A962A4" w:rsidRDefault="00122CBA" w:rsidP="00570CB3">
            <w:pPr>
              <w:jc w:val="right"/>
              <w:rPr>
                <w:bCs/>
                <w:i/>
              </w:rPr>
            </w:pPr>
            <w:r w:rsidRPr="00A962A4">
              <w:rPr>
                <w:bCs/>
                <w:i/>
              </w:rPr>
              <w:t>12 267 368</w:t>
            </w:r>
          </w:p>
        </w:tc>
        <w:tc>
          <w:tcPr>
            <w:tcW w:w="992" w:type="dxa"/>
            <w:tcBorders>
              <w:top w:val="single" w:sz="4" w:space="0" w:color="auto"/>
              <w:left w:val="single" w:sz="4" w:space="0" w:color="auto"/>
              <w:bottom w:val="single" w:sz="4" w:space="0" w:color="auto"/>
              <w:right w:val="single" w:sz="4" w:space="0" w:color="auto"/>
            </w:tcBorders>
            <w:vAlign w:val="center"/>
          </w:tcPr>
          <w:p w14:paraId="6742C5A9" w14:textId="77777777" w:rsidR="00B1116E" w:rsidRPr="00A962A4" w:rsidRDefault="009A57FE" w:rsidP="00570CB3">
            <w:pPr>
              <w:jc w:val="right"/>
            </w:pPr>
            <w:r w:rsidRPr="00A962A4">
              <w:t>64,56</w:t>
            </w:r>
          </w:p>
        </w:tc>
        <w:tc>
          <w:tcPr>
            <w:tcW w:w="1418" w:type="dxa"/>
            <w:tcBorders>
              <w:top w:val="single" w:sz="4" w:space="0" w:color="auto"/>
              <w:left w:val="single" w:sz="4" w:space="0" w:color="auto"/>
              <w:bottom w:val="single" w:sz="4" w:space="0" w:color="auto"/>
              <w:right w:val="single" w:sz="4" w:space="0" w:color="auto"/>
            </w:tcBorders>
            <w:vAlign w:val="center"/>
          </w:tcPr>
          <w:p w14:paraId="07A5C3EF" w14:textId="77777777" w:rsidR="00B1116E" w:rsidRPr="00A962A4" w:rsidRDefault="00081556" w:rsidP="00570CB3">
            <w:pPr>
              <w:jc w:val="right"/>
              <w:rPr>
                <w:b/>
                <w:bCs/>
              </w:rPr>
            </w:pPr>
            <w:r w:rsidRPr="00A962A4">
              <w:rPr>
                <w:b/>
                <w:bCs/>
              </w:rPr>
              <w:t>13 414 873</w:t>
            </w:r>
          </w:p>
        </w:tc>
        <w:tc>
          <w:tcPr>
            <w:tcW w:w="992" w:type="dxa"/>
            <w:tcBorders>
              <w:top w:val="single" w:sz="4" w:space="0" w:color="auto"/>
              <w:left w:val="single" w:sz="4" w:space="0" w:color="auto"/>
              <w:bottom w:val="single" w:sz="4" w:space="0" w:color="auto"/>
              <w:right w:val="single" w:sz="4" w:space="0" w:color="auto"/>
            </w:tcBorders>
            <w:vAlign w:val="center"/>
          </w:tcPr>
          <w:p w14:paraId="7D5A4BA3" w14:textId="77777777" w:rsidR="00B1116E" w:rsidRPr="00A962A4" w:rsidRDefault="009A57FE" w:rsidP="001F14F2">
            <w:pPr>
              <w:jc w:val="right"/>
              <w:rPr>
                <w:bCs/>
              </w:rPr>
            </w:pPr>
            <w:r w:rsidRPr="00A962A4">
              <w:rPr>
                <w:bCs/>
              </w:rPr>
              <w:t>65,96</w:t>
            </w:r>
          </w:p>
        </w:tc>
      </w:tr>
      <w:tr w:rsidR="00B1116E" w:rsidRPr="00A962A4" w14:paraId="63861B6F" w14:textId="77777777" w:rsidTr="00DC07F8">
        <w:trPr>
          <w:trHeight w:val="322"/>
        </w:trPr>
        <w:tc>
          <w:tcPr>
            <w:tcW w:w="709" w:type="dxa"/>
            <w:tcBorders>
              <w:top w:val="single" w:sz="4" w:space="0" w:color="auto"/>
              <w:left w:val="single" w:sz="4" w:space="0" w:color="auto"/>
              <w:bottom w:val="single" w:sz="4" w:space="0" w:color="auto"/>
              <w:right w:val="single" w:sz="4" w:space="0" w:color="auto"/>
            </w:tcBorders>
          </w:tcPr>
          <w:p w14:paraId="0F24A243" w14:textId="77777777" w:rsidR="00B1116E" w:rsidRPr="00A962A4" w:rsidRDefault="00B1116E" w:rsidP="009F1BDC">
            <w:pPr>
              <w:rPr>
                <w:b/>
              </w:rPr>
            </w:pPr>
            <w:r w:rsidRPr="00A962A4">
              <w:rPr>
                <w:b/>
              </w:rPr>
              <w:t>0500</w:t>
            </w:r>
          </w:p>
        </w:tc>
        <w:tc>
          <w:tcPr>
            <w:tcW w:w="2694" w:type="dxa"/>
            <w:tcBorders>
              <w:top w:val="single" w:sz="4" w:space="0" w:color="auto"/>
              <w:left w:val="single" w:sz="4" w:space="0" w:color="auto"/>
              <w:bottom w:val="single" w:sz="4" w:space="0" w:color="auto"/>
              <w:right w:val="single" w:sz="4" w:space="0" w:color="auto"/>
            </w:tcBorders>
          </w:tcPr>
          <w:p w14:paraId="0B71919A" w14:textId="77777777" w:rsidR="00B1116E" w:rsidRPr="00A962A4" w:rsidRDefault="00B1116E" w:rsidP="009F1BDC">
            <w:pPr>
              <w:jc w:val="both"/>
              <w:rPr>
                <w:b/>
              </w:rPr>
            </w:pPr>
            <w:r w:rsidRPr="00A962A4">
              <w:rPr>
                <w:b/>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vAlign w:val="center"/>
          </w:tcPr>
          <w:p w14:paraId="1EEB6956" w14:textId="77777777" w:rsidR="00B1116E" w:rsidRPr="00A962A4" w:rsidRDefault="00122CBA" w:rsidP="00F604DF">
            <w:pPr>
              <w:jc w:val="right"/>
              <w:rPr>
                <w:b/>
              </w:rPr>
            </w:pPr>
            <w:r w:rsidRPr="00A962A4">
              <w:rPr>
                <w:b/>
              </w:rPr>
              <w:t>3 896 763</w:t>
            </w:r>
          </w:p>
        </w:tc>
        <w:tc>
          <w:tcPr>
            <w:tcW w:w="992" w:type="dxa"/>
            <w:tcBorders>
              <w:top w:val="single" w:sz="4" w:space="0" w:color="auto"/>
              <w:left w:val="single" w:sz="4" w:space="0" w:color="auto"/>
              <w:bottom w:val="single" w:sz="4" w:space="0" w:color="auto"/>
              <w:right w:val="single" w:sz="4" w:space="0" w:color="auto"/>
            </w:tcBorders>
            <w:vAlign w:val="center"/>
          </w:tcPr>
          <w:p w14:paraId="4834B80C" w14:textId="77777777" w:rsidR="00B1116E" w:rsidRPr="00A962A4" w:rsidRDefault="009A57FE" w:rsidP="00570CB3">
            <w:pPr>
              <w:jc w:val="right"/>
              <w:rPr>
                <w:b/>
                <w:bCs/>
              </w:rPr>
            </w:pPr>
            <w:r w:rsidRPr="00A962A4">
              <w:rPr>
                <w:b/>
                <w:bCs/>
              </w:rPr>
              <w:t>22,69</w:t>
            </w:r>
          </w:p>
        </w:tc>
        <w:tc>
          <w:tcPr>
            <w:tcW w:w="1418" w:type="dxa"/>
            <w:tcBorders>
              <w:top w:val="single" w:sz="4" w:space="0" w:color="auto"/>
              <w:left w:val="single" w:sz="4" w:space="0" w:color="auto"/>
              <w:bottom w:val="single" w:sz="4" w:space="0" w:color="auto"/>
              <w:right w:val="single" w:sz="4" w:space="0" w:color="auto"/>
            </w:tcBorders>
            <w:vAlign w:val="center"/>
          </w:tcPr>
          <w:p w14:paraId="298579DB" w14:textId="77777777" w:rsidR="00B1116E" w:rsidRPr="00A962A4" w:rsidRDefault="00122CBA" w:rsidP="00570CB3">
            <w:pPr>
              <w:jc w:val="right"/>
              <w:rPr>
                <w:b/>
              </w:rPr>
            </w:pPr>
            <w:r w:rsidRPr="00A962A4">
              <w:rPr>
                <w:b/>
              </w:rPr>
              <w:t>3 847 010</w:t>
            </w:r>
          </w:p>
        </w:tc>
        <w:tc>
          <w:tcPr>
            <w:tcW w:w="992" w:type="dxa"/>
            <w:tcBorders>
              <w:top w:val="single" w:sz="4" w:space="0" w:color="auto"/>
              <w:left w:val="single" w:sz="4" w:space="0" w:color="auto"/>
              <w:bottom w:val="single" w:sz="4" w:space="0" w:color="auto"/>
              <w:right w:val="single" w:sz="4" w:space="0" w:color="auto"/>
            </w:tcBorders>
            <w:vAlign w:val="center"/>
          </w:tcPr>
          <w:p w14:paraId="00A083B4" w14:textId="77777777" w:rsidR="00B1116E" w:rsidRPr="00A962A4" w:rsidRDefault="009A57FE" w:rsidP="00570CB3">
            <w:pPr>
              <w:jc w:val="right"/>
            </w:pPr>
            <w:r w:rsidRPr="00A962A4">
              <w:t>20,24</w:t>
            </w:r>
          </w:p>
        </w:tc>
        <w:tc>
          <w:tcPr>
            <w:tcW w:w="1418" w:type="dxa"/>
            <w:tcBorders>
              <w:top w:val="single" w:sz="4" w:space="0" w:color="auto"/>
              <w:left w:val="single" w:sz="4" w:space="0" w:color="auto"/>
              <w:bottom w:val="single" w:sz="4" w:space="0" w:color="auto"/>
              <w:right w:val="single" w:sz="4" w:space="0" w:color="auto"/>
            </w:tcBorders>
            <w:vAlign w:val="center"/>
          </w:tcPr>
          <w:p w14:paraId="28E94C43" w14:textId="77777777" w:rsidR="00B1116E" w:rsidRPr="00A962A4" w:rsidRDefault="00081556" w:rsidP="00035AEF">
            <w:pPr>
              <w:jc w:val="right"/>
              <w:rPr>
                <w:b/>
              </w:rPr>
            </w:pPr>
            <w:r w:rsidRPr="00A962A4">
              <w:rPr>
                <w:b/>
              </w:rPr>
              <w:t>3 807 398</w:t>
            </w:r>
          </w:p>
        </w:tc>
        <w:tc>
          <w:tcPr>
            <w:tcW w:w="992" w:type="dxa"/>
            <w:tcBorders>
              <w:top w:val="single" w:sz="4" w:space="0" w:color="auto"/>
              <w:left w:val="single" w:sz="4" w:space="0" w:color="auto"/>
              <w:bottom w:val="single" w:sz="4" w:space="0" w:color="auto"/>
              <w:right w:val="single" w:sz="4" w:space="0" w:color="auto"/>
            </w:tcBorders>
            <w:vAlign w:val="center"/>
          </w:tcPr>
          <w:p w14:paraId="191F5ED7" w14:textId="77777777" w:rsidR="00B1116E" w:rsidRPr="00A962A4" w:rsidRDefault="009A57FE" w:rsidP="00570CB3">
            <w:pPr>
              <w:jc w:val="right"/>
              <w:rPr>
                <w:b/>
              </w:rPr>
            </w:pPr>
            <w:r w:rsidRPr="00A962A4">
              <w:rPr>
                <w:b/>
              </w:rPr>
              <w:t>18,72</w:t>
            </w:r>
          </w:p>
        </w:tc>
      </w:tr>
      <w:tr w:rsidR="00B1116E" w:rsidRPr="00A962A4" w14:paraId="559A136D" w14:textId="77777777" w:rsidTr="00DC07F8">
        <w:trPr>
          <w:trHeight w:val="322"/>
        </w:trPr>
        <w:tc>
          <w:tcPr>
            <w:tcW w:w="709" w:type="dxa"/>
            <w:tcBorders>
              <w:top w:val="single" w:sz="4" w:space="0" w:color="auto"/>
              <w:left w:val="single" w:sz="4" w:space="0" w:color="auto"/>
              <w:bottom w:val="single" w:sz="4" w:space="0" w:color="auto"/>
              <w:right w:val="single" w:sz="4" w:space="0" w:color="auto"/>
            </w:tcBorders>
          </w:tcPr>
          <w:p w14:paraId="2AD751CC" w14:textId="77777777" w:rsidR="00B1116E" w:rsidRPr="00A962A4" w:rsidRDefault="00B1116E" w:rsidP="009F1BDC">
            <w:pPr>
              <w:rPr>
                <w:i/>
              </w:rPr>
            </w:pPr>
            <w:r w:rsidRPr="00A962A4">
              <w:rPr>
                <w:i/>
              </w:rPr>
              <w:t>0503</w:t>
            </w:r>
          </w:p>
        </w:tc>
        <w:tc>
          <w:tcPr>
            <w:tcW w:w="2694" w:type="dxa"/>
            <w:tcBorders>
              <w:top w:val="single" w:sz="4" w:space="0" w:color="auto"/>
              <w:left w:val="single" w:sz="4" w:space="0" w:color="auto"/>
              <w:bottom w:val="single" w:sz="4" w:space="0" w:color="auto"/>
              <w:right w:val="single" w:sz="4" w:space="0" w:color="auto"/>
            </w:tcBorders>
          </w:tcPr>
          <w:p w14:paraId="2169C073" w14:textId="77777777" w:rsidR="00B1116E" w:rsidRPr="00A962A4" w:rsidRDefault="00B1116E" w:rsidP="009F1BDC">
            <w:pPr>
              <w:jc w:val="both"/>
              <w:rPr>
                <w:i/>
              </w:rPr>
            </w:pPr>
            <w:r w:rsidRPr="00A962A4">
              <w:rPr>
                <w:i/>
              </w:rPr>
              <w:t>Благоустройство</w:t>
            </w:r>
          </w:p>
        </w:tc>
        <w:tc>
          <w:tcPr>
            <w:tcW w:w="1417" w:type="dxa"/>
            <w:tcBorders>
              <w:top w:val="single" w:sz="4" w:space="0" w:color="auto"/>
              <w:left w:val="single" w:sz="4" w:space="0" w:color="auto"/>
              <w:bottom w:val="single" w:sz="4" w:space="0" w:color="auto"/>
              <w:right w:val="single" w:sz="4" w:space="0" w:color="auto"/>
            </w:tcBorders>
            <w:vAlign w:val="center"/>
          </w:tcPr>
          <w:p w14:paraId="7108BE3C" w14:textId="77777777" w:rsidR="00B1116E" w:rsidRPr="00A962A4" w:rsidRDefault="00122CBA" w:rsidP="00570CB3">
            <w:pPr>
              <w:jc w:val="right"/>
              <w:rPr>
                <w:i/>
              </w:rPr>
            </w:pPr>
            <w:r w:rsidRPr="00A962A4">
              <w:rPr>
                <w:i/>
              </w:rPr>
              <w:t>3 896 763</w:t>
            </w:r>
          </w:p>
        </w:tc>
        <w:tc>
          <w:tcPr>
            <w:tcW w:w="992" w:type="dxa"/>
            <w:tcBorders>
              <w:top w:val="single" w:sz="4" w:space="0" w:color="auto"/>
              <w:left w:val="single" w:sz="4" w:space="0" w:color="auto"/>
              <w:bottom w:val="single" w:sz="4" w:space="0" w:color="auto"/>
              <w:right w:val="single" w:sz="4" w:space="0" w:color="auto"/>
            </w:tcBorders>
            <w:vAlign w:val="center"/>
          </w:tcPr>
          <w:p w14:paraId="7777086B" w14:textId="77777777" w:rsidR="00B1116E" w:rsidRPr="00A962A4" w:rsidRDefault="009A57FE" w:rsidP="00570CB3">
            <w:pPr>
              <w:jc w:val="right"/>
              <w:rPr>
                <w:b/>
                <w:bCs/>
              </w:rPr>
            </w:pPr>
            <w:r w:rsidRPr="00A962A4">
              <w:rPr>
                <w:b/>
                <w:bCs/>
              </w:rPr>
              <w:t>22,69</w:t>
            </w:r>
          </w:p>
        </w:tc>
        <w:tc>
          <w:tcPr>
            <w:tcW w:w="1418" w:type="dxa"/>
            <w:tcBorders>
              <w:top w:val="single" w:sz="4" w:space="0" w:color="auto"/>
              <w:left w:val="single" w:sz="4" w:space="0" w:color="auto"/>
              <w:bottom w:val="single" w:sz="4" w:space="0" w:color="auto"/>
              <w:right w:val="single" w:sz="4" w:space="0" w:color="auto"/>
            </w:tcBorders>
            <w:vAlign w:val="center"/>
          </w:tcPr>
          <w:p w14:paraId="2C8ADE31" w14:textId="77777777" w:rsidR="00B1116E" w:rsidRPr="00A962A4" w:rsidRDefault="00122CBA" w:rsidP="00570CB3">
            <w:pPr>
              <w:jc w:val="right"/>
              <w:rPr>
                <w:i/>
              </w:rPr>
            </w:pPr>
            <w:r w:rsidRPr="00A962A4">
              <w:rPr>
                <w:i/>
              </w:rPr>
              <w:t>3 847 010</w:t>
            </w:r>
          </w:p>
        </w:tc>
        <w:tc>
          <w:tcPr>
            <w:tcW w:w="992" w:type="dxa"/>
            <w:tcBorders>
              <w:top w:val="single" w:sz="4" w:space="0" w:color="auto"/>
              <w:left w:val="single" w:sz="4" w:space="0" w:color="auto"/>
              <w:bottom w:val="single" w:sz="4" w:space="0" w:color="auto"/>
              <w:right w:val="single" w:sz="4" w:space="0" w:color="auto"/>
            </w:tcBorders>
            <w:vAlign w:val="center"/>
          </w:tcPr>
          <w:p w14:paraId="667AD83D" w14:textId="77777777" w:rsidR="00B1116E" w:rsidRPr="00A962A4" w:rsidRDefault="009A57FE" w:rsidP="00570CB3">
            <w:pPr>
              <w:jc w:val="right"/>
            </w:pPr>
            <w:r w:rsidRPr="00A962A4">
              <w:t>20,24</w:t>
            </w:r>
          </w:p>
        </w:tc>
        <w:tc>
          <w:tcPr>
            <w:tcW w:w="1418" w:type="dxa"/>
            <w:tcBorders>
              <w:top w:val="single" w:sz="4" w:space="0" w:color="auto"/>
              <w:left w:val="single" w:sz="4" w:space="0" w:color="auto"/>
              <w:bottom w:val="single" w:sz="4" w:space="0" w:color="auto"/>
              <w:right w:val="single" w:sz="4" w:space="0" w:color="auto"/>
            </w:tcBorders>
            <w:vAlign w:val="center"/>
          </w:tcPr>
          <w:p w14:paraId="11C67F38" w14:textId="77777777" w:rsidR="00B1116E" w:rsidRPr="00A962A4" w:rsidRDefault="00081556" w:rsidP="00035AEF">
            <w:pPr>
              <w:jc w:val="right"/>
              <w:rPr>
                <w:i/>
              </w:rPr>
            </w:pPr>
            <w:r w:rsidRPr="00A962A4">
              <w:rPr>
                <w:i/>
              </w:rPr>
              <w:t>3 807 398</w:t>
            </w:r>
          </w:p>
        </w:tc>
        <w:tc>
          <w:tcPr>
            <w:tcW w:w="992" w:type="dxa"/>
            <w:tcBorders>
              <w:top w:val="single" w:sz="4" w:space="0" w:color="auto"/>
              <w:left w:val="single" w:sz="4" w:space="0" w:color="auto"/>
              <w:bottom w:val="single" w:sz="4" w:space="0" w:color="auto"/>
              <w:right w:val="single" w:sz="4" w:space="0" w:color="auto"/>
            </w:tcBorders>
            <w:vAlign w:val="center"/>
          </w:tcPr>
          <w:p w14:paraId="070B3FC5" w14:textId="77777777" w:rsidR="00B1116E" w:rsidRPr="00A962A4" w:rsidRDefault="009A57FE" w:rsidP="001F14F2">
            <w:pPr>
              <w:jc w:val="right"/>
            </w:pPr>
            <w:r w:rsidRPr="00A962A4">
              <w:t>18,72</w:t>
            </w:r>
          </w:p>
        </w:tc>
      </w:tr>
      <w:tr w:rsidR="00B1116E" w:rsidRPr="00A962A4" w14:paraId="5766F648" w14:textId="77777777" w:rsidTr="00DC07F8">
        <w:tc>
          <w:tcPr>
            <w:tcW w:w="709" w:type="dxa"/>
            <w:tcBorders>
              <w:top w:val="single" w:sz="4" w:space="0" w:color="auto"/>
              <w:left w:val="single" w:sz="4" w:space="0" w:color="auto"/>
              <w:bottom w:val="single" w:sz="4" w:space="0" w:color="auto"/>
              <w:right w:val="single" w:sz="4" w:space="0" w:color="auto"/>
            </w:tcBorders>
          </w:tcPr>
          <w:p w14:paraId="12E8128B" w14:textId="77777777" w:rsidR="00B1116E" w:rsidRPr="00A962A4" w:rsidRDefault="00B1116E" w:rsidP="009F1BDC">
            <w:pPr>
              <w:rPr>
                <w:b/>
                <w:bCs/>
              </w:rPr>
            </w:pPr>
            <w:r w:rsidRPr="00A962A4">
              <w:rPr>
                <w:b/>
                <w:bCs/>
              </w:rPr>
              <w:t>0700</w:t>
            </w:r>
          </w:p>
        </w:tc>
        <w:tc>
          <w:tcPr>
            <w:tcW w:w="2694" w:type="dxa"/>
            <w:tcBorders>
              <w:top w:val="single" w:sz="4" w:space="0" w:color="auto"/>
              <w:left w:val="single" w:sz="4" w:space="0" w:color="auto"/>
              <w:bottom w:val="single" w:sz="4" w:space="0" w:color="auto"/>
              <w:right w:val="single" w:sz="4" w:space="0" w:color="auto"/>
            </w:tcBorders>
          </w:tcPr>
          <w:p w14:paraId="6C1C1F15" w14:textId="77777777" w:rsidR="00B1116E" w:rsidRPr="00A962A4" w:rsidRDefault="00B1116E" w:rsidP="009F1BDC">
            <w:pPr>
              <w:jc w:val="both"/>
              <w:rPr>
                <w:b/>
                <w:bCs/>
              </w:rPr>
            </w:pPr>
            <w:r w:rsidRPr="00A962A4">
              <w:rPr>
                <w:b/>
                <w:bCs/>
              </w:rPr>
              <w:t>Образование</w:t>
            </w:r>
          </w:p>
        </w:tc>
        <w:tc>
          <w:tcPr>
            <w:tcW w:w="1417" w:type="dxa"/>
            <w:tcBorders>
              <w:top w:val="single" w:sz="4" w:space="0" w:color="auto"/>
              <w:left w:val="single" w:sz="4" w:space="0" w:color="auto"/>
              <w:bottom w:val="single" w:sz="4" w:space="0" w:color="auto"/>
              <w:right w:val="single" w:sz="4" w:space="0" w:color="auto"/>
            </w:tcBorders>
            <w:vAlign w:val="center"/>
          </w:tcPr>
          <w:p w14:paraId="0DE15880" w14:textId="77777777" w:rsidR="00B1116E" w:rsidRPr="00A962A4" w:rsidRDefault="00B1116E" w:rsidP="00570CB3">
            <w:pPr>
              <w:jc w:val="right"/>
              <w:rPr>
                <w:b/>
                <w:bCs/>
              </w:rPr>
            </w:pPr>
            <w:r w:rsidRPr="00A962A4">
              <w:rPr>
                <w:b/>
                <w:bCs/>
              </w:rPr>
              <w:t>15</w:t>
            </w:r>
            <w:r w:rsidR="00B32499" w:rsidRPr="00A962A4">
              <w:rPr>
                <w:b/>
                <w:bCs/>
              </w:rPr>
              <w:t xml:space="preserve"> </w:t>
            </w:r>
            <w:r w:rsidRPr="00A962A4">
              <w:rPr>
                <w:b/>
                <w:bC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90CE152" w14:textId="77777777" w:rsidR="00B1116E" w:rsidRPr="00A962A4" w:rsidRDefault="009A57FE" w:rsidP="00570CB3">
            <w:pPr>
              <w:jc w:val="right"/>
              <w:rPr>
                <w:b/>
                <w:bCs/>
              </w:rPr>
            </w:pPr>
            <w:r w:rsidRPr="00A962A4">
              <w:rPr>
                <w:b/>
                <w:bCs/>
              </w:rPr>
              <w:t>0,09</w:t>
            </w:r>
          </w:p>
        </w:tc>
        <w:tc>
          <w:tcPr>
            <w:tcW w:w="1418" w:type="dxa"/>
            <w:tcBorders>
              <w:top w:val="single" w:sz="4" w:space="0" w:color="auto"/>
              <w:left w:val="single" w:sz="4" w:space="0" w:color="auto"/>
              <w:bottom w:val="single" w:sz="4" w:space="0" w:color="auto"/>
              <w:right w:val="single" w:sz="4" w:space="0" w:color="auto"/>
            </w:tcBorders>
            <w:vAlign w:val="center"/>
          </w:tcPr>
          <w:p w14:paraId="1E2CD0D2" w14:textId="77777777" w:rsidR="00B1116E" w:rsidRPr="00A962A4" w:rsidRDefault="00122CBA" w:rsidP="00570CB3">
            <w:pPr>
              <w:jc w:val="right"/>
              <w:rPr>
                <w:b/>
                <w:bCs/>
              </w:rPr>
            </w:pPr>
            <w:r w:rsidRPr="00A962A4">
              <w:rPr>
                <w:b/>
                <w:bCs/>
              </w:rPr>
              <w:t>15 000</w:t>
            </w:r>
          </w:p>
        </w:tc>
        <w:tc>
          <w:tcPr>
            <w:tcW w:w="992" w:type="dxa"/>
            <w:tcBorders>
              <w:top w:val="single" w:sz="4" w:space="0" w:color="auto"/>
              <w:left w:val="single" w:sz="4" w:space="0" w:color="auto"/>
              <w:bottom w:val="single" w:sz="4" w:space="0" w:color="auto"/>
              <w:right w:val="single" w:sz="4" w:space="0" w:color="auto"/>
            </w:tcBorders>
            <w:vAlign w:val="center"/>
          </w:tcPr>
          <w:p w14:paraId="3853CD73" w14:textId="77777777" w:rsidR="00B1116E" w:rsidRPr="00A962A4" w:rsidRDefault="009A57FE" w:rsidP="00570CB3">
            <w:pPr>
              <w:jc w:val="right"/>
            </w:pPr>
            <w:r w:rsidRPr="00A962A4">
              <w:t>0,08</w:t>
            </w:r>
          </w:p>
        </w:tc>
        <w:tc>
          <w:tcPr>
            <w:tcW w:w="1418" w:type="dxa"/>
            <w:tcBorders>
              <w:top w:val="single" w:sz="4" w:space="0" w:color="auto"/>
              <w:left w:val="single" w:sz="4" w:space="0" w:color="auto"/>
              <w:bottom w:val="single" w:sz="4" w:space="0" w:color="auto"/>
              <w:right w:val="single" w:sz="4" w:space="0" w:color="auto"/>
            </w:tcBorders>
            <w:vAlign w:val="center"/>
          </w:tcPr>
          <w:p w14:paraId="01FD815C" w14:textId="77777777" w:rsidR="00B1116E" w:rsidRPr="00A962A4" w:rsidRDefault="00081556" w:rsidP="00570CB3">
            <w:pPr>
              <w:jc w:val="right"/>
              <w:rPr>
                <w:b/>
                <w:bCs/>
              </w:rPr>
            </w:pPr>
            <w:r w:rsidRPr="00A962A4">
              <w:rPr>
                <w:b/>
                <w:bCs/>
              </w:rPr>
              <w:t>15 000</w:t>
            </w:r>
          </w:p>
        </w:tc>
        <w:tc>
          <w:tcPr>
            <w:tcW w:w="992" w:type="dxa"/>
            <w:tcBorders>
              <w:top w:val="single" w:sz="4" w:space="0" w:color="auto"/>
              <w:left w:val="single" w:sz="4" w:space="0" w:color="auto"/>
              <w:bottom w:val="single" w:sz="4" w:space="0" w:color="auto"/>
              <w:right w:val="single" w:sz="4" w:space="0" w:color="auto"/>
            </w:tcBorders>
            <w:vAlign w:val="center"/>
          </w:tcPr>
          <w:p w14:paraId="75584BF5" w14:textId="77777777" w:rsidR="00B1116E" w:rsidRPr="00A962A4" w:rsidRDefault="009A57FE" w:rsidP="00570CB3">
            <w:pPr>
              <w:jc w:val="right"/>
              <w:rPr>
                <w:b/>
                <w:bCs/>
              </w:rPr>
            </w:pPr>
            <w:r w:rsidRPr="00A962A4">
              <w:rPr>
                <w:b/>
                <w:bCs/>
              </w:rPr>
              <w:t>0,08</w:t>
            </w:r>
          </w:p>
        </w:tc>
      </w:tr>
      <w:tr w:rsidR="00B1116E" w:rsidRPr="00A962A4" w14:paraId="56C81E8B" w14:textId="77777777" w:rsidTr="00DC07F8">
        <w:tc>
          <w:tcPr>
            <w:tcW w:w="709" w:type="dxa"/>
            <w:tcBorders>
              <w:top w:val="single" w:sz="4" w:space="0" w:color="auto"/>
              <w:left w:val="single" w:sz="4" w:space="0" w:color="auto"/>
              <w:bottom w:val="single" w:sz="4" w:space="0" w:color="auto"/>
              <w:right w:val="single" w:sz="4" w:space="0" w:color="auto"/>
            </w:tcBorders>
          </w:tcPr>
          <w:p w14:paraId="240317E0" w14:textId="77777777" w:rsidR="00B1116E" w:rsidRPr="00A962A4" w:rsidRDefault="00B1116E" w:rsidP="009F1BDC">
            <w:pPr>
              <w:rPr>
                <w:i/>
              </w:rPr>
            </w:pPr>
            <w:r w:rsidRPr="00A962A4">
              <w:rPr>
                <w:i/>
              </w:rPr>
              <w:t>0707</w:t>
            </w:r>
          </w:p>
        </w:tc>
        <w:tc>
          <w:tcPr>
            <w:tcW w:w="2694" w:type="dxa"/>
            <w:tcBorders>
              <w:top w:val="single" w:sz="4" w:space="0" w:color="auto"/>
              <w:left w:val="single" w:sz="4" w:space="0" w:color="auto"/>
              <w:bottom w:val="single" w:sz="4" w:space="0" w:color="auto"/>
              <w:right w:val="single" w:sz="4" w:space="0" w:color="auto"/>
            </w:tcBorders>
          </w:tcPr>
          <w:p w14:paraId="25B7BF8C" w14:textId="77777777" w:rsidR="00B1116E" w:rsidRPr="00A962A4" w:rsidRDefault="00B1116E" w:rsidP="00DB3944">
            <w:pPr>
              <w:jc w:val="both"/>
              <w:rPr>
                <w:i/>
              </w:rPr>
            </w:pPr>
            <w:r w:rsidRPr="00A962A4">
              <w:rPr>
                <w:i/>
              </w:rPr>
              <w:t>Молодежная политика</w:t>
            </w:r>
          </w:p>
        </w:tc>
        <w:tc>
          <w:tcPr>
            <w:tcW w:w="1417" w:type="dxa"/>
            <w:tcBorders>
              <w:top w:val="single" w:sz="4" w:space="0" w:color="auto"/>
              <w:left w:val="single" w:sz="4" w:space="0" w:color="auto"/>
              <w:bottom w:val="single" w:sz="4" w:space="0" w:color="auto"/>
              <w:right w:val="single" w:sz="4" w:space="0" w:color="auto"/>
            </w:tcBorders>
            <w:vAlign w:val="center"/>
          </w:tcPr>
          <w:p w14:paraId="153C292A" w14:textId="77777777" w:rsidR="00B1116E" w:rsidRPr="00A962A4" w:rsidRDefault="00B1116E" w:rsidP="00570CB3">
            <w:pPr>
              <w:jc w:val="right"/>
              <w:rPr>
                <w:i/>
              </w:rPr>
            </w:pPr>
            <w:r w:rsidRPr="00A962A4">
              <w:rPr>
                <w:i/>
              </w:rPr>
              <w:t>15</w:t>
            </w:r>
            <w:r w:rsidR="00B32499" w:rsidRPr="00A962A4">
              <w:rPr>
                <w:i/>
              </w:rPr>
              <w:t xml:space="preserve"> </w:t>
            </w:r>
            <w:r w:rsidRPr="00A962A4">
              <w:rPr>
                <w: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003F8CA" w14:textId="77777777" w:rsidR="00B1116E" w:rsidRPr="00A962A4" w:rsidRDefault="009A57FE" w:rsidP="00570CB3">
            <w:pPr>
              <w:jc w:val="right"/>
              <w:rPr>
                <w:b/>
                <w:bCs/>
              </w:rPr>
            </w:pPr>
            <w:r w:rsidRPr="00A962A4">
              <w:rPr>
                <w:b/>
                <w:bCs/>
              </w:rPr>
              <w:t>0,09</w:t>
            </w:r>
          </w:p>
        </w:tc>
        <w:tc>
          <w:tcPr>
            <w:tcW w:w="1418" w:type="dxa"/>
            <w:tcBorders>
              <w:top w:val="single" w:sz="4" w:space="0" w:color="auto"/>
              <w:left w:val="single" w:sz="4" w:space="0" w:color="auto"/>
              <w:bottom w:val="single" w:sz="4" w:space="0" w:color="auto"/>
              <w:right w:val="single" w:sz="4" w:space="0" w:color="auto"/>
            </w:tcBorders>
            <w:vAlign w:val="center"/>
          </w:tcPr>
          <w:p w14:paraId="736C30A0" w14:textId="77777777" w:rsidR="00B1116E" w:rsidRPr="00A962A4" w:rsidRDefault="00122CBA" w:rsidP="00570CB3">
            <w:pPr>
              <w:jc w:val="right"/>
              <w:rPr>
                <w:i/>
              </w:rPr>
            </w:pPr>
            <w:r w:rsidRPr="00A962A4">
              <w:rPr>
                <w:i/>
              </w:rPr>
              <w:t>15 000</w:t>
            </w:r>
          </w:p>
        </w:tc>
        <w:tc>
          <w:tcPr>
            <w:tcW w:w="992" w:type="dxa"/>
            <w:tcBorders>
              <w:top w:val="single" w:sz="4" w:space="0" w:color="auto"/>
              <w:left w:val="single" w:sz="4" w:space="0" w:color="auto"/>
              <w:bottom w:val="single" w:sz="4" w:space="0" w:color="auto"/>
              <w:right w:val="single" w:sz="4" w:space="0" w:color="auto"/>
            </w:tcBorders>
            <w:vAlign w:val="center"/>
          </w:tcPr>
          <w:p w14:paraId="189262C3" w14:textId="77777777" w:rsidR="00B1116E" w:rsidRPr="00A962A4" w:rsidRDefault="009A57FE" w:rsidP="00570CB3">
            <w:pPr>
              <w:jc w:val="right"/>
            </w:pPr>
            <w:r w:rsidRPr="00A962A4">
              <w:t>0,08</w:t>
            </w:r>
          </w:p>
        </w:tc>
        <w:tc>
          <w:tcPr>
            <w:tcW w:w="1418" w:type="dxa"/>
            <w:tcBorders>
              <w:top w:val="single" w:sz="4" w:space="0" w:color="auto"/>
              <w:left w:val="single" w:sz="4" w:space="0" w:color="auto"/>
              <w:bottom w:val="single" w:sz="4" w:space="0" w:color="auto"/>
              <w:right w:val="single" w:sz="4" w:space="0" w:color="auto"/>
            </w:tcBorders>
            <w:vAlign w:val="center"/>
          </w:tcPr>
          <w:p w14:paraId="42E39766" w14:textId="77777777" w:rsidR="00B1116E" w:rsidRPr="00A962A4" w:rsidRDefault="00081556" w:rsidP="00570CB3">
            <w:pPr>
              <w:jc w:val="right"/>
              <w:rPr>
                <w:i/>
              </w:rPr>
            </w:pPr>
            <w:r w:rsidRPr="00A962A4">
              <w:rPr>
                <w:i/>
              </w:rPr>
              <w:t>15 000</w:t>
            </w:r>
          </w:p>
        </w:tc>
        <w:tc>
          <w:tcPr>
            <w:tcW w:w="992" w:type="dxa"/>
            <w:tcBorders>
              <w:top w:val="single" w:sz="4" w:space="0" w:color="auto"/>
              <w:left w:val="single" w:sz="4" w:space="0" w:color="auto"/>
              <w:bottom w:val="single" w:sz="4" w:space="0" w:color="auto"/>
              <w:right w:val="single" w:sz="4" w:space="0" w:color="auto"/>
            </w:tcBorders>
            <w:vAlign w:val="center"/>
          </w:tcPr>
          <w:p w14:paraId="3034059D" w14:textId="77777777" w:rsidR="00B1116E" w:rsidRPr="00A962A4" w:rsidRDefault="009A57FE" w:rsidP="00570CB3">
            <w:pPr>
              <w:jc w:val="right"/>
            </w:pPr>
            <w:r w:rsidRPr="00A962A4">
              <w:t>0,08</w:t>
            </w:r>
          </w:p>
        </w:tc>
      </w:tr>
      <w:tr w:rsidR="00B1116E" w:rsidRPr="00A962A4" w14:paraId="34979C65" w14:textId="77777777" w:rsidTr="00DC07F8">
        <w:tc>
          <w:tcPr>
            <w:tcW w:w="709" w:type="dxa"/>
            <w:tcBorders>
              <w:top w:val="single" w:sz="4" w:space="0" w:color="auto"/>
              <w:left w:val="single" w:sz="4" w:space="0" w:color="auto"/>
              <w:bottom w:val="single" w:sz="4" w:space="0" w:color="auto"/>
              <w:right w:val="single" w:sz="4" w:space="0" w:color="auto"/>
            </w:tcBorders>
          </w:tcPr>
          <w:p w14:paraId="56489169" w14:textId="77777777" w:rsidR="00B1116E" w:rsidRPr="00A962A4" w:rsidRDefault="00B1116E" w:rsidP="009F2288">
            <w:pPr>
              <w:rPr>
                <w:b/>
              </w:rPr>
            </w:pPr>
            <w:r w:rsidRPr="00A962A4">
              <w:rPr>
                <w:b/>
              </w:rPr>
              <w:t>0800</w:t>
            </w:r>
          </w:p>
        </w:tc>
        <w:tc>
          <w:tcPr>
            <w:tcW w:w="2694" w:type="dxa"/>
            <w:tcBorders>
              <w:top w:val="single" w:sz="4" w:space="0" w:color="auto"/>
              <w:left w:val="single" w:sz="4" w:space="0" w:color="auto"/>
              <w:bottom w:val="single" w:sz="4" w:space="0" w:color="auto"/>
              <w:right w:val="single" w:sz="4" w:space="0" w:color="auto"/>
            </w:tcBorders>
          </w:tcPr>
          <w:p w14:paraId="38FF5DF5" w14:textId="77777777" w:rsidR="00B1116E" w:rsidRPr="00A962A4" w:rsidRDefault="00B1116E" w:rsidP="009F1BDC">
            <w:pPr>
              <w:jc w:val="both"/>
              <w:rPr>
                <w:b/>
              </w:rPr>
            </w:pPr>
            <w:r w:rsidRPr="00A962A4">
              <w:rPr>
                <w:b/>
              </w:rPr>
              <w:t>Культура, кинематография</w:t>
            </w:r>
          </w:p>
        </w:tc>
        <w:tc>
          <w:tcPr>
            <w:tcW w:w="1417" w:type="dxa"/>
            <w:tcBorders>
              <w:top w:val="single" w:sz="4" w:space="0" w:color="auto"/>
              <w:left w:val="single" w:sz="4" w:space="0" w:color="auto"/>
              <w:bottom w:val="single" w:sz="4" w:space="0" w:color="auto"/>
              <w:right w:val="single" w:sz="4" w:space="0" w:color="auto"/>
            </w:tcBorders>
            <w:vAlign w:val="center"/>
          </w:tcPr>
          <w:p w14:paraId="37C460AA" w14:textId="77777777" w:rsidR="00B1116E" w:rsidRPr="00A962A4" w:rsidRDefault="00122CBA" w:rsidP="00570CB3">
            <w:pPr>
              <w:jc w:val="right"/>
              <w:rPr>
                <w:b/>
              </w:rPr>
            </w:pPr>
            <w:r w:rsidRPr="00A962A4">
              <w:rPr>
                <w:b/>
              </w:rPr>
              <w:t>2 061 487</w:t>
            </w:r>
          </w:p>
        </w:tc>
        <w:tc>
          <w:tcPr>
            <w:tcW w:w="992" w:type="dxa"/>
            <w:tcBorders>
              <w:top w:val="single" w:sz="4" w:space="0" w:color="auto"/>
              <w:left w:val="single" w:sz="4" w:space="0" w:color="auto"/>
              <w:bottom w:val="single" w:sz="4" w:space="0" w:color="auto"/>
              <w:right w:val="single" w:sz="4" w:space="0" w:color="auto"/>
            </w:tcBorders>
            <w:vAlign w:val="center"/>
          </w:tcPr>
          <w:p w14:paraId="03BD1960" w14:textId="77777777" w:rsidR="00B1116E" w:rsidRPr="00A962A4" w:rsidRDefault="009A57FE" w:rsidP="00570CB3">
            <w:pPr>
              <w:jc w:val="right"/>
              <w:rPr>
                <w:b/>
                <w:bCs/>
              </w:rPr>
            </w:pPr>
            <w:r w:rsidRPr="00A962A4">
              <w:rPr>
                <w:b/>
                <w:bCs/>
              </w:rPr>
              <w:t>12,00</w:t>
            </w:r>
          </w:p>
        </w:tc>
        <w:tc>
          <w:tcPr>
            <w:tcW w:w="1418" w:type="dxa"/>
            <w:tcBorders>
              <w:top w:val="single" w:sz="4" w:space="0" w:color="auto"/>
              <w:left w:val="single" w:sz="4" w:space="0" w:color="auto"/>
              <w:bottom w:val="single" w:sz="4" w:space="0" w:color="auto"/>
              <w:right w:val="single" w:sz="4" w:space="0" w:color="auto"/>
            </w:tcBorders>
            <w:vAlign w:val="center"/>
          </w:tcPr>
          <w:p w14:paraId="08833386" w14:textId="77777777" w:rsidR="00B1116E" w:rsidRPr="00A962A4" w:rsidRDefault="00122CBA" w:rsidP="00570CB3">
            <w:pPr>
              <w:jc w:val="right"/>
              <w:rPr>
                <w:b/>
              </w:rPr>
            </w:pPr>
            <w:r w:rsidRPr="00A962A4">
              <w:rPr>
                <w:b/>
              </w:rPr>
              <w:t>2 104 383</w:t>
            </w:r>
          </w:p>
        </w:tc>
        <w:tc>
          <w:tcPr>
            <w:tcW w:w="992" w:type="dxa"/>
            <w:tcBorders>
              <w:top w:val="single" w:sz="4" w:space="0" w:color="auto"/>
              <w:left w:val="single" w:sz="4" w:space="0" w:color="auto"/>
              <w:bottom w:val="single" w:sz="4" w:space="0" w:color="auto"/>
              <w:right w:val="single" w:sz="4" w:space="0" w:color="auto"/>
            </w:tcBorders>
            <w:vAlign w:val="center"/>
          </w:tcPr>
          <w:p w14:paraId="2C5C3F46" w14:textId="77777777" w:rsidR="00B1116E" w:rsidRPr="00A962A4" w:rsidRDefault="009A57FE" w:rsidP="00570CB3">
            <w:pPr>
              <w:jc w:val="right"/>
            </w:pPr>
            <w:r w:rsidRPr="00A962A4">
              <w:t>11,08</w:t>
            </w:r>
          </w:p>
        </w:tc>
        <w:tc>
          <w:tcPr>
            <w:tcW w:w="1418" w:type="dxa"/>
            <w:tcBorders>
              <w:top w:val="single" w:sz="4" w:space="0" w:color="auto"/>
              <w:left w:val="single" w:sz="4" w:space="0" w:color="auto"/>
              <w:bottom w:val="single" w:sz="4" w:space="0" w:color="auto"/>
              <w:right w:val="single" w:sz="4" w:space="0" w:color="auto"/>
            </w:tcBorders>
            <w:vAlign w:val="center"/>
          </w:tcPr>
          <w:p w14:paraId="69F41E9E" w14:textId="77777777" w:rsidR="00B1116E" w:rsidRPr="00A962A4" w:rsidRDefault="00081556" w:rsidP="00570CB3">
            <w:pPr>
              <w:jc w:val="right"/>
              <w:rPr>
                <w:b/>
              </w:rPr>
            </w:pPr>
            <w:r w:rsidRPr="00A962A4">
              <w:rPr>
                <w:b/>
              </w:rPr>
              <w:t>2 148 303</w:t>
            </w:r>
          </w:p>
        </w:tc>
        <w:tc>
          <w:tcPr>
            <w:tcW w:w="992" w:type="dxa"/>
            <w:tcBorders>
              <w:top w:val="single" w:sz="4" w:space="0" w:color="auto"/>
              <w:left w:val="single" w:sz="4" w:space="0" w:color="auto"/>
              <w:bottom w:val="single" w:sz="4" w:space="0" w:color="auto"/>
              <w:right w:val="single" w:sz="4" w:space="0" w:color="auto"/>
            </w:tcBorders>
            <w:vAlign w:val="center"/>
          </w:tcPr>
          <w:p w14:paraId="55478A75" w14:textId="77777777" w:rsidR="00B1116E" w:rsidRPr="00A962A4" w:rsidRDefault="009A57FE" w:rsidP="001F14F2">
            <w:pPr>
              <w:jc w:val="right"/>
              <w:rPr>
                <w:b/>
              </w:rPr>
            </w:pPr>
            <w:r w:rsidRPr="00A962A4">
              <w:rPr>
                <w:b/>
              </w:rPr>
              <w:t>10,56</w:t>
            </w:r>
          </w:p>
        </w:tc>
      </w:tr>
      <w:tr w:rsidR="00B1116E" w:rsidRPr="00A962A4" w14:paraId="53119840" w14:textId="77777777" w:rsidTr="00DC07F8">
        <w:tc>
          <w:tcPr>
            <w:tcW w:w="709" w:type="dxa"/>
            <w:tcBorders>
              <w:top w:val="single" w:sz="4" w:space="0" w:color="auto"/>
              <w:left w:val="single" w:sz="4" w:space="0" w:color="auto"/>
              <w:bottom w:val="single" w:sz="4" w:space="0" w:color="auto"/>
              <w:right w:val="single" w:sz="4" w:space="0" w:color="auto"/>
            </w:tcBorders>
          </w:tcPr>
          <w:p w14:paraId="3757AC21" w14:textId="77777777" w:rsidR="00B1116E" w:rsidRPr="00A962A4" w:rsidRDefault="00B1116E" w:rsidP="009F1BDC">
            <w:pPr>
              <w:rPr>
                <w:i/>
              </w:rPr>
            </w:pPr>
            <w:r w:rsidRPr="00A962A4">
              <w:rPr>
                <w:i/>
              </w:rPr>
              <w:t>0801</w:t>
            </w:r>
          </w:p>
        </w:tc>
        <w:tc>
          <w:tcPr>
            <w:tcW w:w="2694" w:type="dxa"/>
            <w:tcBorders>
              <w:top w:val="single" w:sz="4" w:space="0" w:color="auto"/>
              <w:left w:val="single" w:sz="4" w:space="0" w:color="auto"/>
              <w:bottom w:val="single" w:sz="4" w:space="0" w:color="auto"/>
              <w:right w:val="single" w:sz="4" w:space="0" w:color="auto"/>
            </w:tcBorders>
          </w:tcPr>
          <w:p w14:paraId="397334DF" w14:textId="77777777" w:rsidR="00B1116E" w:rsidRPr="00A962A4" w:rsidRDefault="00B1116E" w:rsidP="009F1BDC">
            <w:pPr>
              <w:jc w:val="both"/>
              <w:rPr>
                <w:i/>
              </w:rPr>
            </w:pPr>
            <w:r w:rsidRPr="00A962A4">
              <w:rPr>
                <w:i/>
              </w:rPr>
              <w:t>Культура</w:t>
            </w:r>
          </w:p>
        </w:tc>
        <w:tc>
          <w:tcPr>
            <w:tcW w:w="1417" w:type="dxa"/>
            <w:tcBorders>
              <w:top w:val="single" w:sz="4" w:space="0" w:color="auto"/>
              <w:left w:val="single" w:sz="4" w:space="0" w:color="auto"/>
              <w:bottom w:val="single" w:sz="4" w:space="0" w:color="auto"/>
              <w:right w:val="single" w:sz="4" w:space="0" w:color="auto"/>
            </w:tcBorders>
            <w:vAlign w:val="center"/>
          </w:tcPr>
          <w:p w14:paraId="13C02269" w14:textId="77777777" w:rsidR="00B1116E" w:rsidRPr="00A962A4" w:rsidRDefault="00122CBA" w:rsidP="00570CB3">
            <w:pPr>
              <w:jc w:val="right"/>
              <w:rPr>
                <w:i/>
              </w:rPr>
            </w:pPr>
            <w:r w:rsidRPr="00A962A4">
              <w:rPr>
                <w:i/>
              </w:rPr>
              <w:t>2 061 487</w:t>
            </w:r>
          </w:p>
        </w:tc>
        <w:tc>
          <w:tcPr>
            <w:tcW w:w="992" w:type="dxa"/>
            <w:tcBorders>
              <w:top w:val="single" w:sz="4" w:space="0" w:color="auto"/>
              <w:left w:val="single" w:sz="4" w:space="0" w:color="auto"/>
              <w:bottom w:val="single" w:sz="4" w:space="0" w:color="auto"/>
              <w:right w:val="single" w:sz="4" w:space="0" w:color="auto"/>
            </w:tcBorders>
            <w:vAlign w:val="center"/>
          </w:tcPr>
          <w:p w14:paraId="4CF4CFFD" w14:textId="77777777" w:rsidR="00B1116E" w:rsidRPr="00A962A4" w:rsidRDefault="009A57FE" w:rsidP="00570CB3">
            <w:pPr>
              <w:jc w:val="right"/>
              <w:rPr>
                <w:b/>
                <w:bCs/>
              </w:rPr>
            </w:pPr>
            <w:r w:rsidRPr="00A962A4">
              <w:rPr>
                <w:b/>
                <w:bCs/>
              </w:rPr>
              <w:t>12,00</w:t>
            </w:r>
          </w:p>
        </w:tc>
        <w:tc>
          <w:tcPr>
            <w:tcW w:w="1418" w:type="dxa"/>
            <w:tcBorders>
              <w:top w:val="single" w:sz="4" w:space="0" w:color="auto"/>
              <w:left w:val="single" w:sz="4" w:space="0" w:color="auto"/>
              <w:bottom w:val="single" w:sz="4" w:space="0" w:color="auto"/>
              <w:right w:val="single" w:sz="4" w:space="0" w:color="auto"/>
            </w:tcBorders>
            <w:vAlign w:val="center"/>
          </w:tcPr>
          <w:p w14:paraId="66DBFF70" w14:textId="77777777" w:rsidR="00B1116E" w:rsidRPr="00A962A4" w:rsidRDefault="00122CBA" w:rsidP="00570CB3">
            <w:pPr>
              <w:jc w:val="right"/>
              <w:rPr>
                <w:i/>
              </w:rPr>
            </w:pPr>
            <w:r w:rsidRPr="00A962A4">
              <w:rPr>
                <w:i/>
              </w:rPr>
              <w:t>2 104 383</w:t>
            </w:r>
          </w:p>
        </w:tc>
        <w:tc>
          <w:tcPr>
            <w:tcW w:w="992" w:type="dxa"/>
            <w:tcBorders>
              <w:top w:val="single" w:sz="4" w:space="0" w:color="auto"/>
              <w:left w:val="single" w:sz="4" w:space="0" w:color="auto"/>
              <w:bottom w:val="single" w:sz="4" w:space="0" w:color="auto"/>
              <w:right w:val="single" w:sz="4" w:space="0" w:color="auto"/>
            </w:tcBorders>
            <w:vAlign w:val="center"/>
          </w:tcPr>
          <w:p w14:paraId="20E3666C" w14:textId="77777777" w:rsidR="00B1116E" w:rsidRPr="00A962A4" w:rsidRDefault="009A57FE" w:rsidP="00570CB3">
            <w:pPr>
              <w:jc w:val="right"/>
            </w:pPr>
            <w:r w:rsidRPr="00A962A4">
              <w:t>11,</w:t>
            </w:r>
            <w:r w:rsidR="00EF2182" w:rsidRPr="00A962A4">
              <w:t>0</w:t>
            </w:r>
            <w:r w:rsidRPr="00A962A4">
              <w:t>8</w:t>
            </w:r>
          </w:p>
        </w:tc>
        <w:tc>
          <w:tcPr>
            <w:tcW w:w="1418" w:type="dxa"/>
            <w:tcBorders>
              <w:top w:val="single" w:sz="4" w:space="0" w:color="auto"/>
              <w:left w:val="single" w:sz="4" w:space="0" w:color="auto"/>
              <w:bottom w:val="single" w:sz="4" w:space="0" w:color="auto"/>
              <w:right w:val="single" w:sz="4" w:space="0" w:color="auto"/>
            </w:tcBorders>
            <w:vAlign w:val="center"/>
          </w:tcPr>
          <w:p w14:paraId="4EDD04F1" w14:textId="77777777" w:rsidR="00B1116E" w:rsidRPr="00A962A4" w:rsidRDefault="00081556" w:rsidP="00570CB3">
            <w:pPr>
              <w:jc w:val="right"/>
              <w:rPr>
                <w:i/>
              </w:rPr>
            </w:pPr>
            <w:r w:rsidRPr="00A962A4">
              <w:rPr>
                <w:i/>
              </w:rPr>
              <w:t>2 148 303</w:t>
            </w:r>
          </w:p>
        </w:tc>
        <w:tc>
          <w:tcPr>
            <w:tcW w:w="992" w:type="dxa"/>
            <w:tcBorders>
              <w:top w:val="single" w:sz="4" w:space="0" w:color="auto"/>
              <w:left w:val="single" w:sz="4" w:space="0" w:color="auto"/>
              <w:bottom w:val="single" w:sz="4" w:space="0" w:color="auto"/>
              <w:right w:val="single" w:sz="4" w:space="0" w:color="auto"/>
            </w:tcBorders>
            <w:vAlign w:val="center"/>
          </w:tcPr>
          <w:p w14:paraId="101364E0" w14:textId="77777777" w:rsidR="00B1116E" w:rsidRPr="00A962A4" w:rsidRDefault="009A57FE" w:rsidP="00570CB3">
            <w:pPr>
              <w:jc w:val="right"/>
            </w:pPr>
            <w:r w:rsidRPr="00A962A4">
              <w:t>10,56</w:t>
            </w:r>
          </w:p>
        </w:tc>
      </w:tr>
      <w:tr w:rsidR="00B1116E" w:rsidRPr="00A962A4" w14:paraId="50770351" w14:textId="77777777" w:rsidTr="00DC07F8">
        <w:tc>
          <w:tcPr>
            <w:tcW w:w="709" w:type="dxa"/>
            <w:tcBorders>
              <w:top w:val="single" w:sz="4" w:space="0" w:color="auto"/>
              <w:left w:val="single" w:sz="4" w:space="0" w:color="auto"/>
              <w:bottom w:val="single" w:sz="4" w:space="0" w:color="auto"/>
              <w:right w:val="single" w:sz="4" w:space="0" w:color="auto"/>
            </w:tcBorders>
          </w:tcPr>
          <w:p w14:paraId="650AB5E6" w14:textId="77777777" w:rsidR="00B1116E" w:rsidRPr="00A962A4" w:rsidRDefault="00B1116E" w:rsidP="009F1BDC">
            <w:pPr>
              <w:rPr>
                <w:b/>
                <w:bCs/>
              </w:rPr>
            </w:pPr>
            <w:r w:rsidRPr="00A962A4">
              <w:rPr>
                <w:b/>
                <w:bCs/>
              </w:rPr>
              <w:t>1100</w:t>
            </w:r>
          </w:p>
        </w:tc>
        <w:tc>
          <w:tcPr>
            <w:tcW w:w="2694" w:type="dxa"/>
            <w:tcBorders>
              <w:top w:val="single" w:sz="4" w:space="0" w:color="auto"/>
              <w:left w:val="single" w:sz="4" w:space="0" w:color="auto"/>
              <w:bottom w:val="single" w:sz="4" w:space="0" w:color="auto"/>
              <w:right w:val="single" w:sz="4" w:space="0" w:color="auto"/>
            </w:tcBorders>
          </w:tcPr>
          <w:p w14:paraId="66F132E9" w14:textId="77777777" w:rsidR="00B1116E" w:rsidRPr="00A962A4" w:rsidRDefault="00B1116E" w:rsidP="009F1BDC">
            <w:pPr>
              <w:jc w:val="both"/>
              <w:rPr>
                <w:b/>
                <w:bCs/>
              </w:rPr>
            </w:pPr>
            <w:r w:rsidRPr="00A962A4">
              <w:rPr>
                <w:b/>
                <w:bCs/>
              </w:rPr>
              <w:t>Физическая культура и спорт</w:t>
            </w:r>
          </w:p>
        </w:tc>
        <w:tc>
          <w:tcPr>
            <w:tcW w:w="1417" w:type="dxa"/>
            <w:tcBorders>
              <w:top w:val="single" w:sz="4" w:space="0" w:color="auto"/>
              <w:left w:val="single" w:sz="4" w:space="0" w:color="auto"/>
              <w:bottom w:val="single" w:sz="4" w:space="0" w:color="auto"/>
              <w:right w:val="single" w:sz="4" w:space="0" w:color="auto"/>
            </w:tcBorders>
            <w:vAlign w:val="center"/>
          </w:tcPr>
          <w:p w14:paraId="4E3B063C" w14:textId="77777777" w:rsidR="00B1116E" w:rsidRPr="00A962A4" w:rsidRDefault="00B1116E" w:rsidP="00570CB3">
            <w:pPr>
              <w:jc w:val="right"/>
              <w:rPr>
                <w:b/>
                <w:bCs/>
              </w:rPr>
            </w:pPr>
            <w:r w:rsidRPr="00A962A4">
              <w:rPr>
                <w:b/>
                <w:bCs/>
              </w:rPr>
              <w:t>15</w:t>
            </w:r>
            <w:r w:rsidR="00B56252" w:rsidRPr="00A962A4">
              <w:rPr>
                <w:b/>
                <w:bCs/>
              </w:rPr>
              <w:t xml:space="preserve"> </w:t>
            </w:r>
            <w:r w:rsidRPr="00A962A4">
              <w:rPr>
                <w:b/>
                <w:bC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96B13B9" w14:textId="77777777" w:rsidR="00B1116E" w:rsidRPr="00A962A4" w:rsidRDefault="009A57FE" w:rsidP="00570CB3">
            <w:pPr>
              <w:jc w:val="right"/>
              <w:rPr>
                <w:b/>
                <w:bCs/>
              </w:rPr>
            </w:pPr>
            <w:r w:rsidRPr="00A962A4">
              <w:rPr>
                <w:b/>
                <w:bCs/>
              </w:rPr>
              <w:t>0,08</w:t>
            </w:r>
          </w:p>
        </w:tc>
        <w:tc>
          <w:tcPr>
            <w:tcW w:w="1418" w:type="dxa"/>
            <w:tcBorders>
              <w:top w:val="single" w:sz="4" w:space="0" w:color="auto"/>
              <w:left w:val="single" w:sz="4" w:space="0" w:color="auto"/>
              <w:bottom w:val="single" w:sz="4" w:space="0" w:color="auto"/>
              <w:right w:val="single" w:sz="4" w:space="0" w:color="auto"/>
            </w:tcBorders>
            <w:vAlign w:val="center"/>
          </w:tcPr>
          <w:p w14:paraId="2BE07793" w14:textId="77777777" w:rsidR="00B1116E" w:rsidRPr="00A962A4" w:rsidRDefault="00122CBA" w:rsidP="00570CB3">
            <w:pPr>
              <w:jc w:val="right"/>
              <w:rPr>
                <w:b/>
                <w:bCs/>
              </w:rPr>
            </w:pPr>
            <w:r w:rsidRPr="00A962A4">
              <w:rPr>
                <w:b/>
                <w:bCs/>
              </w:rPr>
              <w:t>15 000</w:t>
            </w:r>
          </w:p>
        </w:tc>
        <w:tc>
          <w:tcPr>
            <w:tcW w:w="992" w:type="dxa"/>
            <w:tcBorders>
              <w:top w:val="single" w:sz="4" w:space="0" w:color="auto"/>
              <w:left w:val="single" w:sz="4" w:space="0" w:color="auto"/>
              <w:bottom w:val="single" w:sz="4" w:space="0" w:color="auto"/>
              <w:right w:val="single" w:sz="4" w:space="0" w:color="auto"/>
            </w:tcBorders>
            <w:vAlign w:val="center"/>
          </w:tcPr>
          <w:p w14:paraId="5D58144C" w14:textId="77777777" w:rsidR="00B1116E" w:rsidRPr="00A962A4" w:rsidRDefault="009A57FE" w:rsidP="00570CB3">
            <w:pPr>
              <w:jc w:val="right"/>
            </w:pPr>
            <w:r w:rsidRPr="00A962A4">
              <w:t>0,08</w:t>
            </w:r>
          </w:p>
        </w:tc>
        <w:tc>
          <w:tcPr>
            <w:tcW w:w="1418" w:type="dxa"/>
            <w:tcBorders>
              <w:top w:val="single" w:sz="4" w:space="0" w:color="auto"/>
              <w:left w:val="single" w:sz="4" w:space="0" w:color="auto"/>
              <w:bottom w:val="single" w:sz="4" w:space="0" w:color="auto"/>
              <w:right w:val="single" w:sz="4" w:space="0" w:color="auto"/>
            </w:tcBorders>
            <w:vAlign w:val="center"/>
          </w:tcPr>
          <w:p w14:paraId="170F95E8" w14:textId="77777777" w:rsidR="00B1116E" w:rsidRPr="00A962A4" w:rsidRDefault="00081556" w:rsidP="00570CB3">
            <w:pPr>
              <w:jc w:val="right"/>
              <w:rPr>
                <w:b/>
                <w:bCs/>
              </w:rPr>
            </w:pPr>
            <w:r w:rsidRPr="00A962A4">
              <w:rPr>
                <w:b/>
                <w:bCs/>
              </w:rPr>
              <w:t>15 000</w:t>
            </w:r>
          </w:p>
        </w:tc>
        <w:tc>
          <w:tcPr>
            <w:tcW w:w="992" w:type="dxa"/>
            <w:tcBorders>
              <w:top w:val="single" w:sz="4" w:space="0" w:color="auto"/>
              <w:left w:val="single" w:sz="4" w:space="0" w:color="auto"/>
              <w:bottom w:val="single" w:sz="4" w:space="0" w:color="auto"/>
              <w:right w:val="single" w:sz="4" w:space="0" w:color="auto"/>
            </w:tcBorders>
            <w:vAlign w:val="center"/>
          </w:tcPr>
          <w:p w14:paraId="4BF6A725" w14:textId="77777777" w:rsidR="00B1116E" w:rsidRPr="00A962A4" w:rsidRDefault="009A57FE" w:rsidP="00570CB3">
            <w:pPr>
              <w:jc w:val="right"/>
              <w:rPr>
                <w:b/>
                <w:bCs/>
              </w:rPr>
            </w:pPr>
            <w:r w:rsidRPr="00A962A4">
              <w:rPr>
                <w:b/>
                <w:bCs/>
              </w:rPr>
              <w:t>0,08</w:t>
            </w:r>
          </w:p>
        </w:tc>
      </w:tr>
      <w:tr w:rsidR="00B1116E" w:rsidRPr="00A962A4" w14:paraId="3C063374" w14:textId="77777777" w:rsidTr="00DC07F8">
        <w:tc>
          <w:tcPr>
            <w:tcW w:w="709" w:type="dxa"/>
            <w:tcBorders>
              <w:top w:val="single" w:sz="4" w:space="0" w:color="auto"/>
              <w:left w:val="single" w:sz="4" w:space="0" w:color="auto"/>
              <w:bottom w:val="single" w:sz="4" w:space="0" w:color="auto"/>
              <w:right w:val="single" w:sz="4" w:space="0" w:color="auto"/>
            </w:tcBorders>
          </w:tcPr>
          <w:p w14:paraId="00C72235" w14:textId="77777777" w:rsidR="00B1116E" w:rsidRPr="00A962A4" w:rsidRDefault="00B1116E" w:rsidP="009F1BDC">
            <w:pPr>
              <w:rPr>
                <w:i/>
              </w:rPr>
            </w:pPr>
            <w:r w:rsidRPr="00A962A4">
              <w:rPr>
                <w:i/>
              </w:rPr>
              <w:t>1102</w:t>
            </w:r>
          </w:p>
        </w:tc>
        <w:tc>
          <w:tcPr>
            <w:tcW w:w="2694" w:type="dxa"/>
            <w:tcBorders>
              <w:top w:val="single" w:sz="4" w:space="0" w:color="auto"/>
              <w:left w:val="single" w:sz="4" w:space="0" w:color="auto"/>
              <w:bottom w:val="single" w:sz="4" w:space="0" w:color="auto"/>
              <w:right w:val="single" w:sz="4" w:space="0" w:color="auto"/>
            </w:tcBorders>
          </w:tcPr>
          <w:p w14:paraId="7277EE51" w14:textId="77777777" w:rsidR="00B1116E" w:rsidRPr="00A962A4" w:rsidRDefault="00B1116E" w:rsidP="009F1BDC">
            <w:pPr>
              <w:jc w:val="both"/>
              <w:rPr>
                <w:i/>
              </w:rPr>
            </w:pPr>
            <w:r w:rsidRPr="00A962A4">
              <w:rPr>
                <w:i/>
              </w:rPr>
              <w:t>Массовый спорт</w:t>
            </w:r>
          </w:p>
        </w:tc>
        <w:tc>
          <w:tcPr>
            <w:tcW w:w="1417" w:type="dxa"/>
            <w:tcBorders>
              <w:top w:val="single" w:sz="4" w:space="0" w:color="auto"/>
              <w:left w:val="single" w:sz="4" w:space="0" w:color="auto"/>
              <w:bottom w:val="single" w:sz="4" w:space="0" w:color="auto"/>
              <w:right w:val="single" w:sz="4" w:space="0" w:color="auto"/>
            </w:tcBorders>
            <w:vAlign w:val="center"/>
          </w:tcPr>
          <w:p w14:paraId="7DFE99ED" w14:textId="77777777" w:rsidR="00B1116E" w:rsidRPr="00A962A4" w:rsidRDefault="00B1116E" w:rsidP="00570CB3">
            <w:pPr>
              <w:jc w:val="right"/>
              <w:rPr>
                <w:bCs/>
                <w:i/>
              </w:rPr>
            </w:pPr>
            <w:r w:rsidRPr="00A962A4">
              <w:rPr>
                <w:bCs/>
                <w:i/>
              </w:rPr>
              <w:t>15</w:t>
            </w:r>
            <w:r w:rsidR="00B56252" w:rsidRPr="00A962A4">
              <w:rPr>
                <w:bCs/>
                <w:i/>
              </w:rPr>
              <w:t xml:space="preserve"> </w:t>
            </w:r>
            <w:r w:rsidRPr="00A962A4">
              <w:rPr>
                <w:bCs/>
                <w: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B641242" w14:textId="77777777" w:rsidR="00B1116E" w:rsidRPr="00A962A4" w:rsidRDefault="009A57FE" w:rsidP="00570CB3">
            <w:pPr>
              <w:jc w:val="right"/>
              <w:rPr>
                <w:b/>
                <w:bCs/>
              </w:rPr>
            </w:pPr>
            <w:r w:rsidRPr="00A962A4">
              <w:rPr>
                <w:b/>
                <w:bCs/>
              </w:rPr>
              <w:t>0,08</w:t>
            </w:r>
          </w:p>
        </w:tc>
        <w:tc>
          <w:tcPr>
            <w:tcW w:w="1418" w:type="dxa"/>
            <w:tcBorders>
              <w:top w:val="single" w:sz="4" w:space="0" w:color="auto"/>
              <w:left w:val="single" w:sz="4" w:space="0" w:color="auto"/>
              <w:bottom w:val="single" w:sz="4" w:space="0" w:color="auto"/>
              <w:right w:val="single" w:sz="4" w:space="0" w:color="auto"/>
            </w:tcBorders>
            <w:vAlign w:val="center"/>
          </w:tcPr>
          <w:p w14:paraId="391D3CE0" w14:textId="77777777" w:rsidR="00B1116E" w:rsidRPr="00A962A4" w:rsidRDefault="00B1116E" w:rsidP="00570CB3">
            <w:pPr>
              <w:jc w:val="right"/>
              <w:rPr>
                <w:bCs/>
                <w:i/>
              </w:rPr>
            </w:pPr>
            <w:r w:rsidRPr="00A962A4">
              <w:rPr>
                <w:bCs/>
                <w:i/>
              </w:rPr>
              <w:t>15</w:t>
            </w:r>
            <w:r w:rsidR="00B56252" w:rsidRPr="00A962A4">
              <w:rPr>
                <w:bCs/>
                <w:i/>
              </w:rPr>
              <w:t xml:space="preserve"> </w:t>
            </w:r>
            <w:r w:rsidRPr="00A962A4">
              <w:rPr>
                <w:bCs/>
                <w: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1B5417B" w14:textId="77777777" w:rsidR="00B1116E" w:rsidRPr="00A962A4" w:rsidRDefault="009A57FE" w:rsidP="00570CB3">
            <w:pPr>
              <w:jc w:val="right"/>
            </w:pPr>
            <w:r w:rsidRPr="00A962A4">
              <w:t>0,08</w:t>
            </w:r>
          </w:p>
        </w:tc>
        <w:tc>
          <w:tcPr>
            <w:tcW w:w="1418" w:type="dxa"/>
            <w:tcBorders>
              <w:top w:val="single" w:sz="4" w:space="0" w:color="auto"/>
              <w:left w:val="single" w:sz="4" w:space="0" w:color="auto"/>
              <w:bottom w:val="single" w:sz="4" w:space="0" w:color="auto"/>
              <w:right w:val="single" w:sz="4" w:space="0" w:color="auto"/>
            </w:tcBorders>
            <w:vAlign w:val="center"/>
          </w:tcPr>
          <w:p w14:paraId="119DD8F0" w14:textId="77777777" w:rsidR="00B1116E" w:rsidRPr="00A962A4" w:rsidRDefault="00081556" w:rsidP="00570CB3">
            <w:pPr>
              <w:jc w:val="right"/>
              <w:rPr>
                <w:bCs/>
                <w:i/>
              </w:rPr>
            </w:pPr>
            <w:r w:rsidRPr="00A962A4">
              <w:rPr>
                <w:bCs/>
                <w:i/>
              </w:rPr>
              <w:t>15 000</w:t>
            </w:r>
          </w:p>
        </w:tc>
        <w:tc>
          <w:tcPr>
            <w:tcW w:w="992" w:type="dxa"/>
            <w:tcBorders>
              <w:top w:val="single" w:sz="4" w:space="0" w:color="auto"/>
              <w:left w:val="single" w:sz="4" w:space="0" w:color="auto"/>
              <w:bottom w:val="single" w:sz="4" w:space="0" w:color="auto"/>
              <w:right w:val="single" w:sz="4" w:space="0" w:color="auto"/>
            </w:tcBorders>
            <w:vAlign w:val="center"/>
          </w:tcPr>
          <w:p w14:paraId="6F982D13" w14:textId="77777777" w:rsidR="00B1116E" w:rsidRPr="00A962A4" w:rsidRDefault="009A57FE" w:rsidP="00570CB3">
            <w:pPr>
              <w:jc w:val="right"/>
              <w:rPr>
                <w:bCs/>
                <w:i/>
              </w:rPr>
            </w:pPr>
            <w:r w:rsidRPr="00A962A4">
              <w:rPr>
                <w:bCs/>
                <w:i/>
              </w:rPr>
              <w:t>0,08</w:t>
            </w:r>
          </w:p>
        </w:tc>
      </w:tr>
      <w:tr w:rsidR="00B1116E" w:rsidRPr="00A962A4" w14:paraId="0DDD86B5" w14:textId="77777777" w:rsidTr="00DC07F8">
        <w:trPr>
          <w:trHeight w:val="295"/>
        </w:trPr>
        <w:tc>
          <w:tcPr>
            <w:tcW w:w="709" w:type="dxa"/>
            <w:tcBorders>
              <w:top w:val="single" w:sz="4" w:space="0" w:color="auto"/>
              <w:left w:val="single" w:sz="4" w:space="0" w:color="auto"/>
              <w:bottom w:val="single" w:sz="4" w:space="0" w:color="auto"/>
              <w:right w:val="single" w:sz="4" w:space="0" w:color="auto"/>
            </w:tcBorders>
            <w:vAlign w:val="center"/>
          </w:tcPr>
          <w:p w14:paraId="54F0C53A" w14:textId="77777777" w:rsidR="00B1116E" w:rsidRPr="00A962A4" w:rsidRDefault="00B1116E" w:rsidP="00665476">
            <w:pPr>
              <w:jc w:val="center"/>
              <w:rPr>
                <w:b/>
                <w:bCs/>
              </w:rPr>
            </w:pPr>
          </w:p>
        </w:tc>
        <w:tc>
          <w:tcPr>
            <w:tcW w:w="2694" w:type="dxa"/>
            <w:tcBorders>
              <w:top w:val="single" w:sz="4" w:space="0" w:color="auto"/>
              <w:left w:val="single" w:sz="4" w:space="0" w:color="auto"/>
              <w:bottom w:val="single" w:sz="4" w:space="0" w:color="auto"/>
              <w:right w:val="single" w:sz="4" w:space="0" w:color="auto"/>
            </w:tcBorders>
            <w:vAlign w:val="center"/>
          </w:tcPr>
          <w:p w14:paraId="33CB24FA" w14:textId="77777777" w:rsidR="00B1116E" w:rsidRPr="00A962A4" w:rsidRDefault="00B1116E" w:rsidP="00665476">
            <w:pPr>
              <w:pStyle w:val="4"/>
              <w:jc w:val="center"/>
              <w:rPr>
                <w:sz w:val="20"/>
                <w:szCs w:val="20"/>
              </w:rPr>
            </w:pPr>
            <w:r w:rsidRPr="00A962A4">
              <w:rPr>
                <w:sz w:val="20"/>
                <w:szCs w:val="20"/>
              </w:rPr>
              <w:t>ИТОГО РАСХОДОВ</w:t>
            </w:r>
          </w:p>
        </w:tc>
        <w:tc>
          <w:tcPr>
            <w:tcW w:w="1417" w:type="dxa"/>
            <w:tcBorders>
              <w:top w:val="single" w:sz="4" w:space="0" w:color="auto"/>
              <w:left w:val="single" w:sz="4" w:space="0" w:color="auto"/>
              <w:bottom w:val="single" w:sz="4" w:space="0" w:color="auto"/>
              <w:right w:val="single" w:sz="4" w:space="0" w:color="auto"/>
            </w:tcBorders>
            <w:vAlign w:val="center"/>
          </w:tcPr>
          <w:p w14:paraId="13565BAC" w14:textId="77777777" w:rsidR="00B1116E" w:rsidRPr="00A962A4" w:rsidRDefault="00122CBA" w:rsidP="00F52DF6">
            <w:pPr>
              <w:jc w:val="right"/>
              <w:rPr>
                <w:b/>
                <w:bCs/>
              </w:rPr>
            </w:pPr>
            <w:r w:rsidRPr="00A962A4">
              <w:rPr>
                <w:b/>
                <w:bCs/>
              </w:rPr>
              <w:t>17 172 674,51</w:t>
            </w:r>
          </w:p>
        </w:tc>
        <w:tc>
          <w:tcPr>
            <w:tcW w:w="992" w:type="dxa"/>
            <w:tcBorders>
              <w:top w:val="single" w:sz="4" w:space="0" w:color="auto"/>
              <w:left w:val="single" w:sz="4" w:space="0" w:color="auto"/>
              <w:bottom w:val="single" w:sz="4" w:space="0" w:color="auto"/>
              <w:right w:val="single" w:sz="4" w:space="0" w:color="auto"/>
            </w:tcBorders>
            <w:vAlign w:val="center"/>
          </w:tcPr>
          <w:p w14:paraId="73078895" w14:textId="77777777" w:rsidR="00B1116E" w:rsidRPr="00A962A4" w:rsidRDefault="000978BF" w:rsidP="00570CB3">
            <w:pPr>
              <w:jc w:val="right"/>
              <w:rPr>
                <w:b/>
                <w:bCs/>
              </w:rPr>
            </w:pPr>
            <w:r w:rsidRPr="00A962A4">
              <w:rPr>
                <w:b/>
                <w:bCs/>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030FB7B1" w14:textId="77777777" w:rsidR="00B1116E" w:rsidRPr="00A962A4" w:rsidRDefault="00122CBA" w:rsidP="00122CBA">
            <w:pPr>
              <w:jc w:val="right"/>
              <w:rPr>
                <w:b/>
                <w:bCs/>
              </w:rPr>
            </w:pPr>
            <w:r w:rsidRPr="00A962A4">
              <w:rPr>
                <w:b/>
                <w:bCs/>
              </w:rPr>
              <w:t>19 002 888</w:t>
            </w:r>
          </w:p>
        </w:tc>
        <w:tc>
          <w:tcPr>
            <w:tcW w:w="992" w:type="dxa"/>
            <w:tcBorders>
              <w:top w:val="single" w:sz="4" w:space="0" w:color="auto"/>
              <w:left w:val="single" w:sz="4" w:space="0" w:color="auto"/>
              <w:bottom w:val="single" w:sz="4" w:space="0" w:color="auto"/>
              <w:right w:val="single" w:sz="4" w:space="0" w:color="auto"/>
            </w:tcBorders>
            <w:vAlign w:val="center"/>
          </w:tcPr>
          <w:p w14:paraId="0D06A2A6" w14:textId="77777777" w:rsidR="00B1116E" w:rsidRPr="00A962A4" w:rsidRDefault="006F6E15" w:rsidP="00570CB3">
            <w:pPr>
              <w:jc w:val="right"/>
            </w:pPr>
            <w:r w:rsidRPr="00A962A4">
              <w:t>100</w:t>
            </w:r>
          </w:p>
        </w:tc>
        <w:tc>
          <w:tcPr>
            <w:tcW w:w="1418" w:type="dxa"/>
            <w:tcBorders>
              <w:top w:val="single" w:sz="4" w:space="0" w:color="auto"/>
              <w:left w:val="single" w:sz="4" w:space="0" w:color="auto"/>
              <w:bottom w:val="single" w:sz="4" w:space="0" w:color="auto"/>
              <w:right w:val="single" w:sz="4" w:space="0" w:color="auto"/>
            </w:tcBorders>
            <w:vAlign w:val="center"/>
          </w:tcPr>
          <w:p w14:paraId="529A6743" w14:textId="77777777" w:rsidR="00B1116E" w:rsidRPr="00A962A4" w:rsidRDefault="00122CBA" w:rsidP="00F52DF6">
            <w:pPr>
              <w:jc w:val="right"/>
              <w:rPr>
                <w:b/>
                <w:bCs/>
              </w:rPr>
            </w:pPr>
            <w:r w:rsidRPr="00A962A4">
              <w:rPr>
                <w:b/>
                <w:bCs/>
              </w:rPr>
              <w:t>20 336 509</w:t>
            </w:r>
          </w:p>
        </w:tc>
        <w:tc>
          <w:tcPr>
            <w:tcW w:w="992" w:type="dxa"/>
            <w:tcBorders>
              <w:top w:val="single" w:sz="4" w:space="0" w:color="auto"/>
              <w:left w:val="single" w:sz="4" w:space="0" w:color="auto"/>
              <w:bottom w:val="single" w:sz="4" w:space="0" w:color="auto"/>
              <w:right w:val="single" w:sz="4" w:space="0" w:color="auto"/>
            </w:tcBorders>
            <w:vAlign w:val="center"/>
          </w:tcPr>
          <w:p w14:paraId="08786594" w14:textId="77777777" w:rsidR="00B1116E" w:rsidRPr="00A962A4" w:rsidRDefault="006F6E15" w:rsidP="00570CB3">
            <w:pPr>
              <w:jc w:val="right"/>
              <w:rPr>
                <w:b/>
                <w:bCs/>
              </w:rPr>
            </w:pPr>
            <w:r w:rsidRPr="00A962A4">
              <w:rPr>
                <w:b/>
                <w:bCs/>
              </w:rPr>
              <w:t>100</w:t>
            </w:r>
          </w:p>
        </w:tc>
      </w:tr>
    </w:tbl>
    <w:p w14:paraId="06857A1E" w14:textId="77777777" w:rsidR="007B3B0C" w:rsidRPr="00A962A4" w:rsidRDefault="00A21043" w:rsidP="00A21043">
      <w:pPr>
        <w:tabs>
          <w:tab w:val="left" w:pos="6311"/>
        </w:tabs>
      </w:pPr>
      <w:r w:rsidRPr="00A962A4">
        <w:tab/>
      </w:r>
    </w:p>
    <w:p w14:paraId="49AA7264" w14:textId="77777777" w:rsidR="00852CA9" w:rsidRPr="00A962A4" w:rsidRDefault="0076029B" w:rsidP="00C855E3">
      <w:pPr>
        <w:ind w:firstLine="720"/>
        <w:jc w:val="both"/>
        <w:rPr>
          <w:sz w:val="24"/>
          <w:szCs w:val="24"/>
        </w:rPr>
      </w:pPr>
      <w:r w:rsidRPr="00A962A4">
        <w:rPr>
          <w:sz w:val="24"/>
          <w:szCs w:val="24"/>
        </w:rPr>
        <w:t>Наибольший удельный вес в структуре</w:t>
      </w:r>
      <w:r w:rsidR="00296584" w:rsidRPr="00A962A4">
        <w:rPr>
          <w:sz w:val="24"/>
          <w:szCs w:val="24"/>
        </w:rPr>
        <w:t xml:space="preserve"> расходов</w:t>
      </w:r>
      <w:r w:rsidRPr="00A962A4">
        <w:rPr>
          <w:sz w:val="24"/>
          <w:szCs w:val="24"/>
        </w:rPr>
        <w:t xml:space="preserve"> </w:t>
      </w:r>
      <w:r w:rsidR="000133FB" w:rsidRPr="00A962A4">
        <w:rPr>
          <w:sz w:val="24"/>
          <w:szCs w:val="24"/>
        </w:rPr>
        <w:t xml:space="preserve">бюджета </w:t>
      </w:r>
      <w:r w:rsidR="000133FB" w:rsidRPr="00A962A4">
        <w:rPr>
          <w:rFonts w:hint="eastAsia"/>
          <w:sz w:val="24"/>
          <w:szCs w:val="24"/>
        </w:rPr>
        <w:t>сельского</w:t>
      </w:r>
      <w:r w:rsidR="000133FB" w:rsidRPr="00A962A4">
        <w:rPr>
          <w:sz w:val="24"/>
          <w:szCs w:val="24"/>
        </w:rPr>
        <w:t xml:space="preserve"> </w:t>
      </w:r>
      <w:r w:rsidR="000133FB" w:rsidRPr="00A962A4">
        <w:rPr>
          <w:rFonts w:hint="eastAsia"/>
          <w:sz w:val="24"/>
          <w:szCs w:val="24"/>
        </w:rPr>
        <w:t>поселения</w:t>
      </w:r>
      <w:r w:rsidR="00296584" w:rsidRPr="00A962A4">
        <w:rPr>
          <w:sz w:val="24"/>
          <w:szCs w:val="24"/>
        </w:rPr>
        <w:t xml:space="preserve"> занимают расходы по разделам:</w:t>
      </w:r>
    </w:p>
    <w:p w14:paraId="2AF34796" w14:textId="77777777" w:rsidR="005F72B3" w:rsidRPr="00A962A4" w:rsidRDefault="000133FB" w:rsidP="00296584">
      <w:pPr>
        <w:ind w:firstLine="720"/>
        <w:jc w:val="both"/>
        <w:rPr>
          <w:sz w:val="24"/>
          <w:szCs w:val="24"/>
        </w:rPr>
      </w:pPr>
      <w:r w:rsidRPr="00A962A4">
        <w:rPr>
          <w:sz w:val="24"/>
          <w:szCs w:val="24"/>
        </w:rPr>
        <w:t xml:space="preserve"> в</w:t>
      </w:r>
      <w:r w:rsidR="0076029B" w:rsidRPr="00A962A4">
        <w:rPr>
          <w:sz w:val="24"/>
          <w:szCs w:val="24"/>
        </w:rPr>
        <w:t xml:space="preserve"> 20</w:t>
      </w:r>
      <w:r w:rsidRPr="00A962A4">
        <w:rPr>
          <w:sz w:val="24"/>
          <w:szCs w:val="24"/>
        </w:rPr>
        <w:t>2</w:t>
      </w:r>
      <w:r w:rsidR="00AB4C80" w:rsidRPr="00A962A4">
        <w:rPr>
          <w:sz w:val="24"/>
          <w:szCs w:val="24"/>
        </w:rPr>
        <w:t>5</w:t>
      </w:r>
      <w:r w:rsidR="0076029B" w:rsidRPr="00A962A4">
        <w:rPr>
          <w:sz w:val="24"/>
          <w:szCs w:val="24"/>
        </w:rPr>
        <w:t xml:space="preserve"> год</w:t>
      </w:r>
      <w:r w:rsidR="00C207C8" w:rsidRPr="00A962A4">
        <w:rPr>
          <w:sz w:val="24"/>
          <w:szCs w:val="24"/>
        </w:rPr>
        <w:t>у</w:t>
      </w:r>
      <w:r w:rsidR="001341FC" w:rsidRPr="00A962A4">
        <w:rPr>
          <w:sz w:val="24"/>
          <w:szCs w:val="24"/>
        </w:rPr>
        <w:t>:</w:t>
      </w:r>
      <w:r w:rsidR="0076029B" w:rsidRPr="00A962A4">
        <w:rPr>
          <w:sz w:val="24"/>
          <w:szCs w:val="24"/>
        </w:rPr>
        <w:t xml:space="preserve"> </w:t>
      </w:r>
      <w:r w:rsidR="00A06DBD" w:rsidRPr="00A962A4">
        <w:rPr>
          <w:sz w:val="24"/>
          <w:szCs w:val="24"/>
        </w:rPr>
        <w:t>«Национальная экономика» -</w:t>
      </w:r>
      <w:r w:rsidR="003A2C34" w:rsidRPr="00A962A4">
        <w:rPr>
          <w:sz w:val="24"/>
          <w:szCs w:val="24"/>
        </w:rPr>
        <w:t xml:space="preserve"> </w:t>
      </w:r>
      <w:r w:rsidR="009A57FE" w:rsidRPr="00A962A4">
        <w:rPr>
          <w:sz w:val="24"/>
          <w:szCs w:val="24"/>
        </w:rPr>
        <w:t>61,88</w:t>
      </w:r>
      <w:r w:rsidR="007F6C17" w:rsidRPr="00A962A4">
        <w:rPr>
          <w:sz w:val="24"/>
          <w:szCs w:val="24"/>
        </w:rPr>
        <w:t xml:space="preserve"> </w:t>
      </w:r>
      <w:r w:rsidR="00A06DBD" w:rsidRPr="00A962A4">
        <w:rPr>
          <w:sz w:val="24"/>
          <w:szCs w:val="24"/>
        </w:rPr>
        <w:t xml:space="preserve">% или </w:t>
      </w:r>
      <w:r w:rsidR="009A57FE" w:rsidRPr="00A962A4">
        <w:rPr>
          <w:sz w:val="24"/>
          <w:szCs w:val="24"/>
        </w:rPr>
        <w:t>10 625 690,51</w:t>
      </w:r>
      <w:r w:rsidR="00296584" w:rsidRPr="00A962A4">
        <w:rPr>
          <w:sz w:val="24"/>
          <w:szCs w:val="24"/>
        </w:rPr>
        <w:t xml:space="preserve"> </w:t>
      </w:r>
      <w:r w:rsidR="00A06DBD" w:rsidRPr="00A962A4">
        <w:rPr>
          <w:sz w:val="24"/>
          <w:szCs w:val="24"/>
        </w:rPr>
        <w:t>руб</w:t>
      </w:r>
      <w:r w:rsidR="00121F92" w:rsidRPr="00A962A4">
        <w:rPr>
          <w:sz w:val="24"/>
          <w:szCs w:val="24"/>
        </w:rPr>
        <w:t>ля</w:t>
      </w:r>
      <w:r w:rsidR="00296584" w:rsidRPr="00A962A4">
        <w:rPr>
          <w:sz w:val="24"/>
          <w:szCs w:val="24"/>
        </w:rPr>
        <w:t>,</w:t>
      </w:r>
      <w:r w:rsidR="002037B8" w:rsidRPr="00A962A4">
        <w:rPr>
          <w:sz w:val="24"/>
          <w:szCs w:val="24"/>
        </w:rPr>
        <w:t xml:space="preserve"> </w:t>
      </w:r>
      <w:r w:rsidR="0076029B" w:rsidRPr="00A962A4">
        <w:rPr>
          <w:sz w:val="24"/>
          <w:szCs w:val="24"/>
        </w:rPr>
        <w:t>«</w:t>
      </w:r>
      <w:r w:rsidR="00057927" w:rsidRPr="00A962A4">
        <w:rPr>
          <w:sz w:val="24"/>
          <w:szCs w:val="24"/>
        </w:rPr>
        <w:t>Жилищно-коммунальное хозяйство</w:t>
      </w:r>
      <w:r w:rsidR="0076029B" w:rsidRPr="00A962A4">
        <w:rPr>
          <w:sz w:val="24"/>
          <w:szCs w:val="24"/>
        </w:rPr>
        <w:t>»</w:t>
      </w:r>
      <w:r w:rsidR="00EF2182" w:rsidRPr="00A962A4">
        <w:rPr>
          <w:sz w:val="24"/>
          <w:szCs w:val="24"/>
        </w:rPr>
        <w:t xml:space="preserve"> </w:t>
      </w:r>
      <w:r w:rsidR="0076029B" w:rsidRPr="00A962A4">
        <w:rPr>
          <w:sz w:val="24"/>
          <w:szCs w:val="24"/>
        </w:rPr>
        <w:t xml:space="preserve">- </w:t>
      </w:r>
      <w:r w:rsidR="009A57FE" w:rsidRPr="00A962A4">
        <w:rPr>
          <w:sz w:val="24"/>
          <w:szCs w:val="24"/>
        </w:rPr>
        <w:t>22,69</w:t>
      </w:r>
      <w:r w:rsidR="007F6C17" w:rsidRPr="00A962A4">
        <w:rPr>
          <w:sz w:val="24"/>
          <w:szCs w:val="24"/>
        </w:rPr>
        <w:t xml:space="preserve"> </w:t>
      </w:r>
      <w:r w:rsidR="00FD121C" w:rsidRPr="00A962A4">
        <w:rPr>
          <w:sz w:val="24"/>
          <w:szCs w:val="24"/>
        </w:rPr>
        <w:t>%</w:t>
      </w:r>
      <w:r w:rsidR="002C7D9C" w:rsidRPr="00A962A4">
        <w:rPr>
          <w:sz w:val="24"/>
          <w:szCs w:val="24"/>
        </w:rPr>
        <w:t xml:space="preserve"> или </w:t>
      </w:r>
      <w:r w:rsidR="009A57FE" w:rsidRPr="00A962A4">
        <w:rPr>
          <w:sz w:val="24"/>
          <w:szCs w:val="24"/>
        </w:rPr>
        <w:t>3 896 763,00</w:t>
      </w:r>
      <w:r w:rsidR="002C7D9C" w:rsidRPr="00A962A4">
        <w:rPr>
          <w:sz w:val="24"/>
          <w:szCs w:val="24"/>
        </w:rPr>
        <w:t xml:space="preserve"> рубл</w:t>
      </w:r>
      <w:r w:rsidRPr="00A962A4">
        <w:rPr>
          <w:sz w:val="24"/>
          <w:szCs w:val="24"/>
        </w:rPr>
        <w:t>я</w:t>
      </w:r>
      <w:r w:rsidR="00F51C1F" w:rsidRPr="00A962A4">
        <w:rPr>
          <w:sz w:val="24"/>
          <w:szCs w:val="24"/>
        </w:rPr>
        <w:t>;</w:t>
      </w:r>
      <w:r w:rsidR="00C855E3" w:rsidRPr="00A962A4">
        <w:rPr>
          <w:sz w:val="24"/>
          <w:szCs w:val="24"/>
        </w:rPr>
        <w:t xml:space="preserve"> </w:t>
      </w:r>
      <w:r w:rsidR="00121F92" w:rsidRPr="00A962A4">
        <w:rPr>
          <w:sz w:val="24"/>
          <w:szCs w:val="24"/>
        </w:rPr>
        <w:t xml:space="preserve">«Культура, кинематография» </w:t>
      </w:r>
      <w:r w:rsidR="001341FC" w:rsidRPr="00A962A4">
        <w:rPr>
          <w:sz w:val="24"/>
          <w:szCs w:val="24"/>
        </w:rPr>
        <w:t xml:space="preserve">- </w:t>
      </w:r>
      <w:r w:rsidR="009A57FE" w:rsidRPr="00A962A4">
        <w:rPr>
          <w:sz w:val="24"/>
          <w:szCs w:val="24"/>
        </w:rPr>
        <w:t>12,00</w:t>
      </w:r>
      <w:r w:rsidR="007F6C17" w:rsidRPr="00A962A4">
        <w:rPr>
          <w:sz w:val="24"/>
          <w:szCs w:val="24"/>
        </w:rPr>
        <w:t xml:space="preserve"> </w:t>
      </w:r>
      <w:r w:rsidR="001341FC" w:rsidRPr="00A962A4">
        <w:rPr>
          <w:sz w:val="24"/>
          <w:szCs w:val="24"/>
        </w:rPr>
        <w:t xml:space="preserve">% или </w:t>
      </w:r>
      <w:r w:rsidR="009A57FE" w:rsidRPr="00A962A4">
        <w:rPr>
          <w:sz w:val="24"/>
          <w:szCs w:val="24"/>
        </w:rPr>
        <w:t>2 061</w:t>
      </w:r>
      <w:r w:rsidR="00EF2182" w:rsidRPr="00A962A4">
        <w:rPr>
          <w:sz w:val="24"/>
          <w:szCs w:val="24"/>
        </w:rPr>
        <w:t> </w:t>
      </w:r>
      <w:r w:rsidR="009A57FE" w:rsidRPr="00A962A4">
        <w:rPr>
          <w:sz w:val="24"/>
          <w:szCs w:val="24"/>
        </w:rPr>
        <w:t>487</w:t>
      </w:r>
      <w:r w:rsidR="00EF2182" w:rsidRPr="00A962A4">
        <w:rPr>
          <w:sz w:val="24"/>
          <w:szCs w:val="24"/>
        </w:rPr>
        <w:t>,00</w:t>
      </w:r>
      <w:r w:rsidR="001341FC" w:rsidRPr="00A962A4">
        <w:rPr>
          <w:sz w:val="24"/>
          <w:szCs w:val="24"/>
        </w:rPr>
        <w:t xml:space="preserve"> рубля;</w:t>
      </w:r>
    </w:p>
    <w:p w14:paraId="520E167D" w14:textId="77777777" w:rsidR="00C855E3" w:rsidRPr="00A962A4" w:rsidRDefault="00C855E3" w:rsidP="00296584">
      <w:pPr>
        <w:ind w:firstLine="720"/>
        <w:jc w:val="both"/>
        <w:rPr>
          <w:sz w:val="24"/>
          <w:szCs w:val="24"/>
        </w:rPr>
      </w:pPr>
      <w:r w:rsidRPr="00A962A4">
        <w:rPr>
          <w:sz w:val="24"/>
          <w:szCs w:val="24"/>
        </w:rPr>
        <w:t>в 202</w:t>
      </w:r>
      <w:r w:rsidR="009A57FE" w:rsidRPr="00A962A4">
        <w:rPr>
          <w:sz w:val="24"/>
          <w:szCs w:val="24"/>
        </w:rPr>
        <w:t>6</w:t>
      </w:r>
      <w:r w:rsidRPr="00A962A4">
        <w:rPr>
          <w:sz w:val="24"/>
          <w:szCs w:val="24"/>
        </w:rPr>
        <w:t xml:space="preserve"> году</w:t>
      </w:r>
      <w:r w:rsidR="001341FC" w:rsidRPr="00A962A4">
        <w:rPr>
          <w:sz w:val="24"/>
          <w:szCs w:val="24"/>
        </w:rPr>
        <w:t>:</w:t>
      </w:r>
      <w:r w:rsidRPr="00A962A4">
        <w:rPr>
          <w:sz w:val="24"/>
          <w:szCs w:val="24"/>
        </w:rPr>
        <w:t xml:space="preserve"> </w:t>
      </w:r>
      <w:r w:rsidR="00A7004B" w:rsidRPr="00A962A4">
        <w:rPr>
          <w:sz w:val="24"/>
          <w:szCs w:val="24"/>
        </w:rPr>
        <w:t>«</w:t>
      </w:r>
      <w:r w:rsidR="000133FB" w:rsidRPr="00A962A4">
        <w:rPr>
          <w:sz w:val="24"/>
          <w:szCs w:val="24"/>
        </w:rPr>
        <w:t xml:space="preserve">Национальная экономика» - </w:t>
      </w:r>
      <w:r w:rsidR="009A57FE" w:rsidRPr="00A962A4">
        <w:rPr>
          <w:sz w:val="24"/>
          <w:szCs w:val="24"/>
        </w:rPr>
        <w:t>64,56</w:t>
      </w:r>
      <w:r w:rsidR="007F6C17" w:rsidRPr="00A962A4">
        <w:rPr>
          <w:sz w:val="24"/>
          <w:szCs w:val="24"/>
        </w:rPr>
        <w:t xml:space="preserve"> </w:t>
      </w:r>
      <w:r w:rsidR="000133FB" w:rsidRPr="00A962A4">
        <w:rPr>
          <w:sz w:val="24"/>
          <w:szCs w:val="24"/>
        </w:rPr>
        <w:t>% или</w:t>
      </w:r>
      <w:r w:rsidR="00B906C3" w:rsidRPr="00A962A4">
        <w:rPr>
          <w:sz w:val="24"/>
          <w:szCs w:val="24"/>
        </w:rPr>
        <w:t xml:space="preserve"> </w:t>
      </w:r>
      <w:r w:rsidR="009A57FE" w:rsidRPr="00A962A4">
        <w:rPr>
          <w:sz w:val="24"/>
          <w:szCs w:val="24"/>
        </w:rPr>
        <w:t>12 267 368,00</w:t>
      </w:r>
      <w:r w:rsidR="00EF2182" w:rsidRPr="00A962A4">
        <w:rPr>
          <w:sz w:val="24"/>
          <w:szCs w:val="24"/>
        </w:rPr>
        <w:t xml:space="preserve"> </w:t>
      </w:r>
      <w:r w:rsidR="000133FB" w:rsidRPr="00A962A4">
        <w:rPr>
          <w:sz w:val="24"/>
          <w:szCs w:val="24"/>
        </w:rPr>
        <w:t>рубл</w:t>
      </w:r>
      <w:r w:rsidR="00121F92" w:rsidRPr="00A962A4">
        <w:rPr>
          <w:sz w:val="24"/>
          <w:szCs w:val="24"/>
        </w:rPr>
        <w:t>я</w:t>
      </w:r>
      <w:r w:rsidR="00296584" w:rsidRPr="00A962A4">
        <w:rPr>
          <w:sz w:val="24"/>
          <w:szCs w:val="24"/>
        </w:rPr>
        <w:t>,</w:t>
      </w:r>
      <w:r w:rsidRPr="00A962A4">
        <w:rPr>
          <w:sz w:val="24"/>
          <w:szCs w:val="24"/>
        </w:rPr>
        <w:t xml:space="preserve"> </w:t>
      </w:r>
      <w:r w:rsidR="005F72B3" w:rsidRPr="00A962A4">
        <w:rPr>
          <w:sz w:val="24"/>
          <w:szCs w:val="24"/>
        </w:rPr>
        <w:t xml:space="preserve">«Жилищно-коммунальное хозяйство» - </w:t>
      </w:r>
      <w:r w:rsidR="009A57FE" w:rsidRPr="00A962A4">
        <w:rPr>
          <w:sz w:val="24"/>
          <w:szCs w:val="24"/>
        </w:rPr>
        <w:t>20,24</w:t>
      </w:r>
      <w:r w:rsidR="007F6C17" w:rsidRPr="00A962A4">
        <w:rPr>
          <w:sz w:val="24"/>
          <w:szCs w:val="24"/>
        </w:rPr>
        <w:t xml:space="preserve"> </w:t>
      </w:r>
      <w:r w:rsidR="005F72B3" w:rsidRPr="00A962A4">
        <w:rPr>
          <w:sz w:val="24"/>
          <w:szCs w:val="24"/>
        </w:rPr>
        <w:t xml:space="preserve">% или </w:t>
      </w:r>
      <w:r w:rsidR="009A57FE" w:rsidRPr="00A962A4">
        <w:rPr>
          <w:sz w:val="24"/>
          <w:szCs w:val="24"/>
        </w:rPr>
        <w:t>3 847 010</w:t>
      </w:r>
      <w:r w:rsidR="00A5540B" w:rsidRPr="00A962A4">
        <w:rPr>
          <w:sz w:val="24"/>
          <w:szCs w:val="24"/>
        </w:rPr>
        <w:t>,00</w:t>
      </w:r>
      <w:r w:rsidR="00F77433" w:rsidRPr="00A962A4">
        <w:rPr>
          <w:sz w:val="24"/>
          <w:szCs w:val="24"/>
        </w:rPr>
        <w:t xml:space="preserve"> </w:t>
      </w:r>
      <w:r w:rsidR="005F72B3" w:rsidRPr="00A962A4">
        <w:rPr>
          <w:sz w:val="24"/>
          <w:szCs w:val="24"/>
        </w:rPr>
        <w:t>рубл</w:t>
      </w:r>
      <w:r w:rsidR="00A7004B" w:rsidRPr="00A962A4">
        <w:rPr>
          <w:sz w:val="24"/>
          <w:szCs w:val="24"/>
        </w:rPr>
        <w:t>я</w:t>
      </w:r>
      <w:r w:rsidR="00EF2182" w:rsidRPr="00A962A4">
        <w:rPr>
          <w:sz w:val="24"/>
          <w:szCs w:val="24"/>
        </w:rPr>
        <w:t>,</w:t>
      </w:r>
      <w:r w:rsidR="006B75EB" w:rsidRPr="00A962A4">
        <w:rPr>
          <w:sz w:val="24"/>
          <w:szCs w:val="24"/>
        </w:rPr>
        <w:t xml:space="preserve"> </w:t>
      </w:r>
      <w:r w:rsidR="00121F92" w:rsidRPr="00A962A4">
        <w:rPr>
          <w:sz w:val="24"/>
          <w:szCs w:val="24"/>
        </w:rPr>
        <w:t xml:space="preserve">«Культура, кинематография» </w:t>
      </w:r>
      <w:r w:rsidR="001341FC" w:rsidRPr="00A962A4">
        <w:rPr>
          <w:sz w:val="24"/>
          <w:szCs w:val="24"/>
        </w:rPr>
        <w:t xml:space="preserve">- </w:t>
      </w:r>
      <w:r w:rsidR="009A57FE" w:rsidRPr="00A962A4">
        <w:rPr>
          <w:sz w:val="24"/>
          <w:szCs w:val="24"/>
        </w:rPr>
        <w:t>11,08</w:t>
      </w:r>
      <w:r w:rsidR="007F6C17" w:rsidRPr="00A962A4">
        <w:rPr>
          <w:sz w:val="24"/>
          <w:szCs w:val="24"/>
        </w:rPr>
        <w:t xml:space="preserve"> </w:t>
      </w:r>
      <w:r w:rsidR="001341FC" w:rsidRPr="00A962A4">
        <w:rPr>
          <w:sz w:val="24"/>
          <w:szCs w:val="24"/>
        </w:rPr>
        <w:t xml:space="preserve">% или </w:t>
      </w:r>
      <w:r w:rsidR="009A57FE" w:rsidRPr="00A962A4">
        <w:rPr>
          <w:sz w:val="24"/>
          <w:szCs w:val="24"/>
        </w:rPr>
        <w:t>2 104 383</w:t>
      </w:r>
      <w:r w:rsidR="001341FC" w:rsidRPr="00A962A4">
        <w:rPr>
          <w:sz w:val="24"/>
          <w:szCs w:val="24"/>
        </w:rPr>
        <w:t>,00 рубля;</w:t>
      </w:r>
    </w:p>
    <w:p w14:paraId="0181A0D1" w14:textId="77777777" w:rsidR="006B75EB" w:rsidRPr="00A962A4" w:rsidRDefault="005F72B3" w:rsidP="007E696C">
      <w:pPr>
        <w:ind w:firstLine="720"/>
        <w:jc w:val="both"/>
        <w:rPr>
          <w:sz w:val="24"/>
          <w:szCs w:val="24"/>
        </w:rPr>
      </w:pPr>
      <w:r w:rsidRPr="00A962A4">
        <w:rPr>
          <w:sz w:val="24"/>
          <w:szCs w:val="24"/>
        </w:rPr>
        <w:t>в 202</w:t>
      </w:r>
      <w:r w:rsidR="009A57FE" w:rsidRPr="00A962A4">
        <w:rPr>
          <w:sz w:val="24"/>
          <w:szCs w:val="24"/>
        </w:rPr>
        <w:t>7</w:t>
      </w:r>
      <w:r w:rsidRPr="00A962A4">
        <w:rPr>
          <w:sz w:val="24"/>
          <w:szCs w:val="24"/>
        </w:rPr>
        <w:t xml:space="preserve"> году</w:t>
      </w:r>
      <w:r w:rsidR="001341FC" w:rsidRPr="00A962A4">
        <w:rPr>
          <w:sz w:val="24"/>
          <w:szCs w:val="24"/>
        </w:rPr>
        <w:t>:</w:t>
      </w:r>
      <w:r w:rsidRPr="00A962A4">
        <w:rPr>
          <w:sz w:val="24"/>
          <w:szCs w:val="24"/>
        </w:rPr>
        <w:t xml:space="preserve"> </w:t>
      </w:r>
      <w:r w:rsidR="006B75EB" w:rsidRPr="00A962A4">
        <w:rPr>
          <w:sz w:val="24"/>
          <w:szCs w:val="24"/>
        </w:rPr>
        <w:t xml:space="preserve">«Национальная экономика» - </w:t>
      </w:r>
      <w:r w:rsidR="009A57FE" w:rsidRPr="00A962A4">
        <w:rPr>
          <w:sz w:val="24"/>
          <w:szCs w:val="24"/>
        </w:rPr>
        <w:t>65,96</w:t>
      </w:r>
      <w:r w:rsidR="006B75EB" w:rsidRPr="00A962A4">
        <w:rPr>
          <w:sz w:val="24"/>
          <w:szCs w:val="24"/>
        </w:rPr>
        <w:t xml:space="preserve">% или </w:t>
      </w:r>
      <w:r w:rsidR="009A57FE" w:rsidRPr="00A962A4">
        <w:rPr>
          <w:sz w:val="24"/>
          <w:szCs w:val="24"/>
        </w:rPr>
        <w:t>13 414 873,00</w:t>
      </w:r>
      <w:r w:rsidR="006B75EB" w:rsidRPr="00A962A4">
        <w:rPr>
          <w:sz w:val="24"/>
          <w:szCs w:val="24"/>
        </w:rPr>
        <w:t xml:space="preserve"> рубл</w:t>
      </w:r>
      <w:r w:rsidR="00296584" w:rsidRPr="00A962A4">
        <w:rPr>
          <w:sz w:val="24"/>
          <w:szCs w:val="24"/>
        </w:rPr>
        <w:t xml:space="preserve">я, </w:t>
      </w:r>
      <w:r w:rsidR="006B75EB" w:rsidRPr="00A962A4">
        <w:rPr>
          <w:sz w:val="24"/>
          <w:szCs w:val="24"/>
        </w:rPr>
        <w:t xml:space="preserve">«Жилищно-коммунальное хозяйство» - </w:t>
      </w:r>
      <w:r w:rsidR="009A57FE" w:rsidRPr="00A962A4">
        <w:rPr>
          <w:sz w:val="24"/>
          <w:szCs w:val="24"/>
        </w:rPr>
        <w:t>18,72</w:t>
      </w:r>
      <w:r w:rsidR="00121F92" w:rsidRPr="00A962A4">
        <w:rPr>
          <w:sz w:val="24"/>
          <w:szCs w:val="24"/>
        </w:rPr>
        <w:t xml:space="preserve">% </w:t>
      </w:r>
      <w:r w:rsidR="006B75EB" w:rsidRPr="00A962A4">
        <w:rPr>
          <w:sz w:val="24"/>
          <w:szCs w:val="24"/>
        </w:rPr>
        <w:t xml:space="preserve">или </w:t>
      </w:r>
      <w:r w:rsidR="009A57FE" w:rsidRPr="00A962A4">
        <w:rPr>
          <w:sz w:val="24"/>
          <w:szCs w:val="24"/>
        </w:rPr>
        <w:t>3 807 398</w:t>
      </w:r>
      <w:r w:rsidR="00121F92" w:rsidRPr="00A962A4">
        <w:rPr>
          <w:sz w:val="24"/>
          <w:szCs w:val="24"/>
        </w:rPr>
        <w:t>,00</w:t>
      </w:r>
      <w:r w:rsidR="00296584" w:rsidRPr="00A962A4">
        <w:rPr>
          <w:sz w:val="24"/>
          <w:szCs w:val="24"/>
        </w:rPr>
        <w:t xml:space="preserve"> </w:t>
      </w:r>
      <w:r w:rsidR="006B75EB" w:rsidRPr="00A962A4">
        <w:rPr>
          <w:sz w:val="24"/>
          <w:szCs w:val="24"/>
        </w:rPr>
        <w:t>рубл</w:t>
      </w:r>
      <w:r w:rsidR="001341FC" w:rsidRPr="00A962A4">
        <w:rPr>
          <w:sz w:val="24"/>
          <w:szCs w:val="24"/>
        </w:rPr>
        <w:t xml:space="preserve">я, </w:t>
      </w:r>
      <w:r w:rsidR="00121F92" w:rsidRPr="00A962A4">
        <w:rPr>
          <w:sz w:val="24"/>
          <w:szCs w:val="24"/>
        </w:rPr>
        <w:t xml:space="preserve">«Культура, кинематография» </w:t>
      </w:r>
      <w:r w:rsidR="001341FC" w:rsidRPr="00A962A4">
        <w:rPr>
          <w:sz w:val="24"/>
          <w:szCs w:val="24"/>
        </w:rPr>
        <w:t xml:space="preserve">- </w:t>
      </w:r>
      <w:r w:rsidR="009A57FE" w:rsidRPr="00A962A4">
        <w:rPr>
          <w:sz w:val="24"/>
          <w:szCs w:val="24"/>
        </w:rPr>
        <w:t>10,56</w:t>
      </w:r>
      <w:r w:rsidR="001341FC" w:rsidRPr="00A962A4">
        <w:rPr>
          <w:sz w:val="24"/>
          <w:szCs w:val="24"/>
        </w:rPr>
        <w:t xml:space="preserve">% или </w:t>
      </w:r>
      <w:r w:rsidR="009A57FE" w:rsidRPr="00A962A4">
        <w:rPr>
          <w:sz w:val="24"/>
          <w:szCs w:val="24"/>
        </w:rPr>
        <w:t>2 148 303</w:t>
      </w:r>
      <w:r w:rsidR="001341FC" w:rsidRPr="00A962A4">
        <w:rPr>
          <w:sz w:val="24"/>
          <w:szCs w:val="24"/>
        </w:rPr>
        <w:t>,00 рубля.</w:t>
      </w:r>
    </w:p>
    <w:p w14:paraId="65031883" w14:textId="77777777" w:rsidR="00EF2182" w:rsidRPr="00A962A4" w:rsidRDefault="00EF2182" w:rsidP="007E696C">
      <w:pPr>
        <w:ind w:firstLine="720"/>
        <w:jc w:val="both"/>
        <w:rPr>
          <w:sz w:val="24"/>
          <w:szCs w:val="24"/>
        </w:rPr>
      </w:pPr>
    </w:p>
    <w:p w14:paraId="42D04856" w14:textId="77777777" w:rsidR="00EF2182" w:rsidRPr="00A962A4" w:rsidRDefault="00EF2182" w:rsidP="007E696C">
      <w:pPr>
        <w:ind w:firstLine="720"/>
        <w:jc w:val="both"/>
        <w:rPr>
          <w:sz w:val="24"/>
          <w:szCs w:val="24"/>
        </w:rPr>
      </w:pPr>
    </w:p>
    <w:p w14:paraId="4B73DC04" w14:textId="77777777" w:rsidR="00521554" w:rsidRPr="00A962A4" w:rsidRDefault="00521554" w:rsidP="001341FC">
      <w:pPr>
        <w:ind w:firstLine="720"/>
        <w:jc w:val="both"/>
        <w:rPr>
          <w:sz w:val="24"/>
          <w:szCs w:val="24"/>
        </w:rPr>
      </w:pPr>
    </w:p>
    <w:p w14:paraId="36CC57F3" w14:textId="77777777" w:rsidR="00B56252" w:rsidRPr="00A962A4" w:rsidRDefault="00B56252" w:rsidP="00B56252">
      <w:pPr>
        <w:jc w:val="center"/>
        <w:rPr>
          <w:b/>
          <w:sz w:val="24"/>
          <w:szCs w:val="24"/>
        </w:rPr>
      </w:pPr>
      <w:r w:rsidRPr="00A962A4">
        <w:rPr>
          <w:b/>
          <w:sz w:val="24"/>
          <w:szCs w:val="24"/>
        </w:rPr>
        <w:t>0100 ОБЩЕГОСУДАРСТВЕННЫЕ ВОПРОСЫ</w:t>
      </w:r>
    </w:p>
    <w:p w14:paraId="5856DE97" w14:textId="77777777" w:rsidR="00B56252" w:rsidRPr="00A962A4" w:rsidRDefault="00B56252" w:rsidP="00A60501">
      <w:pPr>
        <w:spacing w:line="252" w:lineRule="auto"/>
        <w:ind w:firstLine="709"/>
        <w:jc w:val="both"/>
        <w:rPr>
          <w:sz w:val="24"/>
          <w:szCs w:val="24"/>
        </w:rPr>
      </w:pPr>
      <w:r w:rsidRPr="00A962A4">
        <w:rPr>
          <w:sz w:val="24"/>
          <w:szCs w:val="24"/>
        </w:rPr>
        <w:t>Общий объем расходов по разделу «Общегосударственные вопросы» в 202</w:t>
      </w:r>
      <w:r w:rsidR="009A57FE" w:rsidRPr="00A962A4">
        <w:rPr>
          <w:sz w:val="24"/>
          <w:szCs w:val="24"/>
        </w:rPr>
        <w:t>5</w:t>
      </w:r>
      <w:r w:rsidRPr="00A962A4">
        <w:rPr>
          <w:sz w:val="24"/>
          <w:szCs w:val="24"/>
        </w:rPr>
        <w:t xml:space="preserve"> году планируются в сумме </w:t>
      </w:r>
      <w:r w:rsidR="00E06085" w:rsidRPr="00A962A4">
        <w:rPr>
          <w:sz w:val="24"/>
          <w:szCs w:val="24"/>
        </w:rPr>
        <w:t>16 000</w:t>
      </w:r>
      <w:r w:rsidRPr="00A962A4">
        <w:rPr>
          <w:sz w:val="24"/>
          <w:szCs w:val="24"/>
        </w:rPr>
        <w:t>,00 рублей (0,</w:t>
      </w:r>
      <w:r w:rsidR="00E06085" w:rsidRPr="00A962A4">
        <w:rPr>
          <w:sz w:val="24"/>
          <w:szCs w:val="24"/>
        </w:rPr>
        <w:t>09</w:t>
      </w:r>
      <w:r w:rsidRPr="00A962A4">
        <w:rPr>
          <w:sz w:val="24"/>
          <w:szCs w:val="24"/>
        </w:rPr>
        <w:t xml:space="preserve"> % от общего объема расходов), в 202</w:t>
      </w:r>
      <w:r w:rsidR="00E06085" w:rsidRPr="00A962A4">
        <w:rPr>
          <w:sz w:val="24"/>
          <w:szCs w:val="24"/>
        </w:rPr>
        <w:t>6</w:t>
      </w:r>
      <w:r w:rsidRPr="00A962A4">
        <w:rPr>
          <w:sz w:val="24"/>
          <w:szCs w:val="24"/>
        </w:rPr>
        <w:t xml:space="preserve"> году – </w:t>
      </w:r>
      <w:r w:rsidR="00E06085" w:rsidRPr="00A962A4">
        <w:rPr>
          <w:sz w:val="24"/>
          <w:szCs w:val="24"/>
        </w:rPr>
        <w:t>173 677</w:t>
      </w:r>
      <w:r w:rsidRPr="00A962A4">
        <w:rPr>
          <w:sz w:val="24"/>
          <w:szCs w:val="24"/>
        </w:rPr>
        <w:t>,00 рубля (0,</w:t>
      </w:r>
      <w:r w:rsidR="00E06085" w:rsidRPr="00A962A4">
        <w:rPr>
          <w:sz w:val="24"/>
          <w:szCs w:val="24"/>
        </w:rPr>
        <w:t>91</w:t>
      </w:r>
      <w:r w:rsidRPr="00A962A4">
        <w:rPr>
          <w:sz w:val="24"/>
          <w:szCs w:val="24"/>
        </w:rPr>
        <w:t xml:space="preserve"> % от общего объема расходов), в 202</w:t>
      </w:r>
      <w:r w:rsidR="00E06085" w:rsidRPr="00A962A4">
        <w:rPr>
          <w:sz w:val="24"/>
          <w:szCs w:val="24"/>
        </w:rPr>
        <w:t>7</w:t>
      </w:r>
      <w:r w:rsidRPr="00A962A4">
        <w:rPr>
          <w:sz w:val="24"/>
          <w:szCs w:val="24"/>
        </w:rPr>
        <w:t xml:space="preserve"> году- </w:t>
      </w:r>
      <w:r w:rsidR="007A2AD4" w:rsidRPr="00A962A4">
        <w:rPr>
          <w:sz w:val="24"/>
          <w:szCs w:val="24"/>
        </w:rPr>
        <w:t xml:space="preserve"> </w:t>
      </w:r>
      <w:r w:rsidR="00E06085" w:rsidRPr="00A962A4">
        <w:rPr>
          <w:sz w:val="24"/>
          <w:szCs w:val="24"/>
        </w:rPr>
        <w:t>339 879</w:t>
      </w:r>
      <w:r w:rsidRPr="00A962A4">
        <w:rPr>
          <w:sz w:val="24"/>
          <w:szCs w:val="24"/>
        </w:rPr>
        <w:t>,00 рубля (</w:t>
      </w:r>
      <w:r w:rsidR="00A5540B" w:rsidRPr="00A962A4">
        <w:rPr>
          <w:sz w:val="24"/>
          <w:szCs w:val="24"/>
        </w:rPr>
        <w:t>1,</w:t>
      </w:r>
      <w:r w:rsidR="00E06085" w:rsidRPr="00A962A4">
        <w:rPr>
          <w:sz w:val="24"/>
          <w:szCs w:val="24"/>
        </w:rPr>
        <w:t>67</w:t>
      </w:r>
      <w:r w:rsidR="006A4ABC" w:rsidRPr="00A962A4">
        <w:rPr>
          <w:sz w:val="24"/>
          <w:szCs w:val="24"/>
        </w:rPr>
        <w:t xml:space="preserve"> </w:t>
      </w:r>
      <w:r w:rsidRPr="00A962A4">
        <w:rPr>
          <w:sz w:val="24"/>
          <w:szCs w:val="24"/>
        </w:rPr>
        <w:t xml:space="preserve">% от общего объема расходов). </w:t>
      </w:r>
    </w:p>
    <w:p w14:paraId="17A6347A" w14:textId="77777777" w:rsidR="00B56252" w:rsidRPr="00A962A4" w:rsidRDefault="00B56252" w:rsidP="00B56252">
      <w:pPr>
        <w:pStyle w:val="ConsPlusCell"/>
        <w:ind w:firstLine="709"/>
        <w:jc w:val="both"/>
      </w:pPr>
      <w:r w:rsidRPr="00A962A4">
        <w:t>По подразделу 0113 «Другие общегосударственные вопросы» в рамках муниципальной программы «Комплексное социально - экономическое развитие Жирятинского сельского поселения» (202</w:t>
      </w:r>
      <w:r w:rsidR="00E06085" w:rsidRPr="00A962A4">
        <w:t>5</w:t>
      </w:r>
      <w:r w:rsidR="00A5540B" w:rsidRPr="00A962A4">
        <w:t>-202</w:t>
      </w:r>
      <w:r w:rsidR="00E06085" w:rsidRPr="00A962A4">
        <w:t>7</w:t>
      </w:r>
      <w:r w:rsidR="007E4F6F" w:rsidRPr="00A962A4">
        <w:t xml:space="preserve"> </w:t>
      </w:r>
      <w:r w:rsidRPr="00A962A4">
        <w:t>годы) на 202</w:t>
      </w:r>
      <w:r w:rsidR="00E06085" w:rsidRPr="00A962A4">
        <w:t>5</w:t>
      </w:r>
      <w:r w:rsidRPr="00A962A4">
        <w:t xml:space="preserve"> - 202</w:t>
      </w:r>
      <w:r w:rsidR="00E06085" w:rsidRPr="00A962A4">
        <w:t>7</w:t>
      </w:r>
      <w:r w:rsidRPr="00A962A4">
        <w:t xml:space="preserve"> годы предусмотрены расходы на оплату членских взносов </w:t>
      </w:r>
      <w:r w:rsidR="006A4ABC" w:rsidRPr="00A962A4">
        <w:t>в Ассоциацию муниципальных образований</w:t>
      </w:r>
      <w:r w:rsidRPr="00A962A4">
        <w:t xml:space="preserve"> в сумме по 6 000,00 рублей ежегодно</w:t>
      </w:r>
      <w:r w:rsidR="00B76EDF" w:rsidRPr="00A962A4">
        <w:t xml:space="preserve"> и на опубликование нормативных правовых актов и иной официальной информации по 10 000,00 рублей ежегодно</w:t>
      </w:r>
      <w:r w:rsidRPr="00A962A4">
        <w:t xml:space="preserve">. </w:t>
      </w:r>
    </w:p>
    <w:p w14:paraId="5E37FC31" w14:textId="77777777" w:rsidR="00CB7DBE" w:rsidRPr="00A962A4" w:rsidRDefault="00B76EDF" w:rsidP="00A60501">
      <w:pPr>
        <w:pStyle w:val="ConsPlusCell"/>
        <w:ind w:firstLine="709"/>
        <w:jc w:val="both"/>
      </w:pPr>
      <w:r w:rsidRPr="00A962A4">
        <w:t>На 2026 – 2027 годы п</w:t>
      </w:r>
      <w:r w:rsidR="00CB7DBE" w:rsidRPr="00A962A4">
        <w:t>о подразделу 0113 «Другие общегосударственные вопросы» предусмотрены у</w:t>
      </w:r>
      <w:r w:rsidR="00CB7DBE" w:rsidRPr="00A962A4">
        <w:rPr>
          <w:bCs/>
          <w:szCs w:val="22"/>
        </w:rPr>
        <w:t>словно утвержденные расходы</w:t>
      </w:r>
      <w:r w:rsidR="00CB7DBE" w:rsidRPr="00A962A4">
        <w:t xml:space="preserve"> в сумме </w:t>
      </w:r>
      <w:r w:rsidR="00E06085" w:rsidRPr="00A962A4">
        <w:t>157 677</w:t>
      </w:r>
      <w:r w:rsidR="00CB7DBE" w:rsidRPr="00A962A4">
        <w:t xml:space="preserve">,00 рубля и </w:t>
      </w:r>
      <w:r w:rsidR="00A5540B" w:rsidRPr="00A962A4">
        <w:t xml:space="preserve">       </w:t>
      </w:r>
      <w:r w:rsidR="00E06085" w:rsidRPr="00A962A4">
        <w:t>323 879</w:t>
      </w:r>
      <w:r w:rsidR="00CB7DBE" w:rsidRPr="00A962A4">
        <w:t xml:space="preserve">,00 рубля соответственно. Данные расходы относятся к непрограммным расходам бюджета. </w:t>
      </w:r>
    </w:p>
    <w:p w14:paraId="24D2D5C5" w14:textId="77777777" w:rsidR="00B56252" w:rsidRPr="00A962A4" w:rsidRDefault="00B56252" w:rsidP="00B56252">
      <w:pPr>
        <w:spacing w:line="252" w:lineRule="auto"/>
        <w:ind w:firstLine="709"/>
        <w:jc w:val="both"/>
        <w:rPr>
          <w:sz w:val="24"/>
          <w:szCs w:val="24"/>
        </w:rPr>
      </w:pPr>
    </w:p>
    <w:p w14:paraId="475FA49B" w14:textId="77777777" w:rsidR="00B56252" w:rsidRPr="00A962A4" w:rsidRDefault="00B56252" w:rsidP="00B56252">
      <w:pPr>
        <w:pStyle w:val="a4"/>
        <w:jc w:val="center"/>
        <w:rPr>
          <w:sz w:val="24"/>
          <w:szCs w:val="24"/>
        </w:rPr>
      </w:pPr>
      <w:r w:rsidRPr="00A962A4">
        <w:rPr>
          <w:b/>
          <w:sz w:val="24"/>
          <w:szCs w:val="24"/>
        </w:rPr>
        <w:t>0200 НАЦИОНАЛЬНАЯ ОБОРОНА</w:t>
      </w:r>
    </w:p>
    <w:p w14:paraId="3B3AB76F" w14:textId="77777777" w:rsidR="00B56252" w:rsidRPr="00A962A4" w:rsidRDefault="00B56252" w:rsidP="008507D5">
      <w:pPr>
        <w:ind w:firstLine="720"/>
        <w:jc w:val="both"/>
        <w:rPr>
          <w:sz w:val="24"/>
          <w:szCs w:val="24"/>
        </w:rPr>
      </w:pPr>
      <w:r w:rsidRPr="00A962A4">
        <w:rPr>
          <w:sz w:val="24"/>
          <w:szCs w:val="24"/>
        </w:rPr>
        <w:t xml:space="preserve">По подразделу 0203 «Мобилизационная и вневойсковая подготовка» </w:t>
      </w:r>
      <w:r w:rsidR="003B477C" w:rsidRPr="00A962A4">
        <w:rPr>
          <w:sz w:val="24"/>
          <w:szCs w:val="24"/>
        </w:rPr>
        <w:t>в 202</w:t>
      </w:r>
      <w:r w:rsidR="00E06085" w:rsidRPr="00A962A4">
        <w:rPr>
          <w:sz w:val="24"/>
          <w:szCs w:val="24"/>
        </w:rPr>
        <w:t>5</w:t>
      </w:r>
      <w:r w:rsidR="003B477C" w:rsidRPr="00A962A4">
        <w:rPr>
          <w:sz w:val="24"/>
          <w:szCs w:val="24"/>
        </w:rPr>
        <w:t xml:space="preserve"> году </w:t>
      </w:r>
      <w:r w:rsidR="008507D5" w:rsidRPr="00A962A4">
        <w:rPr>
          <w:sz w:val="24"/>
          <w:szCs w:val="24"/>
        </w:rPr>
        <w:t xml:space="preserve">запланированы </w:t>
      </w:r>
      <w:r w:rsidR="00AA3F77" w:rsidRPr="00A962A4">
        <w:rPr>
          <w:sz w:val="24"/>
          <w:szCs w:val="24"/>
        </w:rPr>
        <w:t xml:space="preserve">межбюджетные трансферты бюджету Жирятинского муниципального района Брянской области </w:t>
      </w:r>
      <w:r w:rsidR="008507D5" w:rsidRPr="00A962A4">
        <w:rPr>
          <w:sz w:val="24"/>
          <w:szCs w:val="24"/>
        </w:rPr>
        <w:t xml:space="preserve">на осуществление первичного воинского учета на территориях, где отсутствуют военные комиссариаты </w:t>
      </w:r>
      <w:r w:rsidR="003B477C" w:rsidRPr="00A962A4">
        <w:rPr>
          <w:sz w:val="24"/>
          <w:szCs w:val="24"/>
        </w:rPr>
        <w:t xml:space="preserve">в сумме </w:t>
      </w:r>
      <w:r w:rsidR="00E06085" w:rsidRPr="00A962A4">
        <w:rPr>
          <w:sz w:val="24"/>
          <w:szCs w:val="24"/>
        </w:rPr>
        <w:t>390 734</w:t>
      </w:r>
      <w:r w:rsidR="003B477C" w:rsidRPr="00A962A4">
        <w:rPr>
          <w:sz w:val="24"/>
          <w:szCs w:val="24"/>
        </w:rPr>
        <w:t>,00 рубл</w:t>
      </w:r>
      <w:r w:rsidR="008C350A" w:rsidRPr="00A962A4">
        <w:rPr>
          <w:sz w:val="24"/>
          <w:szCs w:val="24"/>
        </w:rPr>
        <w:t xml:space="preserve">я </w:t>
      </w:r>
      <w:r w:rsidR="003B477C" w:rsidRPr="00A962A4">
        <w:rPr>
          <w:sz w:val="24"/>
          <w:szCs w:val="24"/>
        </w:rPr>
        <w:t>(</w:t>
      </w:r>
      <w:r w:rsidR="00E06085" w:rsidRPr="00A962A4">
        <w:rPr>
          <w:sz w:val="24"/>
          <w:szCs w:val="24"/>
        </w:rPr>
        <w:t>2,28</w:t>
      </w:r>
      <w:r w:rsidR="003B477C" w:rsidRPr="00A962A4">
        <w:rPr>
          <w:sz w:val="24"/>
          <w:szCs w:val="24"/>
        </w:rPr>
        <w:t xml:space="preserve"> % от общего объема расходов), в 202</w:t>
      </w:r>
      <w:r w:rsidR="00E06085" w:rsidRPr="00A962A4">
        <w:rPr>
          <w:sz w:val="24"/>
          <w:szCs w:val="24"/>
        </w:rPr>
        <w:t>6</w:t>
      </w:r>
      <w:r w:rsidR="003B477C" w:rsidRPr="00A962A4">
        <w:rPr>
          <w:sz w:val="24"/>
          <w:szCs w:val="24"/>
        </w:rPr>
        <w:t xml:space="preserve"> году – </w:t>
      </w:r>
      <w:r w:rsidR="00E06085" w:rsidRPr="00A962A4">
        <w:rPr>
          <w:sz w:val="24"/>
          <w:szCs w:val="24"/>
        </w:rPr>
        <w:t>428 450</w:t>
      </w:r>
      <w:r w:rsidR="003B477C" w:rsidRPr="00A962A4">
        <w:rPr>
          <w:sz w:val="24"/>
          <w:szCs w:val="24"/>
        </w:rPr>
        <w:t>,00 рубл</w:t>
      </w:r>
      <w:r w:rsidR="008C350A" w:rsidRPr="00A962A4">
        <w:rPr>
          <w:sz w:val="24"/>
          <w:szCs w:val="24"/>
        </w:rPr>
        <w:t xml:space="preserve">я </w:t>
      </w:r>
      <w:r w:rsidR="003B477C" w:rsidRPr="00A962A4">
        <w:rPr>
          <w:sz w:val="24"/>
          <w:szCs w:val="24"/>
        </w:rPr>
        <w:t>(2,2</w:t>
      </w:r>
      <w:r w:rsidR="00E06085" w:rsidRPr="00A962A4">
        <w:rPr>
          <w:sz w:val="24"/>
          <w:szCs w:val="24"/>
        </w:rPr>
        <w:t>5</w:t>
      </w:r>
      <w:r w:rsidR="003B477C" w:rsidRPr="00A962A4">
        <w:rPr>
          <w:sz w:val="24"/>
          <w:szCs w:val="24"/>
        </w:rPr>
        <w:t xml:space="preserve"> % от общего объема расходов), в 202</w:t>
      </w:r>
      <w:r w:rsidR="00E06085" w:rsidRPr="00A962A4">
        <w:rPr>
          <w:sz w:val="24"/>
          <w:szCs w:val="24"/>
        </w:rPr>
        <w:t>7</w:t>
      </w:r>
      <w:r w:rsidR="003B477C" w:rsidRPr="00A962A4">
        <w:rPr>
          <w:sz w:val="24"/>
          <w:szCs w:val="24"/>
        </w:rPr>
        <w:t xml:space="preserve"> году- </w:t>
      </w:r>
      <w:r w:rsidR="00E06085" w:rsidRPr="00A962A4">
        <w:rPr>
          <w:sz w:val="24"/>
          <w:szCs w:val="24"/>
        </w:rPr>
        <w:t>444 056</w:t>
      </w:r>
      <w:r w:rsidR="003B477C" w:rsidRPr="00A962A4">
        <w:rPr>
          <w:sz w:val="24"/>
          <w:szCs w:val="24"/>
        </w:rPr>
        <w:t>,00 рубля (2,</w:t>
      </w:r>
      <w:r w:rsidR="00E06085" w:rsidRPr="00A962A4">
        <w:rPr>
          <w:sz w:val="24"/>
          <w:szCs w:val="24"/>
        </w:rPr>
        <w:t>18</w:t>
      </w:r>
      <w:r w:rsidR="003B477C" w:rsidRPr="00A962A4">
        <w:rPr>
          <w:sz w:val="24"/>
          <w:szCs w:val="24"/>
        </w:rPr>
        <w:t xml:space="preserve"> % от общего объема расходов)</w:t>
      </w:r>
      <w:r w:rsidR="008507D5" w:rsidRPr="00A962A4">
        <w:rPr>
          <w:sz w:val="24"/>
          <w:szCs w:val="24"/>
        </w:rPr>
        <w:t>.</w:t>
      </w:r>
    </w:p>
    <w:p w14:paraId="569BF118" w14:textId="77777777" w:rsidR="00AA3F77" w:rsidRPr="00A962A4" w:rsidRDefault="00AA3F77" w:rsidP="00AA3F77">
      <w:pPr>
        <w:ind w:firstLine="720"/>
        <w:jc w:val="both"/>
        <w:rPr>
          <w:sz w:val="24"/>
          <w:szCs w:val="24"/>
        </w:rPr>
      </w:pPr>
      <w:r w:rsidRPr="00A962A4">
        <w:rPr>
          <w:sz w:val="24"/>
          <w:szCs w:val="24"/>
        </w:rPr>
        <w:t>Расходы предусмотрены в рамках муниципальной программы «Комплексное социально - экономическое развитие Жирятинского сельского поселения» (2025- 2027 годы).</w:t>
      </w:r>
    </w:p>
    <w:p w14:paraId="377D0268" w14:textId="77777777" w:rsidR="008507D5" w:rsidRPr="00A962A4" w:rsidRDefault="008507D5" w:rsidP="008507D5">
      <w:pPr>
        <w:ind w:firstLine="720"/>
        <w:jc w:val="both"/>
        <w:rPr>
          <w:sz w:val="24"/>
          <w:szCs w:val="24"/>
        </w:rPr>
      </w:pPr>
    </w:p>
    <w:p w14:paraId="51D21DB5" w14:textId="77777777" w:rsidR="00B56252" w:rsidRPr="00A962A4" w:rsidRDefault="00B56252" w:rsidP="00B56252">
      <w:pPr>
        <w:jc w:val="center"/>
        <w:rPr>
          <w:b/>
          <w:sz w:val="24"/>
          <w:szCs w:val="24"/>
        </w:rPr>
      </w:pPr>
      <w:r w:rsidRPr="00A962A4">
        <w:rPr>
          <w:b/>
          <w:sz w:val="24"/>
          <w:szCs w:val="24"/>
        </w:rPr>
        <w:t>0300 НАЦИОНАЛЬНАЯ БЕЗОПАСНОСТЬ</w:t>
      </w:r>
    </w:p>
    <w:p w14:paraId="04CA7F00" w14:textId="77777777" w:rsidR="00B56252" w:rsidRPr="00A962A4" w:rsidRDefault="00B56252" w:rsidP="00B56252">
      <w:pPr>
        <w:pStyle w:val="a4"/>
        <w:jc w:val="center"/>
        <w:rPr>
          <w:b/>
          <w:sz w:val="24"/>
          <w:szCs w:val="24"/>
        </w:rPr>
      </w:pPr>
      <w:r w:rsidRPr="00A962A4">
        <w:rPr>
          <w:b/>
          <w:sz w:val="24"/>
          <w:szCs w:val="24"/>
        </w:rPr>
        <w:t>И ПРАВООХРАНИТЕЛЬНАЯ ДЕЯТЕЛЬНОСТЬ</w:t>
      </w:r>
    </w:p>
    <w:p w14:paraId="6776D919" w14:textId="77777777" w:rsidR="00AA3F77" w:rsidRPr="00A962A4" w:rsidRDefault="00B56252" w:rsidP="00B56252">
      <w:pPr>
        <w:ind w:firstLine="720"/>
        <w:jc w:val="both"/>
        <w:rPr>
          <w:sz w:val="24"/>
          <w:szCs w:val="24"/>
        </w:rPr>
      </w:pPr>
      <w:r w:rsidRPr="00A962A4">
        <w:rPr>
          <w:sz w:val="24"/>
          <w:szCs w:val="24"/>
        </w:rPr>
        <w:t xml:space="preserve">По подразделу 0310 «Защита населения и территории от чрезвычайных ситуаций природного и техногенного характера, </w:t>
      </w:r>
      <w:r w:rsidRPr="00A962A4">
        <w:rPr>
          <w:bCs/>
          <w:sz w:val="24"/>
          <w:szCs w:val="24"/>
        </w:rPr>
        <w:t>пожарная безопасность</w:t>
      </w:r>
      <w:r w:rsidRPr="00A962A4">
        <w:rPr>
          <w:sz w:val="24"/>
          <w:szCs w:val="24"/>
        </w:rPr>
        <w:t xml:space="preserve">» </w:t>
      </w:r>
      <w:r w:rsidR="00AA3F77" w:rsidRPr="00A962A4">
        <w:rPr>
          <w:sz w:val="24"/>
          <w:szCs w:val="24"/>
        </w:rPr>
        <w:t xml:space="preserve">в 2025-2027 годах </w:t>
      </w:r>
      <w:r w:rsidRPr="00A962A4">
        <w:rPr>
          <w:sz w:val="24"/>
          <w:szCs w:val="24"/>
        </w:rPr>
        <w:t xml:space="preserve">предусмотрены расходы на обеспечение первичных мер пожарной безопасности в границах населенных пунктов сельского поселения в сумме </w:t>
      </w:r>
      <w:r w:rsidR="00AA3F77" w:rsidRPr="00A962A4">
        <w:rPr>
          <w:sz w:val="24"/>
          <w:szCs w:val="24"/>
        </w:rPr>
        <w:t xml:space="preserve">по </w:t>
      </w:r>
      <w:r w:rsidR="00E06085" w:rsidRPr="00A962A4">
        <w:rPr>
          <w:sz w:val="24"/>
          <w:szCs w:val="24"/>
        </w:rPr>
        <w:t>152</w:t>
      </w:r>
      <w:r w:rsidRPr="00A962A4">
        <w:rPr>
          <w:sz w:val="24"/>
          <w:szCs w:val="24"/>
        </w:rPr>
        <w:t xml:space="preserve"> 000,00 рублей</w:t>
      </w:r>
      <w:r w:rsidR="00AA3F77" w:rsidRPr="00A962A4">
        <w:rPr>
          <w:sz w:val="24"/>
          <w:szCs w:val="24"/>
        </w:rPr>
        <w:t xml:space="preserve"> ежегодно. </w:t>
      </w:r>
    </w:p>
    <w:p w14:paraId="55737377" w14:textId="77777777" w:rsidR="00B56252" w:rsidRPr="00A962A4" w:rsidRDefault="00B56252" w:rsidP="00B56252">
      <w:pPr>
        <w:ind w:firstLine="720"/>
        <w:jc w:val="both"/>
        <w:rPr>
          <w:sz w:val="24"/>
          <w:szCs w:val="24"/>
        </w:rPr>
      </w:pPr>
      <w:r w:rsidRPr="00A962A4">
        <w:rPr>
          <w:sz w:val="24"/>
          <w:szCs w:val="24"/>
        </w:rPr>
        <w:t>Расходы предусмотрены в рамках муниципальной программы «Комплексное социально - экономическое развитие Жирятинского сельского поселения» (202</w:t>
      </w:r>
      <w:r w:rsidR="00E06085" w:rsidRPr="00A962A4">
        <w:rPr>
          <w:sz w:val="24"/>
          <w:szCs w:val="24"/>
        </w:rPr>
        <w:t>5</w:t>
      </w:r>
      <w:r w:rsidRPr="00A962A4">
        <w:rPr>
          <w:sz w:val="24"/>
          <w:szCs w:val="24"/>
        </w:rPr>
        <w:t>- 202</w:t>
      </w:r>
      <w:r w:rsidR="00E06085" w:rsidRPr="00A962A4">
        <w:rPr>
          <w:sz w:val="24"/>
          <w:szCs w:val="24"/>
        </w:rPr>
        <w:t>7</w:t>
      </w:r>
      <w:r w:rsidR="00F81435" w:rsidRPr="00A962A4">
        <w:rPr>
          <w:sz w:val="24"/>
          <w:szCs w:val="24"/>
        </w:rPr>
        <w:t xml:space="preserve"> </w:t>
      </w:r>
      <w:r w:rsidRPr="00A962A4">
        <w:rPr>
          <w:sz w:val="24"/>
          <w:szCs w:val="24"/>
        </w:rPr>
        <w:t>годы).</w:t>
      </w:r>
    </w:p>
    <w:p w14:paraId="49217ED6" w14:textId="77777777" w:rsidR="00B56252" w:rsidRPr="00A962A4" w:rsidRDefault="00B56252" w:rsidP="00B56252">
      <w:pPr>
        <w:jc w:val="center"/>
        <w:rPr>
          <w:sz w:val="24"/>
          <w:szCs w:val="24"/>
        </w:rPr>
      </w:pPr>
    </w:p>
    <w:p w14:paraId="250BB315" w14:textId="77777777" w:rsidR="00B56252" w:rsidRPr="00A962A4" w:rsidRDefault="00B56252" w:rsidP="00B56252">
      <w:pPr>
        <w:jc w:val="center"/>
        <w:rPr>
          <w:b/>
          <w:bCs/>
          <w:sz w:val="24"/>
        </w:rPr>
      </w:pPr>
      <w:r w:rsidRPr="00A962A4">
        <w:rPr>
          <w:b/>
          <w:bCs/>
          <w:sz w:val="24"/>
        </w:rPr>
        <w:t>0400 НАЦИОНАЛЬНАЯ ЭКОНОМИКА</w:t>
      </w:r>
    </w:p>
    <w:p w14:paraId="4CE1F037" w14:textId="77777777" w:rsidR="00B56252" w:rsidRPr="00A962A4" w:rsidRDefault="00B56252" w:rsidP="00B56252">
      <w:pPr>
        <w:pStyle w:val="a4"/>
        <w:ind w:firstLine="720"/>
        <w:rPr>
          <w:sz w:val="24"/>
          <w:szCs w:val="24"/>
        </w:rPr>
      </w:pPr>
      <w:r w:rsidRPr="00A962A4">
        <w:rPr>
          <w:sz w:val="24"/>
          <w:szCs w:val="24"/>
        </w:rPr>
        <w:t>По разделу 04 «Национальная экономика» подразделу 0409 «Дорожное хозяйство (дорожные фонды)» предусмотрены расходы на ремонт и содержание автомобильных дорог местного значения за счет иных межбюджетных трансфертов, передаваемых бюджету сельского поселения из бюджета Жирятинского муниципального района Брянской области на осуществление части полномочий по решению вопросов местного значения в сфере дорожного хозяйства:</w:t>
      </w:r>
    </w:p>
    <w:p w14:paraId="12C941AE" w14:textId="77777777" w:rsidR="00B56252" w:rsidRPr="00A962A4" w:rsidRDefault="00B56252" w:rsidP="00F81435">
      <w:pPr>
        <w:pStyle w:val="a4"/>
        <w:ind w:firstLine="720"/>
        <w:rPr>
          <w:sz w:val="24"/>
          <w:szCs w:val="24"/>
        </w:rPr>
      </w:pPr>
      <w:r w:rsidRPr="00A962A4">
        <w:rPr>
          <w:sz w:val="24"/>
          <w:szCs w:val="24"/>
        </w:rPr>
        <w:t xml:space="preserve"> в 202</w:t>
      </w:r>
      <w:r w:rsidR="00E06085" w:rsidRPr="00A962A4">
        <w:rPr>
          <w:sz w:val="24"/>
          <w:szCs w:val="24"/>
        </w:rPr>
        <w:t>5</w:t>
      </w:r>
      <w:r w:rsidRPr="00A962A4">
        <w:rPr>
          <w:sz w:val="24"/>
          <w:szCs w:val="24"/>
        </w:rPr>
        <w:t xml:space="preserve"> году в сумме </w:t>
      </w:r>
      <w:r w:rsidR="00E06085" w:rsidRPr="00A962A4">
        <w:rPr>
          <w:sz w:val="24"/>
          <w:szCs w:val="24"/>
        </w:rPr>
        <w:t>10 625 690,51</w:t>
      </w:r>
      <w:r w:rsidR="000F04B3" w:rsidRPr="00A962A4">
        <w:rPr>
          <w:sz w:val="24"/>
          <w:szCs w:val="24"/>
        </w:rPr>
        <w:t xml:space="preserve"> </w:t>
      </w:r>
      <w:r w:rsidRPr="00A962A4">
        <w:rPr>
          <w:sz w:val="24"/>
          <w:szCs w:val="24"/>
        </w:rPr>
        <w:t>рубля (</w:t>
      </w:r>
      <w:r w:rsidR="00E06085" w:rsidRPr="00A962A4">
        <w:rPr>
          <w:sz w:val="24"/>
          <w:szCs w:val="24"/>
        </w:rPr>
        <w:t>61,88</w:t>
      </w:r>
      <w:r w:rsidRPr="00A962A4">
        <w:rPr>
          <w:sz w:val="24"/>
          <w:szCs w:val="24"/>
        </w:rPr>
        <w:t xml:space="preserve"> % от общего объема расходов), в том числе в рамках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обеспечение сохранности автомобильных дорог местного значения и условий безопасности движения по ним </w:t>
      </w:r>
      <w:r w:rsidR="008507D5" w:rsidRPr="00A962A4">
        <w:rPr>
          <w:sz w:val="24"/>
          <w:szCs w:val="24"/>
        </w:rPr>
        <w:t xml:space="preserve">за счет средств областного бюджета </w:t>
      </w:r>
      <w:r w:rsidRPr="00A962A4">
        <w:rPr>
          <w:sz w:val="24"/>
          <w:szCs w:val="24"/>
        </w:rPr>
        <w:t>в сумме</w:t>
      </w:r>
      <w:r w:rsidR="00737E34" w:rsidRPr="00A962A4">
        <w:rPr>
          <w:sz w:val="24"/>
          <w:szCs w:val="24"/>
        </w:rPr>
        <w:t xml:space="preserve"> 6 828 751,02</w:t>
      </w:r>
      <w:r w:rsidR="008507D5" w:rsidRPr="00A962A4">
        <w:rPr>
          <w:sz w:val="24"/>
          <w:szCs w:val="24"/>
        </w:rPr>
        <w:t xml:space="preserve"> </w:t>
      </w:r>
      <w:r w:rsidRPr="00A962A4">
        <w:rPr>
          <w:sz w:val="24"/>
          <w:szCs w:val="24"/>
        </w:rPr>
        <w:t>рубля;</w:t>
      </w:r>
    </w:p>
    <w:p w14:paraId="4DE95F91" w14:textId="77777777" w:rsidR="00B56252" w:rsidRPr="00A962A4" w:rsidRDefault="00B56252" w:rsidP="00F81435">
      <w:pPr>
        <w:ind w:firstLine="720"/>
        <w:jc w:val="both"/>
        <w:rPr>
          <w:sz w:val="24"/>
          <w:szCs w:val="24"/>
        </w:rPr>
      </w:pPr>
      <w:r w:rsidRPr="00A962A4">
        <w:rPr>
          <w:sz w:val="24"/>
          <w:szCs w:val="24"/>
        </w:rPr>
        <w:t>в 202</w:t>
      </w:r>
      <w:r w:rsidR="00E06085" w:rsidRPr="00A962A4">
        <w:rPr>
          <w:sz w:val="24"/>
          <w:szCs w:val="24"/>
        </w:rPr>
        <w:t>6</w:t>
      </w:r>
      <w:r w:rsidRPr="00A962A4">
        <w:rPr>
          <w:sz w:val="24"/>
          <w:szCs w:val="24"/>
        </w:rPr>
        <w:t xml:space="preserve"> году – </w:t>
      </w:r>
      <w:r w:rsidR="00E06085" w:rsidRPr="00A962A4">
        <w:rPr>
          <w:sz w:val="24"/>
          <w:szCs w:val="24"/>
        </w:rPr>
        <w:t>12 267 368,00</w:t>
      </w:r>
      <w:r w:rsidRPr="00A962A4">
        <w:rPr>
          <w:sz w:val="24"/>
          <w:szCs w:val="24"/>
        </w:rPr>
        <w:t xml:space="preserve"> рубля (</w:t>
      </w:r>
      <w:r w:rsidR="00E06085" w:rsidRPr="00A962A4">
        <w:rPr>
          <w:sz w:val="24"/>
          <w:szCs w:val="24"/>
        </w:rPr>
        <w:t>64,56</w:t>
      </w:r>
      <w:r w:rsidRPr="00A962A4">
        <w:rPr>
          <w:sz w:val="24"/>
          <w:szCs w:val="24"/>
        </w:rPr>
        <w:t xml:space="preserve"> % от общего объема расходов), в том числе в рамках государственной программы «Обеспечение реализации государственных </w:t>
      </w:r>
      <w:r w:rsidRPr="00A962A4">
        <w:rPr>
          <w:sz w:val="24"/>
          <w:szCs w:val="24"/>
        </w:rPr>
        <w:lastRenderedPageBreak/>
        <w:t>полномочий в области строительства, архитектуры и развитие дорожного хозяйства Брянской области» на обеспечение сохранности автомобильных дорог местного значения и условий безопасности движения по ним</w:t>
      </w:r>
      <w:r w:rsidR="008507D5" w:rsidRPr="00A962A4">
        <w:rPr>
          <w:sz w:val="24"/>
          <w:szCs w:val="24"/>
        </w:rPr>
        <w:t xml:space="preserve"> за счет средств областного бюджета</w:t>
      </w:r>
      <w:r w:rsidRPr="00A962A4">
        <w:rPr>
          <w:sz w:val="24"/>
          <w:szCs w:val="24"/>
        </w:rPr>
        <w:t xml:space="preserve"> в сумме </w:t>
      </w:r>
      <w:r w:rsidR="00737E34" w:rsidRPr="00A962A4">
        <w:rPr>
          <w:sz w:val="24"/>
          <w:szCs w:val="24"/>
        </w:rPr>
        <w:t>8 425 854,55</w:t>
      </w:r>
      <w:r w:rsidRPr="00A962A4">
        <w:rPr>
          <w:sz w:val="24"/>
          <w:szCs w:val="24"/>
        </w:rPr>
        <w:t xml:space="preserve"> рубля;</w:t>
      </w:r>
    </w:p>
    <w:p w14:paraId="0D040FBA" w14:textId="77777777" w:rsidR="00B56252" w:rsidRPr="00A962A4" w:rsidRDefault="00B56252" w:rsidP="000F04B3">
      <w:pPr>
        <w:ind w:firstLine="720"/>
        <w:jc w:val="both"/>
      </w:pPr>
      <w:r w:rsidRPr="00A962A4">
        <w:rPr>
          <w:sz w:val="24"/>
          <w:szCs w:val="24"/>
        </w:rPr>
        <w:t>в 202</w:t>
      </w:r>
      <w:r w:rsidR="00E06085" w:rsidRPr="00A962A4">
        <w:rPr>
          <w:sz w:val="24"/>
          <w:szCs w:val="24"/>
        </w:rPr>
        <w:t>7</w:t>
      </w:r>
      <w:r w:rsidRPr="00A962A4">
        <w:rPr>
          <w:sz w:val="24"/>
          <w:szCs w:val="24"/>
        </w:rPr>
        <w:t xml:space="preserve"> году- </w:t>
      </w:r>
      <w:r w:rsidR="00E06085" w:rsidRPr="00A962A4">
        <w:rPr>
          <w:sz w:val="24"/>
          <w:szCs w:val="24"/>
        </w:rPr>
        <w:t>13 414 873,00</w:t>
      </w:r>
      <w:r w:rsidRPr="00A962A4">
        <w:rPr>
          <w:sz w:val="24"/>
          <w:szCs w:val="24"/>
        </w:rPr>
        <w:t xml:space="preserve"> рубля (</w:t>
      </w:r>
      <w:r w:rsidR="00E06085" w:rsidRPr="00A962A4">
        <w:rPr>
          <w:sz w:val="24"/>
          <w:szCs w:val="24"/>
        </w:rPr>
        <w:t>65,96</w:t>
      </w:r>
      <w:r w:rsidRPr="00A962A4">
        <w:rPr>
          <w:sz w:val="24"/>
          <w:szCs w:val="24"/>
        </w:rPr>
        <w:t xml:space="preserve"> % от общего объема расходов), в том числе в рамках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обеспечение сохранности автомобильных дорог местного значения и условий безопасности движения по ним </w:t>
      </w:r>
      <w:r w:rsidR="008507D5" w:rsidRPr="00A962A4">
        <w:rPr>
          <w:sz w:val="24"/>
          <w:szCs w:val="24"/>
        </w:rPr>
        <w:t xml:space="preserve">за счет средств областного бюджета в сумме </w:t>
      </w:r>
      <w:r w:rsidR="00737E34" w:rsidRPr="00A962A4">
        <w:rPr>
          <w:sz w:val="24"/>
          <w:szCs w:val="24"/>
        </w:rPr>
        <w:t>8 425 854,55</w:t>
      </w:r>
      <w:r w:rsidRPr="00A962A4">
        <w:rPr>
          <w:sz w:val="24"/>
          <w:szCs w:val="24"/>
        </w:rPr>
        <w:t xml:space="preserve"> рубля.</w:t>
      </w:r>
      <w:r w:rsidRPr="00A962A4">
        <w:t xml:space="preserve"> </w:t>
      </w:r>
    </w:p>
    <w:p w14:paraId="6FDC0212" w14:textId="77777777" w:rsidR="00B56252" w:rsidRPr="00A962A4" w:rsidRDefault="00B56252" w:rsidP="00B56252">
      <w:pPr>
        <w:ind w:firstLine="720"/>
        <w:jc w:val="both"/>
        <w:rPr>
          <w:sz w:val="24"/>
          <w:szCs w:val="24"/>
        </w:rPr>
      </w:pPr>
      <w:r w:rsidRPr="00A962A4">
        <w:rPr>
          <w:sz w:val="24"/>
          <w:szCs w:val="24"/>
        </w:rPr>
        <w:t>Расходы предусмотрены в рамках муниципальной программы «Комплексное социально - экономическое развитие Жирятинского сельского поселения» (202</w:t>
      </w:r>
      <w:r w:rsidR="00E06085" w:rsidRPr="00A962A4">
        <w:rPr>
          <w:sz w:val="24"/>
          <w:szCs w:val="24"/>
        </w:rPr>
        <w:t>5</w:t>
      </w:r>
      <w:r w:rsidRPr="00A962A4">
        <w:rPr>
          <w:sz w:val="24"/>
          <w:szCs w:val="24"/>
        </w:rPr>
        <w:t xml:space="preserve"> – </w:t>
      </w:r>
      <w:r w:rsidR="000F04B3" w:rsidRPr="00A962A4">
        <w:rPr>
          <w:sz w:val="24"/>
          <w:szCs w:val="24"/>
        </w:rPr>
        <w:t xml:space="preserve">            </w:t>
      </w:r>
      <w:r w:rsidRPr="00A962A4">
        <w:rPr>
          <w:sz w:val="24"/>
          <w:szCs w:val="24"/>
        </w:rPr>
        <w:t>202</w:t>
      </w:r>
      <w:r w:rsidR="00E06085" w:rsidRPr="00A962A4">
        <w:rPr>
          <w:sz w:val="24"/>
          <w:szCs w:val="24"/>
        </w:rPr>
        <w:t>7</w:t>
      </w:r>
      <w:r w:rsidR="000F04B3" w:rsidRPr="00A962A4">
        <w:rPr>
          <w:sz w:val="24"/>
          <w:szCs w:val="24"/>
        </w:rPr>
        <w:t xml:space="preserve"> </w:t>
      </w:r>
      <w:r w:rsidRPr="00A962A4">
        <w:rPr>
          <w:sz w:val="24"/>
          <w:szCs w:val="24"/>
        </w:rPr>
        <w:t>годы).</w:t>
      </w:r>
    </w:p>
    <w:p w14:paraId="664872E2" w14:textId="77777777" w:rsidR="00B56252" w:rsidRPr="00A962A4" w:rsidRDefault="00B56252" w:rsidP="00B56252">
      <w:pPr>
        <w:pStyle w:val="a4"/>
        <w:rPr>
          <w:sz w:val="24"/>
          <w:szCs w:val="24"/>
        </w:rPr>
      </w:pPr>
    </w:p>
    <w:p w14:paraId="046C3C2B" w14:textId="77777777" w:rsidR="00B56252" w:rsidRPr="00A962A4" w:rsidRDefault="00B56252" w:rsidP="00B56252">
      <w:pPr>
        <w:pStyle w:val="a6"/>
        <w:tabs>
          <w:tab w:val="clear" w:pos="4153"/>
          <w:tab w:val="clear" w:pos="8306"/>
          <w:tab w:val="center" w:pos="4275"/>
        </w:tabs>
        <w:ind w:left="1800"/>
        <w:rPr>
          <w:b/>
          <w:bCs/>
          <w:sz w:val="24"/>
        </w:rPr>
      </w:pPr>
      <w:r w:rsidRPr="00A962A4">
        <w:rPr>
          <w:b/>
          <w:bCs/>
          <w:sz w:val="24"/>
        </w:rPr>
        <w:t>0500 ЖИЛИЩНО-КОММУНАЛЬНОЕ ХОЗЯЙСТВО</w:t>
      </w:r>
    </w:p>
    <w:p w14:paraId="474CFEF5" w14:textId="77777777" w:rsidR="000F04B3" w:rsidRPr="00A962A4" w:rsidRDefault="00B56252" w:rsidP="000F04B3">
      <w:pPr>
        <w:ind w:firstLine="720"/>
        <w:jc w:val="both"/>
        <w:rPr>
          <w:sz w:val="24"/>
          <w:szCs w:val="24"/>
        </w:rPr>
      </w:pPr>
      <w:r w:rsidRPr="00A962A4">
        <w:rPr>
          <w:sz w:val="24"/>
          <w:szCs w:val="24"/>
        </w:rPr>
        <w:t>Общий объем расходов по разделу «</w:t>
      </w:r>
      <w:proofErr w:type="spellStart"/>
      <w:r w:rsidRPr="00A962A4">
        <w:rPr>
          <w:sz w:val="24"/>
          <w:szCs w:val="24"/>
        </w:rPr>
        <w:t>Жилищно</w:t>
      </w:r>
      <w:proofErr w:type="spellEnd"/>
      <w:r w:rsidRPr="00A962A4">
        <w:rPr>
          <w:sz w:val="24"/>
          <w:szCs w:val="24"/>
        </w:rPr>
        <w:t>–коммунальное хозяйство» подразделу 0503 «Благоустройство» составит в 202</w:t>
      </w:r>
      <w:r w:rsidR="00737E34" w:rsidRPr="00A962A4">
        <w:rPr>
          <w:sz w:val="24"/>
          <w:szCs w:val="24"/>
        </w:rPr>
        <w:t>5</w:t>
      </w:r>
      <w:r w:rsidRPr="00A962A4">
        <w:rPr>
          <w:sz w:val="24"/>
          <w:szCs w:val="24"/>
        </w:rPr>
        <w:t xml:space="preserve"> году – </w:t>
      </w:r>
      <w:r w:rsidR="00737E34" w:rsidRPr="00A962A4">
        <w:rPr>
          <w:sz w:val="24"/>
          <w:szCs w:val="24"/>
        </w:rPr>
        <w:t>3 896 763,00</w:t>
      </w:r>
      <w:r w:rsidRPr="00A962A4">
        <w:rPr>
          <w:sz w:val="24"/>
          <w:szCs w:val="24"/>
        </w:rPr>
        <w:t xml:space="preserve"> рубля (</w:t>
      </w:r>
      <w:r w:rsidR="00737E34" w:rsidRPr="00A962A4">
        <w:rPr>
          <w:sz w:val="24"/>
          <w:szCs w:val="24"/>
        </w:rPr>
        <w:t>22,69</w:t>
      </w:r>
      <w:r w:rsidRPr="00A962A4">
        <w:rPr>
          <w:sz w:val="24"/>
          <w:szCs w:val="24"/>
        </w:rPr>
        <w:t xml:space="preserve"> % от общего объема расходов), в 202</w:t>
      </w:r>
      <w:r w:rsidR="00737E34" w:rsidRPr="00A962A4">
        <w:rPr>
          <w:sz w:val="24"/>
          <w:szCs w:val="24"/>
        </w:rPr>
        <w:t>6</w:t>
      </w:r>
      <w:r w:rsidRPr="00A962A4">
        <w:rPr>
          <w:sz w:val="24"/>
          <w:szCs w:val="24"/>
        </w:rPr>
        <w:t xml:space="preserve"> году – </w:t>
      </w:r>
      <w:r w:rsidR="00737E34" w:rsidRPr="00A962A4">
        <w:rPr>
          <w:sz w:val="24"/>
          <w:szCs w:val="24"/>
        </w:rPr>
        <w:t>3</w:t>
      </w:r>
      <w:r w:rsidR="00B26063" w:rsidRPr="00A962A4">
        <w:rPr>
          <w:sz w:val="24"/>
          <w:szCs w:val="24"/>
        </w:rPr>
        <w:t> </w:t>
      </w:r>
      <w:r w:rsidR="00737E34" w:rsidRPr="00A962A4">
        <w:rPr>
          <w:sz w:val="24"/>
          <w:szCs w:val="24"/>
        </w:rPr>
        <w:t>847</w:t>
      </w:r>
      <w:r w:rsidR="00B26063" w:rsidRPr="00A962A4">
        <w:rPr>
          <w:sz w:val="24"/>
          <w:szCs w:val="24"/>
        </w:rPr>
        <w:t xml:space="preserve"> </w:t>
      </w:r>
      <w:r w:rsidR="00737E34" w:rsidRPr="00A962A4">
        <w:rPr>
          <w:sz w:val="24"/>
          <w:szCs w:val="24"/>
        </w:rPr>
        <w:t>010</w:t>
      </w:r>
      <w:r w:rsidR="00C26CF4" w:rsidRPr="00A962A4">
        <w:rPr>
          <w:sz w:val="24"/>
          <w:szCs w:val="24"/>
        </w:rPr>
        <w:t>,00</w:t>
      </w:r>
      <w:r w:rsidRPr="00A962A4">
        <w:rPr>
          <w:sz w:val="24"/>
          <w:szCs w:val="24"/>
        </w:rPr>
        <w:t xml:space="preserve"> рубля (</w:t>
      </w:r>
      <w:r w:rsidR="00737E34" w:rsidRPr="00A962A4">
        <w:rPr>
          <w:sz w:val="24"/>
          <w:szCs w:val="24"/>
        </w:rPr>
        <w:t>20,24</w:t>
      </w:r>
      <w:r w:rsidRPr="00A962A4">
        <w:rPr>
          <w:sz w:val="24"/>
          <w:szCs w:val="24"/>
        </w:rPr>
        <w:t xml:space="preserve"> % от общего объема расходов), в 202</w:t>
      </w:r>
      <w:r w:rsidR="00737E34" w:rsidRPr="00A962A4">
        <w:rPr>
          <w:sz w:val="24"/>
          <w:szCs w:val="24"/>
        </w:rPr>
        <w:t>7</w:t>
      </w:r>
      <w:r w:rsidRPr="00A962A4">
        <w:rPr>
          <w:sz w:val="24"/>
          <w:szCs w:val="24"/>
        </w:rPr>
        <w:t xml:space="preserve"> году – </w:t>
      </w:r>
      <w:r w:rsidR="00737E34" w:rsidRPr="00A962A4">
        <w:rPr>
          <w:sz w:val="24"/>
          <w:szCs w:val="24"/>
        </w:rPr>
        <w:t>3</w:t>
      </w:r>
      <w:r w:rsidR="00B26063" w:rsidRPr="00A962A4">
        <w:rPr>
          <w:sz w:val="24"/>
          <w:szCs w:val="24"/>
        </w:rPr>
        <w:t> </w:t>
      </w:r>
      <w:r w:rsidR="00737E34" w:rsidRPr="00A962A4">
        <w:rPr>
          <w:sz w:val="24"/>
          <w:szCs w:val="24"/>
        </w:rPr>
        <w:t>807</w:t>
      </w:r>
      <w:r w:rsidR="00B26063" w:rsidRPr="00A962A4">
        <w:rPr>
          <w:sz w:val="24"/>
          <w:szCs w:val="24"/>
        </w:rPr>
        <w:t xml:space="preserve"> </w:t>
      </w:r>
      <w:r w:rsidR="00737E34" w:rsidRPr="00A962A4">
        <w:rPr>
          <w:sz w:val="24"/>
          <w:szCs w:val="24"/>
        </w:rPr>
        <w:t>398</w:t>
      </w:r>
      <w:r w:rsidR="00C26CF4" w:rsidRPr="00A962A4">
        <w:rPr>
          <w:sz w:val="24"/>
          <w:szCs w:val="24"/>
        </w:rPr>
        <w:t>,00</w:t>
      </w:r>
      <w:r w:rsidRPr="00A962A4">
        <w:rPr>
          <w:sz w:val="24"/>
          <w:szCs w:val="24"/>
        </w:rPr>
        <w:t xml:space="preserve"> рубля (</w:t>
      </w:r>
      <w:r w:rsidR="00737E34" w:rsidRPr="00A962A4">
        <w:rPr>
          <w:sz w:val="24"/>
          <w:szCs w:val="24"/>
        </w:rPr>
        <w:t>18,72</w:t>
      </w:r>
      <w:r w:rsidRPr="00A962A4">
        <w:rPr>
          <w:sz w:val="24"/>
          <w:szCs w:val="24"/>
        </w:rPr>
        <w:t xml:space="preserve"> % от общего объема расходов), в том числе</w:t>
      </w:r>
      <w:r w:rsidR="000F04B3" w:rsidRPr="00A962A4">
        <w:rPr>
          <w:sz w:val="24"/>
          <w:szCs w:val="24"/>
        </w:rPr>
        <w:t>:</w:t>
      </w:r>
    </w:p>
    <w:p w14:paraId="6FDDE5D3" w14:textId="77777777" w:rsidR="00B56252" w:rsidRPr="00A962A4" w:rsidRDefault="00B56252" w:rsidP="000F04B3">
      <w:pPr>
        <w:ind w:firstLine="720"/>
        <w:jc w:val="both"/>
        <w:rPr>
          <w:b/>
          <w:sz w:val="24"/>
          <w:szCs w:val="24"/>
        </w:rPr>
      </w:pPr>
      <w:r w:rsidRPr="00A962A4">
        <w:rPr>
          <w:sz w:val="24"/>
          <w:szCs w:val="24"/>
        </w:rPr>
        <w:t xml:space="preserve"> в рамках реализации муниципальной программы «Комплексное социально - экономическое развитие Жирятинского сельского поселения» (202</w:t>
      </w:r>
      <w:r w:rsidR="00CA104D" w:rsidRPr="00A962A4">
        <w:rPr>
          <w:sz w:val="24"/>
          <w:szCs w:val="24"/>
        </w:rPr>
        <w:t>5</w:t>
      </w:r>
      <w:r w:rsidRPr="00A962A4">
        <w:rPr>
          <w:sz w:val="24"/>
          <w:szCs w:val="24"/>
        </w:rPr>
        <w:t>- 202</w:t>
      </w:r>
      <w:r w:rsidR="00CA104D" w:rsidRPr="00A962A4">
        <w:rPr>
          <w:sz w:val="24"/>
          <w:szCs w:val="24"/>
        </w:rPr>
        <w:t>7</w:t>
      </w:r>
      <w:r w:rsidRPr="00A962A4">
        <w:rPr>
          <w:sz w:val="24"/>
          <w:szCs w:val="24"/>
        </w:rPr>
        <w:t xml:space="preserve"> годы) на:</w:t>
      </w:r>
    </w:p>
    <w:p w14:paraId="2EC6D447" w14:textId="77777777" w:rsidR="00B56252" w:rsidRPr="00A962A4" w:rsidRDefault="00B56252" w:rsidP="00B56252">
      <w:pPr>
        <w:pStyle w:val="a6"/>
        <w:tabs>
          <w:tab w:val="clear" w:pos="4153"/>
          <w:tab w:val="clear" w:pos="8306"/>
          <w:tab w:val="center" w:pos="4275"/>
        </w:tabs>
        <w:ind w:firstLine="709"/>
        <w:jc w:val="both"/>
        <w:rPr>
          <w:sz w:val="24"/>
          <w:szCs w:val="24"/>
        </w:rPr>
      </w:pPr>
      <w:r w:rsidRPr="00A962A4">
        <w:rPr>
          <w:sz w:val="24"/>
          <w:szCs w:val="24"/>
        </w:rPr>
        <w:t>-расходы на организацию и обеспечение освещения улиц запланированы в          202</w:t>
      </w:r>
      <w:r w:rsidR="00CA104D" w:rsidRPr="00A962A4">
        <w:rPr>
          <w:sz w:val="24"/>
          <w:szCs w:val="24"/>
        </w:rPr>
        <w:t>5</w:t>
      </w:r>
      <w:r w:rsidRPr="00A962A4">
        <w:rPr>
          <w:sz w:val="24"/>
          <w:szCs w:val="24"/>
        </w:rPr>
        <w:t xml:space="preserve"> году в сумме </w:t>
      </w:r>
      <w:r w:rsidR="00CA104D" w:rsidRPr="00A962A4">
        <w:rPr>
          <w:sz w:val="24"/>
          <w:szCs w:val="24"/>
        </w:rPr>
        <w:t>2 536 306,69</w:t>
      </w:r>
      <w:r w:rsidR="000F04B3" w:rsidRPr="00A962A4">
        <w:rPr>
          <w:sz w:val="24"/>
          <w:szCs w:val="24"/>
        </w:rPr>
        <w:t xml:space="preserve"> рубля</w:t>
      </w:r>
      <w:r w:rsidRPr="00A962A4">
        <w:rPr>
          <w:sz w:val="24"/>
          <w:szCs w:val="24"/>
        </w:rPr>
        <w:t>, в 202</w:t>
      </w:r>
      <w:r w:rsidR="00CA104D" w:rsidRPr="00A962A4">
        <w:rPr>
          <w:sz w:val="24"/>
          <w:szCs w:val="24"/>
        </w:rPr>
        <w:t>6</w:t>
      </w:r>
      <w:r w:rsidRPr="00A962A4">
        <w:rPr>
          <w:sz w:val="24"/>
          <w:szCs w:val="24"/>
        </w:rPr>
        <w:t xml:space="preserve"> году –</w:t>
      </w:r>
      <w:r w:rsidR="00CA104D" w:rsidRPr="00A962A4">
        <w:rPr>
          <w:sz w:val="24"/>
          <w:szCs w:val="24"/>
        </w:rPr>
        <w:t>2 642 600</w:t>
      </w:r>
      <w:r w:rsidR="000F04B3" w:rsidRPr="00A962A4">
        <w:rPr>
          <w:sz w:val="24"/>
          <w:szCs w:val="24"/>
        </w:rPr>
        <w:t>,00 рубля</w:t>
      </w:r>
      <w:r w:rsidRPr="00A962A4">
        <w:rPr>
          <w:sz w:val="24"/>
          <w:szCs w:val="24"/>
        </w:rPr>
        <w:t>, в 202</w:t>
      </w:r>
      <w:r w:rsidR="00CA104D" w:rsidRPr="00A962A4">
        <w:rPr>
          <w:sz w:val="24"/>
          <w:szCs w:val="24"/>
        </w:rPr>
        <w:t>7</w:t>
      </w:r>
      <w:r w:rsidRPr="00A962A4">
        <w:rPr>
          <w:sz w:val="24"/>
          <w:szCs w:val="24"/>
        </w:rPr>
        <w:t xml:space="preserve"> году -</w:t>
      </w:r>
      <w:r w:rsidR="00CA104D" w:rsidRPr="00A962A4">
        <w:rPr>
          <w:sz w:val="24"/>
          <w:szCs w:val="24"/>
        </w:rPr>
        <w:t>2 709 320</w:t>
      </w:r>
      <w:r w:rsidR="000F04B3" w:rsidRPr="00A962A4">
        <w:rPr>
          <w:sz w:val="24"/>
          <w:szCs w:val="24"/>
        </w:rPr>
        <w:t>,00 рубля</w:t>
      </w:r>
      <w:r w:rsidR="00040782" w:rsidRPr="00A962A4">
        <w:rPr>
          <w:sz w:val="24"/>
          <w:szCs w:val="24"/>
        </w:rPr>
        <w:t>,</w:t>
      </w:r>
      <w:r w:rsidRPr="00A962A4">
        <w:rPr>
          <w:sz w:val="24"/>
          <w:szCs w:val="24"/>
        </w:rPr>
        <w:t xml:space="preserve"> </w:t>
      </w:r>
    </w:p>
    <w:p w14:paraId="1CCA6EC1" w14:textId="77777777" w:rsidR="00B56252" w:rsidRPr="00A962A4" w:rsidRDefault="00B56252" w:rsidP="00B56252">
      <w:pPr>
        <w:pStyle w:val="a6"/>
        <w:tabs>
          <w:tab w:val="clear" w:pos="4153"/>
          <w:tab w:val="clear" w:pos="8306"/>
          <w:tab w:val="center" w:pos="4275"/>
        </w:tabs>
        <w:ind w:firstLine="709"/>
        <w:jc w:val="both"/>
        <w:rPr>
          <w:sz w:val="24"/>
          <w:szCs w:val="24"/>
        </w:rPr>
      </w:pPr>
      <w:r w:rsidRPr="00A962A4">
        <w:rPr>
          <w:sz w:val="24"/>
          <w:szCs w:val="24"/>
        </w:rPr>
        <w:t xml:space="preserve">-расходы на озеленение территории запланированы </w:t>
      </w:r>
      <w:r w:rsidR="000F04B3" w:rsidRPr="00A962A4">
        <w:rPr>
          <w:sz w:val="24"/>
          <w:szCs w:val="24"/>
        </w:rPr>
        <w:t xml:space="preserve">по </w:t>
      </w:r>
      <w:r w:rsidR="00CA104D" w:rsidRPr="00A962A4">
        <w:rPr>
          <w:sz w:val="24"/>
          <w:szCs w:val="24"/>
        </w:rPr>
        <w:t>3</w:t>
      </w:r>
      <w:r w:rsidRPr="00A962A4">
        <w:rPr>
          <w:sz w:val="24"/>
          <w:szCs w:val="24"/>
        </w:rPr>
        <w:t>0 000,00 рублей</w:t>
      </w:r>
      <w:r w:rsidR="000F04B3" w:rsidRPr="00A962A4">
        <w:rPr>
          <w:sz w:val="24"/>
          <w:szCs w:val="24"/>
        </w:rPr>
        <w:t xml:space="preserve"> ежегодно</w:t>
      </w:r>
      <w:r w:rsidR="00040782" w:rsidRPr="00A962A4">
        <w:rPr>
          <w:sz w:val="24"/>
          <w:szCs w:val="24"/>
        </w:rPr>
        <w:t>,</w:t>
      </w:r>
    </w:p>
    <w:p w14:paraId="1D07961E" w14:textId="77777777" w:rsidR="00B56252" w:rsidRPr="00A962A4" w:rsidRDefault="00B56252" w:rsidP="00B56252">
      <w:pPr>
        <w:pStyle w:val="a6"/>
        <w:tabs>
          <w:tab w:val="clear" w:pos="4153"/>
          <w:tab w:val="clear" w:pos="8306"/>
          <w:tab w:val="center" w:pos="4275"/>
        </w:tabs>
        <w:ind w:firstLine="709"/>
        <w:jc w:val="both"/>
        <w:rPr>
          <w:sz w:val="24"/>
          <w:szCs w:val="24"/>
        </w:rPr>
      </w:pPr>
      <w:r w:rsidRPr="00A962A4">
        <w:rPr>
          <w:sz w:val="24"/>
          <w:szCs w:val="24"/>
        </w:rPr>
        <w:t xml:space="preserve"> -расходы на организацию и содержание мест захоронения (кладбищ) запланированы в 202</w:t>
      </w:r>
      <w:r w:rsidR="00CA104D" w:rsidRPr="00A962A4">
        <w:rPr>
          <w:sz w:val="24"/>
          <w:szCs w:val="24"/>
        </w:rPr>
        <w:t>5</w:t>
      </w:r>
      <w:r w:rsidRPr="00A962A4">
        <w:rPr>
          <w:sz w:val="24"/>
          <w:szCs w:val="24"/>
        </w:rPr>
        <w:t xml:space="preserve"> году в сумме </w:t>
      </w:r>
      <w:r w:rsidR="00CA104D" w:rsidRPr="00A962A4">
        <w:rPr>
          <w:sz w:val="24"/>
          <w:szCs w:val="24"/>
        </w:rPr>
        <w:t>615 000</w:t>
      </w:r>
      <w:r w:rsidRPr="00A962A4">
        <w:rPr>
          <w:sz w:val="24"/>
          <w:szCs w:val="24"/>
        </w:rPr>
        <w:t>,00 рублей, в 202</w:t>
      </w:r>
      <w:r w:rsidR="00CA104D" w:rsidRPr="00A962A4">
        <w:rPr>
          <w:sz w:val="24"/>
          <w:szCs w:val="24"/>
        </w:rPr>
        <w:t>6</w:t>
      </w:r>
      <w:r w:rsidRPr="00A962A4">
        <w:rPr>
          <w:sz w:val="24"/>
          <w:szCs w:val="24"/>
        </w:rPr>
        <w:t xml:space="preserve"> году – </w:t>
      </w:r>
      <w:r w:rsidR="00CA104D" w:rsidRPr="00A962A4">
        <w:rPr>
          <w:sz w:val="24"/>
          <w:szCs w:val="24"/>
        </w:rPr>
        <w:t>628 000</w:t>
      </w:r>
      <w:r w:rsidRPr="00A962A4">
        <w:rPr>
          <w:sz w:val="24"/>
          <w:szCs w:val="24"/>
        </w:rPr>
        <w:t>,00 рубл</w:t>
      </w:r>
      <w:r w:rsidR="00C43982" w:rsidRPr="00A962A4">
        <w:rPr>
          <w:sz w:val="24"/>
          <w:szCs w:val="24"/>
        </w:rPr>
        <w:t>ей</w:t>
      </w:r>
      <w:r w:rsidRPr="00A962A4">
        <w:rPr>
          <w:sz w:val="24"/>
          <w:szCs w:val="24"/>
        </w:rPr>
        <w:t>, в 202</w:t>
      </w:r>
      <w:r w:rsidR="00CA104D" w:rsidRPr="00A962A4">
        <w:rPr>
          <w:sz w:val="24"/>
          <w:szCs w:val="24"/>
        </w:rPr>
        <w:t>7</w:t>
      </w:r>
      <w:r w:rsidRPr="00A962A4">
        <w:rPr>
          <w:sz w:val="24"/>
          <w:szCs w:val="24"/>
        </w:rPr>
        <w:t xml:space="preserve"> году – </w:t>
      </w:r>
      <w:r w:rsidR="00CA104D" w:rsidRPr="00A962A4">
        <w:rPr>
          <w:sz w:val="24"/>
          <w:szCs w:val="24"/>
        </w:rPr>
        <w:t>628 000</w:t>
      </w:r>
      <w:r w:rsidR="00040782" w:rsidRPr="00A962A4">
        <w:rPr>
          <w:sz w:val="24"/>
          <w:szCs w:val="24"/>
        </w:rPr>
        <w:t>,00 рублей,</w:t>
      </w:r>
    </w:p>
    <w:p w14:paraId="4716B29F" w14:textId="77777777" w:rsidR="00B56252" w:rsidRPr="00A962A4" w:rsidRDefault="00B56252" w:rsidP="00B56252">
      <w:pPr>
        <w:pStyle w:val="a6"/>
        <w:tabs>
          <w:tab w:val="clear" w:pos="4153"/>
          <w:tab w:val="clear" w:pos="8306"/>
          <w:tab w:val="center" w:pos="4275"/>
        </w:tabs>
        <w:ind w:firstLine="709"/>
        <w:jc w:val="both"/>
        <w:rPr>
          <w:sz w:val="24"/>
          <w:szCs w:val="24"/>
        </w:rPr>
      </w:pPr>
      <w:r w:rsidRPr="00A962A4">
        <w:rPr>
          <w:sz w:val="24"/>
          <w:szCs w:val="24"/>
        </w:rPr>
        <w:t>-расходы на мероприятия по благоустройству запланированы в 202</w:t>
      </w:r>
      <w:r w:rsidR="00CA104D" w:rsidRPr="00A962A4">
        <w:rPr>
          <w:sz w:val="24"/>
          <w:szCs w:val="24"/>
        </w:rPr>
        <w:t>5</w:t>
      </w:r>
      <w:r w:rsidRPr="00A962A4">
        <w:rPr>
          <w:sz w:val="24"/>
          <w:szCs w:val="24"/>
        </w:rPr>
        <w:t xml:space="preserve"> году в сумме </w:t>
      </w:r>
      <w:r w:rsidR="00CA104D" w:rsidRPr="00A962A4">
        <w:rPr>
          <w:sz w:val="24"/>
          <w:szCs w:val="24"/>
        </w:rPr>
        <w:t>550 000</w:t>
      </w:r>
      <w:r w:rsidRPr="00A962A4">
        <w:rPr>
          <w:sz w:val="24"/>
          <w:szCs w:val="24"/>
        </w:rPr>
        <w:t xml:space="preserve"> рубля, в 202</w:t>
      </w:r>
      <w:r w:rsidR="00CA104D" w:rsidRPr="00A962A4">
        <w:rPr>
          <w:sz w:val="24"/>
          <w:szCs w:val="24"/>
        </w:rPr>
        <w:t>6</w:t>
      </w:r>
      <w:r w:rsidRPr="00A962A4">
        <w:rPr>
          <w:sz w:val="24"/>
          <w:szCs w:val="24"/>
        </w:rPr>
        <w:t xml:space="preserve"> году </w:t>
      </w:r>
      <w:r w:rsidR="00CA104D" w:rsidRPr="00A962A4">
        <w:rPr>
          <w:sz w:val="24"/>
          <w:szCs w:val="24"/>
        </w:rPr>
        <w:t>545 810</w:t>
      </w:r>
      <w:r w:rsidR="00A3520D" w:rsidRPr="00A962A4">
        <w:rPr>
          <w:sz w:val="24"/>
          <w:szCs w:val="24"/>
        </w:rPr>
        <w:t>,00</w:t>
      </w:r>
      <w:r w:rsidRPr="00A962A4">
        <w:rPr>
          <w:sz w:val="24"/>
          <w:szCs w:val="24"/>
        </w:rPr>
        <w:t xml:space="preserve"> рубля, в 202</w:t>
      </w:r>
      <w:r w:rsidR="00CA104D" w:rsidRPr="00A962A4">
        <w:rPr>
          <w:sz w:val="24"/>
          <w:szCs w:val="24"/>
        </w:rPr>
        <w:t>7</w:t>
      </w:r>
      <w:r w:rsidRPr="00A962A4">
        <w:rPr>
          <w:sz w:val="24"/>
          <w:szCs w:val="24"/>
        </w:rPr>
        <w:t xml:space="preserve"> году – </w:t>
      </w:r>
      <w:r w:rsidR="00CA104D" w:rsidRPr="00A962A4">
        <w:rPr>
          <w:sz w:val="24"/>
          <w:szCs w:val="24"/>
        </w:rPr>
        <w:t>439</w:t>
      </w:r>
      <w:r w:rsidR="00A3520D" w:rsidRPr="00A962A4">
        <w:rPr>
          <w:sz w:val="24"/>
          <w:szCs w:val="24"/>
        </w:rPr>
        <w:t xml:space="preserve"> </w:t>
      </w:r>
      <w:r w:rsidR="00CA104D" w:rsidRPr="00A962A4">
        <w:rPr>
          <w:sz w:val="24"/>
          <w:szCs w:val="24"/>
        </w:rPr>
        <w:t>47</w:t>
      </w:r>
      <w:r w:rsidR="00A3520D" w:rsidRPr="00A962A4">
        <w:rPr>
          <w:sz w:val="24"/>
          <w:szCs w:val="24"/>
        </w:rPr>
        <w:t>8</w:t>
      </w:r>
      <w:r w:rsidR="00040782" w:rsidRPr="00A962A4">
        <w:rPr>
          <w:sz w:val="24"/>
          <w:szCs w:val="24"/>
        </w:rPr>
        <w:t>,00 рубля,</w:t>
      </w:r>
    </w:p>
    <w:p w14:paraId="4CCF60AB" w14:textId="77777777" w:rsidR="00B56252" w:rsidRPr="00A962A4" w:rsidRDefault="00B56252" w:rsidP="00B56252">
      <w:pPr>
        <w:pStyle w:val="a6"/>
        <w:tabs>
          <w:tab w:val="clear" w:pos="4153"/>
          <w:tab w:val="clear" w:pos="8306"/>
          <w:tab w:val="center" w:pos="4275"/>
        </w:tabs>
        <w:ind w:firstLine="709"/>
        <w:jc w:val="both"/>
        <w:rPr>
          <w:sz w:val="24"/>
          <w:szCs w:val="24"/>
        </w:rPr>
      </w:pPr>
      <w:r w:rsidRPr="00A962A4">
        <w:rPr>
          <w:sz w:val="24"/>
          <w:szCs w:val="24"/>
        </w:rPr>
        <w:t>- расходы на реализацию инициативных проектов</w:t>
      </w:r>
      <w:r w:rsidRPr="00A962A4">
        <w:t xml:space="preserve"> </w:t>
      </w:r>
      <w:r w:rsidRPr="00A962A4">
        <w:rPr>
          <w:sz w:val="24"/>
          <w:szCs w:val="24"/>
        </w:rPr>
        <w:t>запланированы в 202</w:t>
      </w:r>
      <w:r w:rsidR="00CA104D" w:rsidRPr="00A962A4">
        <w:rPr>
          <w:sz w:val="24"/>
          <w:szCs w:val="24"/>
        </w:rPr>
        <w:t>5</w:t>
      </w:r>
      <w:r w:rsidRPr="00A962A4">
        <w:rPr>
          <w:sz w:val="24"/>
          <w:szCs w:val="24"/>
        </w:rPr>
        <w:t xml:space="preserve"> году в сумме </w:t>
      </w:r>
      <w:r w:rsidR="00CA104D" w:rsidRPr="00A962A4">
        <w:rPr>
          <w:sz w:val="24"/>
          <w:szCs w:val="24"/>
        </w:rPr>
        <w:t>151 225</w:t>
      </w:r>
      <w:r w:rsidR="00040782" w:rsidRPr="00A962A4">
        <w:rPr>
          <w:sz w:val="24"/>
          <w:szCs w:val="24"/>
        </w:rPr>
        <w:t>,00 рубл</w:t>
      </w:r>
      <w:r w:rsidR="00CA104D" w:rsidRPr="00A962A4">
        <w:rPr>
          <w:sz w:val="24"/>
          <w:szCs w:val="24"/>
        </w:rPr>
        <w:t>я</w:t>
      </w:r>
      <w:r w:rsidR="00040782" w:rsidRPr="00A962A4">
        <w:rPr>
          <w:sz w:val="24"/>
          <w:szCs w:val="24"/>
        </w:rPr>
        <w:t>,</w:t>
      </w:r>
      <w:r w:rsidR="006A4ABC" w:rsidRPr="00A962A4">
        <w:rPr>
          <w:sz w:val="24"/>
          <w:szCs w:val="24"/>
        </w:rPr>
        <w:t xml:space="preserve"> в том числе за счет средств местного бюджета </w:t>
      </w:r>
      <w:r w:rsidR="00CA104D" w:rsidRPr="00A962A4">
        <w:rPr>
          <w:sz w:val="24"/>
          <w:szCs w:val="24"/>
        </w:rPr>
        <w:t>23 725</w:t>
      </w:r>
      <w:r w:rsidR="00B26063" w:rsidRPr="00A962A4">
        <w:rPr>
          <w:sz w:val="24"/>
          <w:szCs w:val="24"/>
        </w:rPr>
        <w:t>,00 рубля</w:t>
      </w:r>
      <w:r w:rsidR="006A4ABC" w:rsidRPr="00A962A4">
        <w:rPr>
          <w:sz w:val="24"/>
          <w:szCs w:val="24"/>
        </w:rPr>
        <w:t xml:space="preserve">, за счет средств инициативных групп </w:t>
      </w:r>
      <w:r w:rsidR="00CA104D" w:rsidRPr="00A962A4">
        <w:rPr>
          <w:sz w:val="24"/>
          <w:szCs w:val="24"/>
        </w:rPr>
        <w:t>–</w:t>
      </w:r>
      <w:r w:rsidR="006A4ABC" w:rsidRPr="00A962A4">
        <w:rPr>
          <w:sz w:val="24"/>
          <w:szCs w:val="24"/>
        </w:rPr>
        <w:t xml:space="preserve"> </w:t>
      </w:r>
      <w:r w:rsidR="00CA104D" w:rsidRPr="00A962A4">
        <w:rPr>
          <w:sz w:val="24"/>
          <w:szCs w:val="24"/>
        </w:rPr>
        <w:t>127 500</w:t>
      </w:r>
      <w:r w:rsidR="00B26063" w:rsidRPr="00A962A4">
        <w:rPr>
          <w:sz w:val="24"/>
          <w:szCs w:val="24"/>
        </w:rPr>
        <w:t>,00 рубля</w:t>
      </w:r>
      <w:r w:rsidR="006A4ABC" w:rsidRPr="00A962A4">
        <w:rPr>
          <w:sz w:val="24"/>
          <w:szCs w:val="24"/>
        </w:rPr>
        <w:t>.</w:t>
      </w:r>
    </w:p>
    <w:p w14:paraId="4ABC50F8" w14:textId="77777777" w:rsidR="00B56252" w:rsidRPr="00A962A4" w:rsidRDefault="00B56252" w:rsidP="00B56252">
      <w:pPr>
        <w:pStyle w:val="a6"/>
        <w:tabs>
          <w:tab w:val="clear" w:pos="4153"/>
          <w:tab w:val="clear" w:pos="8306"/>
          <w:tab w:val="center" w:pos="4275"/>
        </w:tabs>
        <w:ind w:firstLine="709"/>
        <w:jc w:val="both"/>
        <w:rPr>
          <w:sz w:val="24"/>
          <w:szCs w:val="24"/>
        </w:rPr>
      </w:pPr>
      <w:r w:rsidRPr="00A962A4">
        <w:rPr>
          <w:sz w:val="24"/>
          <w:szCs w:val="24"/>
        </w:rPr>
        <w:t>- расходы на реализацию переданных</w:t>
      </w:r>
      <w:r w:rsidRPr="00A962A4">
        <w:t xml:space="preserve"> </w:t>
      </w:r>
      <w:r w:rsidRPr="00A962A4">
        <w:rPr>
          <w:sz w:val="24"/>
          <w:szCs w:val="24"/>
        </w:rPr>
        <w:t>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 на 202</w:t>
      </w:r>
      <w:r w:rsidR="00CA104D" w:rsidRPr="00A962A4">
        <w:rPr>
          <w:sz w:val="24"/>
          <w:szCs w:val="24"/>
        </w:rPr>
        <w:t>5</w:t>
      </w:r>
      <w:r w:rsidRPr="00A962A4">
        <w:rPr>
          <w:sz w:val="24"/>
          <w:szCs w:val="24"/>
        </w:rPr>
        <w:t>, 202</w:t>
      </w:r>
      <w:r w:rsidR="00CA104D" w:rsidRPr="00A962A4">
        <w:rPr>
          <w:sz w:val="24"/>
          <w:szCs w:val="24"/>
        </w:rPr>
        <w:t>6</w:t>
      </w:r>
      <w:r w:rsidRPr="00A962A4">
        <w:rPr>
          <w:sz w:val="24"/>
          <w:szCs w:val="24"/>
        </w:rPr>
        <w:t>, 202</w:t>
      </w:r>
      <w:r w:rsidR="00CA104D" w:rsidRPr="00A962A4">
        <w:rPr>
          <w:sz w:val="24"/>
          <w:szCs w:val="24"/>
        </w:rPr>
        <w:t>7</w:t>
      </w:r>
      <w:r w:rsidR="00040782" w:rsidRPr="00A962A4">
        <w:rPr>
          <w:sz w:val="24"/>
          <w:szCs w:val="24"/>
        </w:rPr>
        <w:t xml:space="preserve"> годы по 600,00 рублей ежегодно;</w:t>
      </w:r>
    </w:p>
    <w:p w14:paraId="357B138F" w14:textId="77777777" w:rsidR="000F04B3" w:rsidRPr="00A962A4" w:rsidRDefault="00040782" w:rsidP="00B56252">
      <w:pPr>
        <w:pStyle w:val="a6"/>
        <w:tabs>
          <w:tab w:val="clear" w:pos="4153"/>
          <w:tab w:val="clear" w:pos="8306"/>
          <w:tab w:val="center" w:pos="4275"/>
        </w:tabs>
        <w:ind w:firstLine="709"/>
        <w:jc w:val="both"/>
        <w:rPr>
          <w:sz w:val="24"/>
          <w:szCs w:val="24"/>
        </w:rPr>
      </w:pPr>
      <w:r w:rsidRPr="00A962A4">
        <w:rPr>
          <w:sz w:val="24"/>
          <w:szCs w:val="24"/>
        </w:rPr>
        <w:t>в</w:t>
      </w:r>
      <w:r w:rsidR="000F04B3" w:rsidRPr="00A962A4">
        <w:rPr>
          <w:sz w:val="24"/>
          <w:szCs w:val="24"/>
        </w:rPr>
        <w:t xml:space="preserve"> рамках </w:t>
      </w:r>
      <w:r w:rsidR="00235BFD" w:rsidRPr="00A962A4">
        <w:rPr>
          <w:sz w:val="24"/>
          <w:szCs w:val="24"/>
        </w:rPr>
        <w:t xml:space="preserve">национального проекта «Жилье и городская среда» </w:t>
      </w:r>
      <w:r w:rsidRPr="00A962A4">
        <w:rPr>
          <w:sz w:val="24"/>
          <w:szCs w:val="24"/>
        </w:rPr>
        <w:t>муниципальной программ</w:t>
      </w:r>
      <w:r w:rsidR="00235BFD" w:rsidRPr="00A962A4">
        <w:rPr>
          <w:sz w:val="24"/>
          <w:szCs w:val="24"/>
        </w:rPr>
        <w:t>ой</w:t>
      </w:r>
      <w:r w:rsidRPr="00A962A4">
        <w:rPr>
          <w:sz w:val="24"/>
          <w:szCs w:val="24"/>
        </w:rPr>
        <w:t xml:space="preserve"> </w:t>
      </w:r>
      <w:r w:rsidR="000F04B3" w:rsidRPr="00A962A4">
        <w:rPr>
          <w:sz w:val="24"/>
          <w:szCs w:val="24"/>
        </w:rPr>
        <w:t>«Формирование современной городской среды на территории МО</w:t>
      </w:r>
      <w:r w:rsidR="00B26063" w:rsidRPr="00A962A4">
        <w:rPr>
          <w:sz w:val="24"/>
          <w:szCs w:val="24"/>
        </w:rPr>
        <w:t xml:space="preserve"> Жирятинское сельское поселение</w:t>
      </w:r>
      <w:r w:rsidR="000F04B3" w:rsidRPr="00A962A4">
        <w:rPr>
          <w:sz w:val="24"/>
          <w:szCs w:val="24"/>
        </w:rPr>
        <w:t>»</w:t>
      </w:r>
      <w:r w:rsidRPr="00A962A4">
        <w:rPr>
          <w:sz w:val="24"/>
          <w:szCs w:val="24"/>
        </w:rPr>
        <w:t xml:space="preserve"> </w:t>
      </w:r>
      <w:r w:rsidR="00235BFD" w:rsidRPr="00A962A4">
        <w:rPr>
          <w:sz w:val="24"/>
          <w:szCs w:val="24"/>
        </w:rPr>
        <w:t>в 202</w:t>
      </w:r>
      <w:r w:rsidR="00CA104D" w:rsidRPr="00A962A4">
        <w:rPr>
          <w:sz w:val="24"/>
          <w:szCs w:val="24"/>
        </w:rPr>
        <w:t>5</w:t>
      </w:r>
      <w:r w:rsidR="00235BFD" w:rsidRPr="00A962A4">
        <w:rPr>
          <w:sz w:val="24"/>
          <w:szCs w:val="24"/>
        </w:rPr>
        <w:t xml:space="preserve"> году предусмотрены расходы на ремонт дворовой территории с. Жирятино </w:t>
      </w:r>
      <w:r w:rsidRPr="00A962A4">
        <w:rPr>
          <w:sz w:val="24"/>
          <w:szCs w:val="24"/>
        </w:rPr>
        <w:t xml:space="preserve">в сумме </w:t>
      </w:r>
      <w:r w:rsidR="00CA104D" w:rsidRPr="00A962A4">
        <w:rPr>
          <w:sz w:val="24"/>
          <w:szCs w:val="24"/>
        </w:rPr>
        <w:t>13 </w:t>
      </w:r>
      <w:r w:rsidR="00B26063" w:rsidRPr="00A962A4">
        <w:rPr>
          <w:sz w:val="24"/>
          <w:szCs w:val="24"/>
        </w:rPr>
        <w:t>6</w:t>
      </w:r>
      <w:r w:rsidR="00CA104D" w:rsidRPr="00A962A4">
        <w:rPr>
          <w:sz w:val="24"/>
          <w:szCs w:val="24"/>
        </w:rPr>
        <w:t>31,31</w:t>
      </w:r>
      <w:r w:rsidRPr="00A962A4">
        <w:rPr>
          <w:sz w:val="24"/>
          <w:szCs w:val="24"/>
        </w:rPr>
        <w:t xml:space="preserve"> рубля</w:t>
      </w:r>
      <w:r w:rsidR="00B26063" w:rsidRPr="00A962A4">
        <w:rPr>
          <w:sz w:val="24"/>
          <w:szCs w:val="24"/>
        </w:rPr>
        <w:t xml:space="preserve"> (доля местного бюджета -13131,31 рубля, доля заинтересованных лиц – 500,00 рубля).</w:t>
      </w:r>
      <w:r w:rsidR="00235BFD" w:rsidRPr="00A962A4">
        <w:rPr>
          <w:sz w:val="24"/>
          <w:szCs w:val="24"/>
        </w:rPr>
        <w:t xml:space="preserve"> Доля </w:t>
      </w:r>
      <w:proofErr w:type="spellStart"/>
      <w:r w:rsidR="00235BFD" w:rsidRPr="00A962A4">
        <w:rPr>
          <w:sz w:val="24"/>
          <w:szCs w:val="24"/>
        </w:rPr>
        <w:t>софинансирования</w:t>
      </w:r>
      <w:proofErr w:type="spellEnd"/>
      <w:r w:rsidR="00235BFD" w:rsidRPr="00A962A4">
        <w:rPr>
          <w:sz w:val="24"/>
          <w:szCs w:val="24"/>
        </w:rPr>
        <w:t xml:space="preserve"> </w:t>
      </w:r>
      <w:r w:rsidR="00B81CB0" w:rsidRPr="00A962A4">
        <w:rPr>
          <w:sz w:val="24"/>
          <w:szCs w:val="24"/>
        </w:rPr>
        <w:t xml:space="preserve">объема расходного обязательства сельского поселения </w:t>
      </w:r>
      <w:r w:rsidR="00235BFD" w:rsidRPr="00A962A4">
        <w:rPr>
          <w:sz w:val="24"/>
          <w:szCs w:val="24"/>
        </w:rPr>
        <w:t>из областного бюджета составляет 99% - рубля</w:t>
      </w:r>
      <w:r w:rsidRPr="00A962A4">
        <w:rPr>
          <w:sz w:val="24"/>
          <w:szCs w:val="24"/>
        </w:rPr>
        <w:t>.</w:t>
      </w:r>
    </w:p>
    <w:p w14:paraId="4DAA2A24" w14:textId="77777777" w:rsidR="000F04B3" w:rsidRPr="00A962A4" w:rsidRDefault="000F04B3" w:rsidP="00B56252">
      <w:pPr>
        <w:pStyle w:val="a6"/>
        <w:tabs>
          <w:tab w:val="clear" w:pos="4153"/>
          <w:tab w:val="clear" w:pos="8306"/>
          <w:tab w:val="center" w:pos="4275"/>
        </w:tabs>
        <w:ind w:firstLine="709"/>
        <w:jc w:val="both"/>
        <w:rPr>
          <w:sz w:val="24"/>
          <w:szCs w:val="24"/>
        </w:rPr>
      </w:pPr>
    </w:p>
    <w:p w14:paraId="141F9513" w14:textId="77777777" w:rsidR="00B56252" w:rsidRPr="00A962A4" w:rsidRDefault="00B56252" w:rsidP="00B56252">
      <w:pPr>
        <w:pStyle w:val="a4"/>
        <w:ind w:left="360"/>
        <w:jc w:val="center"/>
        <w:rPr>
          <w:b/>
          <w:bCs/>
          <w:sz w:val="24"/>
        </w:rPr>
      </w:pPr>
      <w:r w:rsidRPr="00A962A4">
        <w:rPr>
          <w:b/>
          <w:sz w:val="24"/>
          <w:szCs w:val="24"/>
        </w:rPr>
        <w:t>0700</w:t>
      </w:r>
      <w:r w:rsidRPr="00A962A4">
        <w:rPr>
          <w:b/>
          <w:bCs/>
          <w:sz w:val="24"/>
        </w:rPr>
        <w:t xml:space="preserve"> ОБРАЗОВАНИЕ</w:t>
      </w:r>
    </w:p>
    <w:p w14:paraId="1AA6C642" w14:textId="77777777" w:rsidR="00B56252" w:rsidRPr="00A962A4" w:rsidRDefault="00B56252" w:rsidP="00B56252">
      <w:pPr>
        <w:ind w:firstLine="720"/>
        <w:jc w:val="both"/>
        <w:rPr>
          <w:sz w:val="24"/>
          <w:szCs w:val="24"/>
        </w:rPr>
      </w:pPr>
      <w:r w:rsidRPr="00A962A4">
        <w:rPr>
          <w:sz w:val="24"/>
          <w:szCs w:val="24"/>
        </w:rPr>
        <w:t>По подразделу 0707 «Молодежная политика» запланированы расходы на проведение мероприятий по работе с семьей, детьми и молодежью в 202</w:t>
      </w:r>
      <w:r w:rsidR="00CA104D" w:rsidRPr="00A962A4">
        <w:rPr>
          <w:sz w:val="24"/>
          <w:szCs w:val="24"/>
        </w:rPr>
        <w:t>5</w:t>
      </w:r>
      <w:r w:rsidRPr="00A962A4">
        <w:rPr>
          <w:sz w:val="24"/>
          <w:szCs w:val="24"/>
        </w:rPr>
        <w:t xml:space="preserve"> -202</w:t>
      </w:r>
      <w:r w:rsidR="00CA104D" w:rsidRPr="00A962A4">
        <w:rPr>
          <w:sz w:val="24"/>
          <w:szCs w:val="24"/>
        </w:rPr>
        <w:t>7</w:t>
      </w:r>
      <w:r w:rsidRPr="00A962A4">
        <w:rPr>
          <w:sz w:val="24"/>
          <w:szCs w:val="24"/>
        </w:rPr>
        <w:t xml:space="preserve"> годах по 15000,00 рублей ежегодно. Расходы предусмотрены в рамках муниципальной программы «Комплексное социально - экономическое развитие Жирятинского сельского поселения» (202</w:t>
      </w:r>
      <w:r w:rsidR="00CA104D" w:rsidRPr="00A962A4">
        <w:rPr>
          <w:sz w:val="24"/>
          <w:szCs w:val="24"/>
        </w:rPr>
        <w:t>5</w:t>
      </w:r>
      <w:r w:rsidRPr="00A962A4">
        <w:rPr>
          <w:sz w:val="24"/>
          <w:szCs w:val="24"/>
        </w:rPr>
        <w:t>- 202</w:t>
      </w:r>
      <w:r w:rsidR="00CA104D" w:rsidRPr="00A962A4">
        <w:rPr>
          <w:sz w:val="24"/>
          <w:szCs w:val="24"/>
        </w:rPr>
        <w:t>7</w:t>
      </w:r>
      <w:r w:rsidR="00040782" w:rsidRPr="00A962A4">
        <w:rPr>
          <w:sz w:val="24"/>
          <w:szCs w:val="24"/>
        </w:rPr>
        <w:t xml:space="preserve"> </w:t>
      </w:r>
      <w:r w:rsidRPr="00A962A4">
        <w:rPr>
          <w:sz w:val="24"/>
          <w:szCs w:val="24"/>
        </w:rPr>
        <w:t>годы).</w:t>
      </w:r>
    </w:p>
    <w:p w14:paraId="0B1088FA" w14:textId="77777777" w:rsidR="00512828" w:rsidRPr="00A962A4" w:rsidRDefault="00512828" w:rsidP="00B56252">
      <w:pPr>
        <w:ind w:firstLine="720"/>
        <w:jc w:val="both"/>
        <w:rPr>
          <w:sz w:val="24"/>
          <w:szCs w:val="24"/>
        </w:rPr>
      </w:pPr>
    </w:p>
    <w:p w14:paraId="14639EBD" w14:textId="77777777" w:rsidR="00B56252" w:rsidRPr="00A962A4" w:rsidRDefault="00B56252" w:rsidP="00B56252">
      <w:pPr>
        <w:pStyle w:val="a4"/>
        <w:ind w:left="360"/>
        <w:jc w:val="center"/>
        <w:rPr>
          <w:b/>
          <w:bCs/>
          <w:sz w:val="24"/>
        </w:rPr>
      </w:pPr>
    </w:p>
    <w:p w14:paraId="4CCD69D0" w14:textId="77777777" w:rsidR="00B56252" w:rsidRPr="00A962A4" w:rsidRDefault="00B56252" w:rsidP="00B56252">
      <w:pPr>
        <w:pStyle w:val="a4"/>
        <w:ind w:left="360"/>
        <w:jc w:val="center"/>
        <w:rPr>
          <w:sz w:val="24"/>
          <w:szCs w:val="24"/>
        </w:rPr>
      </w:pPr>
      <w:r w:rsidRPr="00A962A4">
        <w:rPr>
          <w:b/>
          <w:bCs/>
          <w:sz w:val="24"/>
        </w:rPr>
        <w:t>0800 КУЛЬТУРА, КИНЕМАТОГРАФИЯ</w:t>
      </w:r>
    </w:p>
    <w:p w14:paraId="7F613064" w14:textId="77777777" w:rsidR="00B56252" w:rsidRPr="00A962A4" w:rsidRDefault="00B56252" w:rsidP="00B56252">
      <w:pPr>
        <w:pStyle w:val="a4"/>
        <w:ind w:firstLine="720"/>
        <w:rPr>
          <w:sz w:val="24"/>
          <w:szCs w:val="24"/>
        </w:rPr>
      </w:pPr>
      <w:r w:rsidRPr="00A962A4">
        <w:rPr>
          <w:sz w:val="24"/>
          <w:szCs w:val="24"/>
        </w:rPr>
        <w:t>В бюджете сельского поселения предусмотрены межбюджетные трансферты бюджету Жирятинского муниципального района Брянской области на передаваемые полномочия по решению отдельных вопросов местного значения сельских поселений - по созданию условий для организации досуга и обеспечению жителей поселения услугами организаций культуры в 202</w:t>
      </w:r>
      <w:r w:rsidR="00297694" w:rsidRPr="00A962A4">
        <w:rPr>
          <w:sz w:val="24"/>
          <w:szCs w:val="24"/>
        </w:rPr>
        <w:t>5</w:t>
      </w:r>
      <w:r w:rsidRPr="00A962A4">
        <w:rPr>
          <w:sz w:val="24"/>
          <w:szCs w:val="24"/>
        </w:rPr>
        <w:t xml:space="preserve"> году в сумме </w:t>
      </w:r>
      <w:r w:rsidR="00297694" w:rsidRPr="00A962A4">
        <w:rPr>
          <w:sz w:val="24"/>
          <w:szCs w:val="24"/>
        </w:rPr>
        <w:t>2 061 487,00</w:t>
      </w:r>
      <w:r w:rsidRPr="00A962A4">
        <w:rPr>
          <w:sz w:val="24"/>
          <w:szCs w:val="24"/>
        </w:rPr>
        <w:t xml:space="preserve"> рубля (</w:t>
      </w:r>
      <w:r w:rsidR="00297694" w:rsidRPr="00A962A4">
        <w:rPr>
          <w:sz w:val="24"/>
          <w:szCs w:val="24"/>
        </w:rPr>
        <w:t>12,00</w:t>
      </w:r>
      <w:r w:rsidRPr="00A962A4">
        <w:rPr>
          <w:sz w:val="24"/>
          <w:szCs w:val="24"/>
        </w:rPr>
        <w:t xml:space="preserve"> % от общего объема расходов), в 202</w:t>
      </w:r>
      <w:r w:rsidR="00297694" w:rsidRPr="00A962A4">
        <w:rPr>
          <w:sz w:val="24"/>
          <w:szCs w:val="24"/>
        </w:rPr>
        <w:t>6</w:t>
      </w:r>
      <w:r w:rsidRPr="00A962A4">
        <w:rPr>
          <w:sz w:val="24"/>
          <w:szCs w:val="24"/>
        </w:rPr>
        <w:t xml:space="preserve"> году – </w:t>
      </w:r>
      <w:r w:rsidR="00297694" w:rsidRPr="00A962A4">
        <w:rPr>
          <w:sz w:val="24"/>
          <w:szCs w:val="24"/>
        </w:rPr>
        <w:t>2 104 383</w:t>
      </w:r>
      <w:r w:rsidR="00040782" w:rsidRPr="00A962A4">
        <w:rPr>
          <w:sz w:val="24"/>
          <w:szCs w:val="24"/>
        </w:rPr>
        <w:t>,00 рубля</w:t>
      </w:r>
      <w:r w:rsidRPr="00A962A4">
        <w:rPr>
          <w:sz w:val="24"/>
          <w:szCs w:val="24"/>
        </w:rPr>
        <w:t xml:space="preserve"> (</w:t>
      </w:r>
      <w:r w:rsidR="00297694" w:rsidRPr="00A962A4">
        <w:rPr>
          <w:sz w:val="24"/>
          <w:szCs w:val="24"/>
        </w:rPr>
        <w:t>11.0</w:t>
      </w:r>
      <w:r w:rsidR="00F1239F" w:rsidRPr="00A962A4">
        <w:rPr>
          <w:sz w:val="24"/>
          <w:szCs w:val="24"/>
        </w:rPr>
        <w:t>8</w:t>
      </w:r>
      <w:r w:rsidRPr="00A962A4">
        <w:rPr>
          <w:sz w:val="24"/>
          <w:szCs w:val="24"/>
        </w:rPr>
        <w:t xml:space="preserve"> % от общего объема расходов), в 202</w:t>
      </w:r>
      <w:r w:rsidR="00297694" w:rsidRPr="00A962A4">
        <w:rPr>
          <w:sz w:val="24"/>
          <w:szCs w:val="24"/>
        </w:rPr>
        <w:t>7</w:t>
      </w:r>
      <w:r w:rsidRPr="00A962A4">
        <w:rPr>
          <w:sz w:val="24"/>
          <w:szCs w:val="24"/>
        </w:rPr>
        <w:t xml:space="preserve"> году</w:t>
      </w:r>
      <w:r w:rsidR="00512828" w:rsidRPr="00A962A4">
        <w:rPr>
          <w:sz w:val="24"/>
          <w:szCs w:val="24"/>
        </w:rPr>
        <w:t xml:space="preserve"> </w:t>
      </w:r>
      <w:r w:rsidRPr="00A962A4">
        <w:rPr>
          <w:sz w:val="24"/>
          <w:szCs w:val="24"/>
        </w:rPr>
        <w:t xml:space="preserve">- </w:t>
      </w:r>
      <w:r w:rsidR="00297694" w:rsidRPr="00A962A4">
        <w:rPr>
          <w:sz w:val="24"/>
          <w:szCs w:val="24"/>
        </w:rPr>
        <w:t>2 148 303</w:t>
      </w:r>
      <w:r w:rsidRPr="00A962A4">
        <w:rPr>
          <w:sz w:val="24"/>
          <w:szCs w:val="24"/>
        </w:rPr>
        <w:t>,00 рубля (10,</w:t>
      </w:r>
      <w:r w:rsidR="00297694" w:rsidRPr="00A962A4">
        <w:rPr>
          <w:sz w:val="24"/>
          <w:szCs w:val="24"/>
        </w:rPr>
        <w:t>56</w:t>
      </w:r>
      <w:r w:rsidRPr="00A962A4">
        <w:rPr>
          <w:sz w:val="24"/>
          <w:szCs w:val="24"/>
        </w:rPr>
        <w:t xml:space="preserve"> % от общего объема расходов).</w:t>
      </w:r>
      <w:r w:rsidRPr="00A962A4">
        <w:t xml:space="preserve"> </w:t>
      </w:r>
      <w:r w:rsidRPr="00A962A4">
        <w:rPr>
          <w:sz w:val="24"/>
          <w:szCs w:val="24"/>
        </w:rPr>
        <w:t>Расходы предусмотрены в рамках муниципальной программы «Комплексное социально - экономическое развитие Жирятинского сельского поселения» (202</w:t>
      </w:r>
      <w:r w:rsidR="00297694" w:rsidRPr="00A962A4">
        <w:rPr>
          <w:sz w:val="24"/>
          <w:szCs w:val="24"/>
        </w:rPr>
        <w:t>5</w:t>
      </w:r>
      <w:r w:rsidRPr="00A962A4">
        <w:rPr>
          <w:sz w:val="24"/>
          <w:szCs w:val="24"/>
        </w:rPr>
        <w:t>- 202</w:t>
      </w:r>
      <w:r w:rsidR="00297694" w:rsidRPr="00A962A4">
        <w:rPr>
          <w:sz w:val="24"/>
          <w:szCs w:val="24"/>
        </w:rPr>
        <w:t>7</w:t>
      </w:r>
      <w:r w:rsidRPr="00A962A4">
        <w:rPr>
          <w:sz w:val="24"/>
          <w:szCs w:val="24"/>
        </w:rPr>
        <w:t xml:space="preserve"> годы).</w:t>
      </w:r>
    </w:p>
    <w:p w14:paraId="4E8A78BE" w14:textId="77777777" w:rsidR="00B56252" w:rsidRPr="00A962A4" w:rsidRDefault="00B56252" w:rsidP="00B56252">
      <w:pPr>
        <w:pStyle w:val="a4"/>
        <w:ind w:firstLine="720"/>
        <w:rPr>
          <w:sz w:val="24"/>
          <w:szCs w:val="24"/>
        </w:rPr>
      </w:pPr>
    </w:p>
    <w:p w14:paraId="3146FA26" w14:textId="77777777" w:rsidR="00B56252" w:rsidRPr="00A962A4" w:rsidRDefault="00B56252" w:rsidP="00B56252">
      <w:pPr>
        <w:pStyle w:val="a4"/>
        <w:ind w:left="360"/>
        <w:jc w:val="center"/>
        <w:rPr>
          <w:b/>
          <w:sz w:val="24"/>
          <w:szCs w:val="24"/>
        </w:rPr>
      </w:pPr>
      <w:r w:rsidRPr="00A962A4">
        <w:rPr>
          <w:b/>
          <w:bCs/>
          <w:sz w:val="24"/>
        </w:rPr>
        <w:t>1100 ФИЗИЧЕСКАЯ КУЛЬТУРА И СПОРТ</w:t>
      </w:r>
    </w:p>
    <w:p w14:paraId="0AF75794" w14:textId="77777777" w:rsidR="00B56252" w:rsidRPr="00A962A4" w:rsidRDefault="00B56252" w:rsidP="00B56252">
      <w:pPr>
        <w:ind w:firstLine="720"/>
        <w:jc w:val="both"/>
        <w:rPr>
          <w:sz w:val="24"/>
          <w:szCs w:val="24"/>
        </w:rPr>
      </w:pPr>
      <w:r w:rsidRPr="00A962A4">
        <w:rPr>
          <w:bCs/>
          <w:sz w:val="24"/>
          <w:szCs w:val="24"/>
        </w:rPr>
        <w:t>По подразделу 1102 «</w:t>
      </w:r>
      <w:r w:rsidR="00297694" w:rsidRPr="00A962A4">
        <w:rPr>
          <w:bCs/>
          <w:sz w:val="24"/>
          <w:szCs w:val="24"/>
        </w:rPr>
        <w:t>Мероприятия по развитию физической культуры и спорта</w:t>
      </w:r>
      <w:r w:rsidRPr="00A962A4">
        <w:rPr>
          <w:bCs/>
          <w:sz w:val="24"/>
          <w:szCs w:val="24"/>
        </w:rPr>
        <w:t>» запланированы расходы на проведение мероприятий</w:t>
      </w:r>
      <w:r w:rsidRPr="00A962A4">
        <w:rPr>
          <w:sz w:val="24"/>
          <w:szCs w:val="24"/>
        </w:rPr>
        <w:t xml:space="preserve"> по вовлечению населения в занятия физической культурой и массовым спортом, участие в соревнованиях различного уровня в 202</w:t>
      </w:r>
      <w:r w:rsidR="00297694" w:rsidRPr="00A962A4">
        <w:rPr>
          <w:sz w:val="24"/>
          <w:szCs w:val="24"/>
        </w:rPr>
        <w:t>5</w:t>
      </w:r>
      <w:r w:rsidRPr="00A962A4">
        <w:rPr>
          <w:sz w:val="24"/>
          <w:szCs w:val="24"/>
        </w:rPr>
        <w:t xml:space="preserve"> – 202</w:t>
      </w:r>
      <w:r w:rsidR="00297694" w:rsidRPr="00A962A4">
        <w:rPr>
          <w:sz w:val="24"/>
          <w:szCs w:val="24"/>
        </w:rPr>
        <w:t>7</w:t>
      </w:r>
      <w:r w:rsidR="00512828" w:rsidRPr="00A962A4">
        <w:rPr>
          <w:sz w:val="24"/>
          <w:szCs w:val="24"/>
        </w:rPr>
        <w:t xml:space="preserve"> годах -</w:t>
      </w:r>
      <w:r w:rsidRPr="00A962A4">
        <w:rPr>
          <w:sz w:val="24"/>
          <w:szCs w:val="24"/>
        </w:rPr>
        <w:t xml:space="preserve"> в сумме по 15000,00 рублей ежегодно. Расходы предусмотрены в рамках муниципальной программы «Комплексное социально - экономическое развитие Жирятинского сельского поселения»</w:t>
      </w:r>
      <w:r w:rsidR="00512828" w:rsidRPr="00A962A4">
        <w:rPr>
          <w:sz w:val="24"/>
          <w:szCs w:val="24"/>
        </w:rPr>
        <w:t xml:space="preserve"> </w:t>
      </w:r>
      <w:r w:rsidRPr="00A962A4">
        <w:rPr>
          <w:sz w:val="24"/>
          <w:szCs w:val="24"/>
        </w:rPr>
        <w:t>(202</w:t>
      </w:r>
      <w:r w:rsidR="00297694" w:rsidRPr="00A962A4">
        <w:rPr>
          <w:sz w:val="24"/>
          <w:szCs w:val="24"/>
        </w:rPr>
        <w:t>5</w:t>
      </w:r>
      <w:r w:rsidRPr="00A962A4">
        <w:rPr>
          <w:sz w:val="24"/>
          <w:szCs w:val="24"/>
        </w:rPr>
        <w:t>- 202</w:t>
      </w:r>
      <w:r w:rsidR="00297694" w:rsidRPr="00A962A4">
        <w:rPr>
          <w:sz w:val="24"/>
          <w:szCs w:val="24"/>
        </w:rPr>
        <w:t>7</w:t>
      </w:r>
      <w:r w:rsidR="00040782" w:rsidRPr="00A962A4">
        <w:rPr>
          <w:sz w:val="24"/>
          <w:szCs w:val="24"/>
        </w:rPr>
        <w:t xml:space="preserve"> </w:t>
      </w:r>
      <w:r w:rsidRPr="00A962A4">
        <w:rPr>
          <w:sz w:val="24"/>
          <w:szCs w:val="24"/>
        </w:rPr>
        <w:t>годы).</w:t>
      </w:r>
    </w:p>
    <w:p w14:paraId="4DE77F17" w14:textId="77777777" w:rsidR="00512828" w:rsidRPr="00A962A4" w:rsidRDefault="00512828" w:rsidP="00B56252">
      <w:pPr>
        <w:ind w:firstLine="720"/>
        <w:jc w:val="both"/>
        <w:rPr>
          <w:sz w:val="24"/>
          <w:szCs w:val="24"/>
        </w:rPr>
      </w:pPr>
    </w:p>
    <w:p w14:paraId="45036348" w14:textId="77777777" w:rsidR="00512828" w:rsidRPr="00A962A4" w:rsidRDefault="00512828" w:rsidP="00512828">
      <w:pPr>
        <w:ind w:firstLine="709"/>
        <w:contextualSpacing/>
        <w:jc w:val="both"/>
        <w:rPr>
          <w:sz w:val="24"/>
          <w:szCs w:val="24"/>
        </w:rPr>
      </w:pPr>
      <w:r w:rsidRPr="00A962A4">
        <w:rPr>
          <w:sz w:val="24"/>
          <w:szCs w:val="24"/>
        </w:rPr>
        <w:t>При формировании бюджета сельского поселения на 2025 год и плановый п</w:t>
      </w:r>
      <w:r w:rsidRPr="00A962A4">
        <w:rPr>
          <w:sz w:val="24"/>
          <w:szCs w:val="24"/>
        </w:rPr>
        <w:t>е</w:t>
      </w:r>
      <w:r w:rsidRPr="00A962A4">
        <w:rPr>
          <w:sz w:val="24"/>
          <w:szCs w:val="24"/>
        </w:rPr>
        <w:t>риод 2026 и 2027 годов учтены индексации отдельных статей расходов</w:t>
      </w:r>
    </w:p>
    <w:p w14:paraId="2E049766" w14:textId="77777777" w:rsidR="00872FCA" w:rsidRPr="00A962A4" w:rsidRDefault="00872FCA" w:rsidP="00512828">
      <w:pPr>
        <w:ind w:firstLine="709"/>
        <w:contextualSpacing/>
        <w:jc w:val="both"/>
        <w:rPr>
          <w:sz w:val="22"/>
          <w:szCs w:val="24"/>
        </w:rPr>
      </w:pP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2"/>
          <w:szCs w:val="24"/>
        </w:rPr>
        <w:t>Таблица 6</w:t>
      </w:r>
    </w:p>
    <w:p w14:paraId="01310085" w14:textId="77777777" w:rsidR="00512828" w:rsidRPr="00A962A4" w:rsidRDefault="00512828" w:rsidP="00512828">
      <w:pPr>
        <w:ind w:firstLine="709"/>
        <w:contextualSpacing/>
        <w:jc w:val="both"/>
        <w:rPr>
          <w:sz w:val="24"/>
          <w:szCs w:val="24"/>
        </w:rPr>
      </w:pP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856"/>
        <w:gridCol w:w="3592"/>
      </w:tblGrid>
      <w:tr w:rsidR="00512828" w:rsidRPr="00A962A4" w14:paraId="76E19D01" w14:textId="77777777" w:rsidTr="0099199E">
        <w:trPr>
          <w:trHeight w:val="686"/>
        </w:trPr>
        <w:tc>
          <w:tcPr>
            <w:tcW w:w="2082" w:type="pct"/>
            <w:shd w:val="clear" w:color="auto" w:fill="auto"/>
            <w:vAlign w:val="center"/>
          </w:tcPr>
          <w:p w14:paraId="4FEDA756" w14:textId="77777777" w:rsidR="00512828" w:rsidRPr="00A962A4" w:rsidRDefault="00512828" w:rsidP="0099199E">
            <w:pPr>
              <w:contextualSpacing/>
              <w:jc w:val="both"/>
              <w:rPr>
                <w:szCs w:val="28"/>
              </w:rPr>
            </w:pPr>
            <w:r w:rsidRPr="00A962A4">
              <w:rPr>
                <w:szCs w:val="28"/>
              </w:rPr>
              <w:t>Наименование статьи расходов</w:t>
            </w:r>
          </w:p>
        </w:tc>
        <w:tc>
          <w:tcPr>
            <w:tcW w:w="994" w:type="pct"/>
            <w:vAlign w:val="center"/>
          </w:tcPr>
          <w:p w14:paraId="6B3970D9" w14:textId="77777777" w:rsidR="00512828" w:rsidRPr="00A962A4" w:rsidRDefault="00512828" w:rsidP="0099199E">
            <w:pPr>
              <w:contextualSpacing/>
              <w:jc w:val="both"/>
              <w:rPr>
                <w:szCs w:val="28"/>
              </w:rPr>
            </w:pPr>
            <w:r w:rsidRPr="00A962A4">
              <w:rPr>
                <w:szCs w:val="28"/>
              </w:rPr>
              <w:t>Коэффициент</w:t>
            </w:r>
            <w:r w:rsidRPr="00A962A4">
              <w:rPr>
                <w:szCs w:val="28"/>
              </w:rPr>
              <w:br/>
              <w:t>индексации</w:t>
            </w:r>
          </w:p>
        </w:tc>
        <w:tc>
          <w:tcPr>
            <w:tcW w:w="1924" w:type="pct"/>
            <w:shd w:val="clear" w:color="auto" w:fill="auto"/>
            <w:vAlign w:val="center"/>
          </w:tcPr>
          <w:p w14:paraId="15AB1BA3" w14:textId="77777777" w:rsidR="00512828" w:rsidRPr="00A962A4" w:rsidRDefault="00512828" w:rsidP="0099199E">
            <w:pPr>
              <w:contextualSpacing/>
              <w:jc w:val="center"/>
              <w:rPr>
                <w:szCs w:val="28"/>
              </w:rPr>
            </w:pPr>
            <w:r w:rsidRPr="00A962A4">
              <w:rPr>
                <w:szCs w:val="28"/>
              </w:rPr>
              <w:t>Дата начала применения</w:t>
            </w:r>
          </w:p>
          <w:p w14:paraId="604FF7C8" w14:textId="77777777" w:rsidR="00512828" w:rsidRPr="00A962A4" w:rsidRDefault="00512828" w:rsidP="0099199E">
            <w:pPr>
              <w:contextualSpacing/>
              <w:jc w:val="center"/>
              <w:rPr>
                <w:szCs w:val="28"/>
              </w:rPr>
            </w:pPr>
            <w:r w:rsidRPr="00A962A4">
              <w:rPr>
                <w:szCs w:val="28"/>
              </w:rPr>
              <w:t>коэффициента индексации</w:t>
            </w:r>
          </w:p>
        </w:tc>
      </w:tr>
      <w:tr w:rsidR="00512828" w:rsidRPr="00A962A4" w14:paraId="41A1799A" w14:textId="77777777" w:rsidTr="0099199E">
        <w:tc>
          <w:tcPr>
            <w:tcW w:w="2082" w:type="pct"/>
            <w:shd w:val="clear" w:color="auto" w:fill="auto"/>
            <w:vAlign w:val="center"/>
          </w:tcPr>
          <w:p w14:paraId="4851180A" w14:textId="77777777" w:rsidR="00512828" w:rsidRPr="00A962A4" w:rsidRDefault="00512828" w:rsidP="0099199E">
            <w:pPr>
              <w:contextualSpacing/>
              <w:jc w:val="both"/>
              <w:rPr>
                <w:szCs w:val="28"/>
              </w:rPr>
            </w:pPr>
            <w:r w:rsidRPr="00A962A4">
              <w:rPr>
                <w:szCs w:val="28"/>
              </w:rPr>
              <w:t>Публичные нормативные обязательства</w:t>
            </w:r>
          </w:p>
        </w:tc>
        <w:tc>
          <w:tcPr>
            <w:tcW w:w="994" w:type="pct"/>
            <w:vAlign w:val="center"/>
          </w:tcPr>
          <w:p w14:paraId="6A140807" w14:textId="77777777" w:rsidR="00512828" w:rsidRPr="00A962A4" w:rsidRDefault="00512828" w:rsidP="0099199E">
            <w:pPr>
              <w:contextualSpacing/>
              <w:jc w:val="center"/>
              <w:rPr>
                <w:szCs w:val="28"/>
              </w:rPr>
            </w:pPr>
            <w:r w:rsidRPr="00A962A4">
              <w:rPr>
                <w:szCs w:val="28"/>
              </w:rPr>
              <w:t>1,045</w:t>
            </w:r>
          </w:p>
          <w:p w14:paraId="1D84F0ED" w14:textId="77777777" w:rsidR="00512828" w:rsidRPr="00A962A4" w:rsidRDefault="00512828" w:rsidP="0099199E">
            <w:pPr>
              <w:contextualSpacing/>
              <w:jc w:val="center"/>
              <w:rPr>
                <w:szCs w:val="28"/>
              </w:rPr>
            </w:pPr>
            <w:r w:rsidRPr="00A962A4">
              <w:rPr>
                <w:szCs w:val="28"/>
              </w:rPr>
              <w:t>1,040</w:t>
            </w:r>
          </w:p>
          <w:p w14:paraId="101B7BA8" w14:textId="77777777" w:rsidR="00512828" w:rsidRPr="00A962A4" w:rsidRDefault="00512828" w:rsidP="0099199E">
            <w:pPr>
              <w:contextualSpacing/>
              <w:jc w:val="center"/>
              <w:rPr>
                <w:szCs w:val="28"/>
              </w:rPr>
            </w:pPr>
            <w:r w:rsidRPr="00A962A4">
              <w:rPr>
                <w:szCs w:val="28"/>
              </w:rPr>
              <w:t>1,040</w:t>
            </w:r>
          </w:p>
        </w:tc>
        <w:tc>
          <w:tcPr>
            <w:tcW w:w="1924" w:type="pct"/>
            <w:shd w:val="clear" w:color="auto" w:fill="auto"/>
            <w:vAlign w:val="center"/>
          </w:tcPr>
          <w:p w14:paraId="0963A16B" w14:textId="77777777" w:rsidR="00512828" w:rsidRPr="00A962A4" w:rsidRDefault="00512828" w:rsidP="0099199E">
            <w:pPr>
              <w:contextualSpacing/>
              <w:jc w:val="center"/>
              <w:rPr>
                <w:szCs w:val="28"/>
              </w:rPr>
            </w:pPr>
            <w:r w:rsidRPr="00A962A4">
              <w:rPr>
                <w:szCs w:val="28"/>
              </w:rPr>
              <w:t>1 октября 2025 года</w:t>
            </w:r>
          </w:p>
          <w:p w14:paraId="4E3440FD" w14:textId="77777777" w:rsidR="00512828" w:rsidRPr="00A962A4" w:rsidRDefault="00512828" w:rsidP="0099199E">
            <w:pPr>
              <w:contextualSpacing/>
              <w:jc w:val="center"/>
              <w:rPr>
                <w:szCs w:val="28"/>
              </w:rPr>
            </w:pPr>
            <w:r w:rsidRPr="00A962A4">
              <w:rPr>
                <w:szCs w:val="28"/>
              </w:rPr>
              <w:t>1 октября 2026 года</w:t>
            </w:r>
          </w:p>
          <w:p w14:paraId="45AE0FD0" w14:textId="77777777" w:rsidR="00512828" w:rsidRPr="00A962A4" w:rsidRDefault="00512828" w:rsidP="0099199E">
            <w:pPr>
              <w:contextualSpacing/>
              <w:jc w:val="center"/>
              <w:rPr>
                <w:szCs w:val="28"/>
              </w:rPr>
            </w:pPr>
            <w:r w:rsidRPr="00A962A4">
              <w:rPr>
                <w:szCs w:val="28"/>
              </w:rPr>
              <w:t>1 октября 2027 года</w:t>
            </w:r>
          </w:p>
        </w:tc>
      </w:tr>
      <w:tr w:rsidR="00512828" w:rsidRPr="00A962A4" w14:paraId="295895C0" w14:textId="77777777" w:rsidTr="0099199E">
        <w:tc>
          <w:tcPr>
            <w:tcW w:w="2082" w:type="pct"/>
            <w:shd w:val="clear" w:color="auto" w:fill="auto"/>
            <w:vAlign w:val="center"/>
          </w:tcPr>
          <w:p w14:paraId="6AC2D705" w14:textId="77777777" w:rsidR="00512828" w:rsidRPr="00A962A4" w:rsidRDefault="00512828" w:rsidP="0099199E">
            <w:pPr>
              <w:contextualSpacing/>
              <w:jc w:val="both"/>
              <w:rPr>
                <w:szCs w:val="28"/>
              </w:rPr>
            </w:pPr>
            <w:r w:rsidRPr="00A962A4">
              <w:rPr>
                <w:szCs w:val="28"/>
              </w:rPr>
              <w:t>Расходы по оплате</w:t>
            </w:r>
          </w:p>
          <w:p w14:paraId="4FBFBEFF" w14:textId="77777777" w:rsidR="00512828" w:rsidRPr="00A962A4" w:rsidRDefault="00512828" w:rsidP="0099199E">
            <w:pPr>
              <w:contextualSpacing/>
              <w:jc w:val="both"/>
              <w:rPr>
                <w:szCs w:val="28"/>
              </w:rPr>
            </w:pPr>
            <w:r w:rsidRPr="00A962A4">
              <w:rPr>
                <w:szCs w:val="28"/>
              </w:rPr>
              <w:t xml:space="preserve">коммунальных услуг </w:t>
            </w:r>
          </w:p>
          <w:p w14:paraId="0A0F10DC" w14:textId="77777777" w:rsidR="00512828" w:rsidRPr="00A962A4" w:rsidRDefault="00512828" w:rsidP="0099199E">
            <w:pPr>
              <w:contextualSpacing/>
              <w:jc w:val="both"/>
              <w:rPr>
                <w:szCs w:val="28"/>
              </w:rPr>
            </w:pPr>
          </w:p>
        </w:tc>
        <w:tc>
          <w:tcPr>
            <w:tcW w:w="994" w:type="pct"/>
            <w:vAlign w:val="center"/>
          </w:tcPr>
          <w:p w14:paraId="7F0681B0" w14:textId="77777777" w:rsidR="00512828" w:rsidRPr="00A962A4" w:rsidRDefault="00512828" w:rsidP="0099199E">
            <w:pPr>
              <w:contextualSpacing/>
              <w:jc w:val="center"/>
              <w:rPr>
                <w:szCs w:val="28"/>
              </w:rPr>
            </w:pPr>
            <w:r w:rsidRPr="00A962A4">
              <w:rPr>
                <w:szCs w:val="28"/>
              </w:rPr>
              <w:t>в соответствии с прогнозом роста тарифов</w:t>
            </w:r>
          </w:p>
        </w:tc>
        <w:tc>
          <w:tcPr>
            <w:tcW w:w="1924" w:type="pct"/>
            <w:shd w:val="clear" w:color="auto" w:fill="auto"/>
            <w:vAlign w:val="center"/>
          </w:tcPr>
          <w:p w14:paraId="37AA3EDD" w14:textId="77777777" w:rsidR="00512828" w:rsidRPr="00A962A4" w:rsidRDefault="00512828" w:rsidP="0099199E">
            <w:pPr>
              <w:contextualSpacing/>
              <w:jc w:val="center"/>
              <w:rPr>
                <w:szCs w:val="28"/>
              </w:rPr>
            </w:pPr>
            <w:r w:rsidRPr="00A962A4">
              <w:rPr>
                <w:szCs w:val="28"/>
              </w:rPr>
              <w:t>1 июля 2025 года</w:t>
            </w:r>
          </w:p>
          <w:p w14:paraId="193A7CEE" w14:textId="77777777" w:rsidR="00512828" w:rsidRPr="00A962A4" w:rsidRDefault="00512828" w:rsidP="0099199E">
            <w:pPr>
              <w:contextualSpacing/>
              <w:jc w:val="center"/>
              <w:rPr>
                <w:szCs w:val="28"/>
              </w:rPr>
            </w:pPr>
            <w:r w:rsidRPr="00A962A4">
              <w:rPr>
                <w:szCs w:val="28"/>
              </w:rPr>
              <w:t>1 июля 2026 года</w:t>
            </w:r>
          </w:p>
          <w:p w14:paraId="73D7655D" w14:textId="77777777" w:rsidR="00512828" w:rsidRPr="00A962A4" w:rsidRDefault="00512828" w:rsidP="0099199E">
            <w:pPr>
              <w:contextualSpacing/>
              <w:jc w:val="center"/>
              <w:rPr>
                <w:szCs w:val="28"/>
              </w:rPr>
            </w:pPr>
            <w:r w:rsidRPr="00A962A4">
              <w:rPr>
                <w:szCs w:val="28"/>
              </w:rPr>
              <w:t>1 июля 2027 года</w:t>
            </w:r>
          </w:p>
        </w:tc>
      </w:tr>
      <w:tr w:rsidR="00512828" w:rsidRPr="00A962A4" w14:paraId="5E86CF46" w14:textId="77777777" w:rsidTr="0099199E">
        <w:tc>
          <w:tcPr>
            <w:tcW w:w="2082" w:type="pct"/>
            <w:shd w:val="clear" w:color="auto" w:fill="auto"/>
            <w:vAlign w:val="center"/>
          </w:tcPr>
          <w:p w14:paraId="4675AF0E" w14:textId="77777777" w:rsidR="00512828" w:rsidRPr="00A962A4" w:rsidRDefault="00512828" w:rsidP="0099199E">
            <w:pPr>
              <w:contextualSpacing/>
              <w:jc w:val="both"/>
              <w:rPr>
                <w:szCs w:val="28"/>
              </w:rPr>
            </w:pPr>
            <w:r w:rsidRPr="00A962A4">
              <w:rPr>
                <w:szCs w:val="28"/>
              </w:rPr>
              <w:t>Расходы по оплате средств связи</w:t>
            </w:r>
          </w:p>
        </w:tc>
        <w:tc>
          <w:tcPr>
            <w:tcW w:w="994" w:type="pct"/>
            <w:vAlign w:val="center"/>
          </w:tcPr>
          <w:p w14:paraId="2BC990CB" w14:textId="77777777" w:rsidR="00512828" w:rsidRPr="00A962A4" w:rsidRDefault="00512828" w:rsidP="0099199E">
            <w:pPr>
              <w:contextualSpacing/>
              <w:jc w:val="center"/>
              <w:rPr>
                <w:szCs w:val="28"/>
              </w:rPr>
            </w:pPr>
            <w:r w:rsidRPr="00A962A4">
              <w:rPr>
                <w:szCs w:val="28"/>
              </w:rPr>
              <w:t>1,045</w:t>
            </w:r>
          </w:p>
          <w:p w14:paraId="6EC47404" w14:textId="77777777" w:rsidR="00512828" w:rsidRPr="00A962A4" w:rsidRDefault="00512828" w:rsidP="0099199E">
            <w:pPr>
              <w:contextualSpacing/>
              <w:jc w:val="center"/>
              <w:rPr>
                <w:szCs w:val="28"/>
              </w:rPr>
            </w:pPr>
            <w:r w:rsidRPr="00A962A4">
              <w:rPr>
                <w:szCs w:val="28"/>
              </w:rPr>
              <w:t>1,040</w:t>
            </w:r>
          </w:p>
          <w:p w14:paraId="01A3A71B" w14:textId="77777777" w:rsidR="00512828" w:rsidRPr="00A962A4" w:rsidRDefault="00512828" w:rsidP="0099199E">
            <w:pPr>
              <w:contextualSpacing/>
              <w:jc w:val="center"/>
              <w:rPr>
                <w:szCs w:val="28"/>
              </w:rPr>
            </w:pPr>
            <w:r w:rsidRPr="00A962A4">
              <w:rPr>
                <w:szCs w:val="28"/>
              </w:rPr>
              <w:t>1,040</w:t>
            </w:r>
          </w:p>
        </w:tc>
        <w:tc>
          <w:tcPr>
            <w:tcW w:w="1924" w:type="pct"/>
            <w:shd w:val="clear" w:color="auto" w:fill="auto"/>
            <w:vAlign w:val="center"/>
          </w:tcPr>
          <w:p w14:paraId="7E4E6EC7" w14:textId="77777777" w:rsidR="00512828" w:rsidRPr="00A962A4" w:rsidRDefault="00512828" w:rsidP="0099199E">
            <w:pPr>
              <w:contextualSpacing/>
              <w:jc w:val="center"/>
              <w:rPr>
                <w:szCs w:val="28"/>
              </w:rPr>
            </w:pPr>
            <w:r w:rsidRPr="00A962A4">
              <w:rPr>
                <w:szCs w:val="28"/>
              </w:rPr>
              <w:t>1 января 2025 года</w:t>
            </w:r>
          </w:p>
          <w:p w14:paraId="21FCBC6F" w14:textId="77777777" w:rsidR="00512828" w:rsidRPr="00A962A4" w:rsidRDefault="00512828" w:rsidP="0099199E">
            <w:pPr>
              <w:contextualSpacing/>
              <w:jc w:val="center"/>
              <w:rPr>
                <w:szCs w:val="28"/>
              </w:rPr>
            </w:pPr>
            <w:r w:rsidRPr="00A962A4">
              <w:rPr>
                <w:szCs w:val="28"/>
              </w:rPr>
              <w:t>1 января 2026 года</w:t>
            </w:r>
          </w:p>
          <w:p w14:paraId="77D5C22A" w14:textId="77777777" w:rsidR="00512828" w:rsidRPr="00A962A4" w:rsidRDefault="00512828" w:rsidP="0099199E">
            <w:pPr>
              <w:contextualSpacing/>
              <w:jc w:val="center"/>
              <w:rPr>
                <w:szCs w:val="28"/>
              </w:rPr>
            </w:pPr>
            <w:r w:rsidRPr="00A962A4">
              <w:rPr>
                <w:szCs w:val="28"/>
              </w:rPr>
              <w:t>1 января 2027 года</w:t>
            </w:r>
          </w:p>
        </w:tc>
      </w:tr>
    </w:tbl>
    <w:p w14:paraId="74CAA0BF" w14:textId="77777777" w:rsidR="00596DFD" w:rsidRPr="00A962A4" w:rsidRDefault="00596DFD" w:rsidP="00B56252">
      <w:pPr>
        <w:ind w:firstLine="720"/>
        <w:jc w:val="both"/>
        <w:rPr>
          <w:sz w:val="24"/>
          <w:szCs w:val="24"/>
        </w:rPr>
      </w:pPr>
    </w:p>
    <w:p w14:paraId="1C85A3F1" w14:textId="77777777" w:rsidR="00B4591E" w:rsidRPr="00A962A4" w:rsidRDefault="00B4591E" w:rsidP="00B4591E">
      <w:pPr>
        <w:spacing w:before="240" w:after="120" w:line="252" w:lineRule="auto"/>
        <w:jc w:val="center"/>
        <w:rPr>
          <w:snapToGrid w:val="0"/>
          <w:kern w:val="28"/>
          <w:sz w:val="24"/>
          <w:szCs w:val="28"/>
        </w:rPr>
      </w:pPr>
      <w:r w:rsidRPr="00A962A4">
        <w:rPr>
          <w:snapToGrid w:val="0"/>
          <w:kern w:val="28"/>
          <w:sz w:val="24"/>
          <w:szCs w:val="28"/>
        </w:rPr>
        <w:t xml:space="preserve">ПРОГРАММНАЯ ЧАСТЬ РАСХОДОВ БЮДЖЕТА СЕЛЬСКОГО ПОСЕЛЕНИЯ </w:t>
      </w:r>
    </w:p>
    <w:p w14:paraId="4DEF2566" w14:textId="77777777" w:rsidR="00FE4E7B" w:rsidRPr="00A962A4" w:rsidRDefault="00CB7DBE" w:rsidP="00CB7DBE">
      <w:pPr>
        <w:ind w:firstLine="720"/>
        <w:jc w:val="both"/>
        <w:rPr>
          <w:sz w:val="24"/>
          <w:szCs w:val="24"/>
        </w:rPr>
      </w:pPr>
      <w:r w:rsidRPr="00A962A4">
        <w:rPr>
          <w:sz w:val="24"/>
          <w:szCs w:val="24"/>
        </w:rPr>
        <w:t>В составе бюджета сельского поселения предусмотрена реализация двух муниципальных программ: «Комплексное социально-экономическое развитие Жирятинского сельского поселения</w:t>
      </w:r>
      <w:r w:rsidR="006A4ABC" w:rsidRPr="00A962A4">
        <w:rPr>
          <w:sz w:val="24"/>
          <w:szCs w:val="24"/>
        </w:rPr>
        <w:t>»</w:t>
      </w:r>
      <w:r w:rsidRPr="00A962A4">
        <w:rPr>
          <w:sz w:val="24"/>
          <w:szCs w:val="24"/>
        </w:rPr>
        <w:t xml:space="preserve"> (202</w:t>
      </w:r>
      <w:r w:rsidR="005E1314" w:rsidRPr="00A962A4">
        <w:rPr>
          <w:sz w:val="24"/>
          <w:szCs w:val="24"/>
        </w:rPr>
        <w:t>5</w:t>
      </w:r>
      <w:r w:rsidRPr="00A962A4">
        <w:rPr>
          <w:sz w:val="24"/>
          <w:szCs w:val="24"/>
        </w:rPr>
        <w:t>-202</w:t>
      </w:r>
      <w:r w:rsidR="005E1314" w:rsidRPr="00A962A4">
        <w:rPr>
          <w:sz w:val="24"/>
          <w:szCs w:val="24"/>
        </w:rPr>
        <w:t>7</w:t>
      </w:r>
      <w:r w:rsidR="00040782" w:rsidRPr="00A962A4">
        <w:rPr>
          <w:sz w:val="24"/>
          <w:szCs w:val="24"/>
        </w:rPr>
        <w:t xml:space="preserve"> </w:t>
      </w:r>
      <w:r w:rsidR="006A4ABC" w:rsidRPr="00A962A4">
        <w:rPr>
          <w:sz w:val="24"/>
          <w:szCs w:val="24"/>
        </w:rPr>
        <w:t>годы)</w:t>
      </w:r>
      <w:r w:rsidRPr="00A962A4">
        <w:rPr>
          <w:sz w:val="24"/>
          <w:szCs w:val="24"/>
        </w:rPr>
        <w:t xml:space="preserve"> и «Формирование современной городской среды на территории МО Жирятинское сельское поселение». </w:t>
      </w:r>
      <w:r w:rsidR="00FE4E7B" w:rsidRPr="00A962A4">
        <w:rPr>
          <w:sz w:val="24"/>
          <w:szCs w:val="24"/>
        </w:rPr>
        <w:t xml:space="preserve"> </w:t>
      </w:r>
    </w:p>
    <w:p w14:paraId="6A7A9384" w14:textId="77777777" w:rsidR="00472B3F" w:rsidRPr="00A962A4" w:rsidRDefault="00571870" w:rsidP="00040782">
      <w:pPr>
        <w:pStyle w:val="HTML"/>
        <w:jc w:val="both"/>
        <w:rPr>
          <w:rFonts w:ascii="Times New Roman" w:hAnsi="Times New Roman" w:cs="Times New Roman"/>
          <w:sz w:val="24"/>
          <w:szCs w:val="24"/>
        </w:rPr>
      </w:pPr>
      <w:r w:rsidRPr="00A962A4">
        <w:rPr>
          <w:b/>
          <w:i/>
          <w:sz w:val="24"/>
          <w:szCs w:val="24"/>
        </w:rPr>
        <w:tab/>
      </w:r>
      <w:r w:rsidR="00FE4E7B" w:rsidRPr="00A962A4">
        <w:rPr>
          <w:rFonts w:ascii="Times New Roman" w:hAnsi="Times New Roman" w:cs="Times New Roman"/>
          <w:sz w:val="24"/>
          <w:szCs w:val="24"/>
        </w:rPr>
        <w:t xml:space="preserve">Муниципальная программа </w:t>
      </w:r>
      <w:r w:rsidR="00FE4E7B" w:rsidRPr="00A962A4">
        <w:rPr>
          <w:rFonts w:ascii="Times New Roman" w:hAnsi="Times New Roman" w:cs="Times New Roman"/>
          <w:b/>
          <w:i/>
          <w:sz w:val="24"/>
          <w:szCs w:val="24"/>
        </w:rPr>
        <w:t xml:space="preserve">«Комплексное социально-экономическое развитие </w:t>
      </w:r>
      <w:r w:rsidR="00CA1AFA" w:rsidRPr="00A962A4">
        <w:rPr>
          <w:rFonts w:ascii="Times New Roman" w:hAnsi="Times New Roman" w:cs="Times New Roman"/>
          <w:b/>
          <w:i/>
          <w:sz w:val="24"/>
          <w:szCs w:val="24"/>
        </w:rPr>
        <w:t>Жирятинского сельского поселения</w:t>
      </w:r>
      <w:r w:rsidR="003B46C4" w:rsidRPr="00A962A4">
        <w:rPr>
          <w:rFonts w:ascii="Times New Roman" w:hAnsi="Times New Roman" w:cs="Times New Roman"/>
          <w:b/>
          <w:i/>
          <w:sz w:val="24"/>
          <w:szCs w:val="24"/>
        </w:rPr>
        <w:t>»</w:t>
      </w:r>
      <w:r w:rsidR="00FE4E7B" w:rsidRPr="00A962A4">
        <w:rPr>
          <w:rFonts w:ascii="Times New Roman" w:hAnsi="Times New Roman" w:cs="Times New Roman"/>
          <w:b/>
          <w:i/>
          <w:sz w:val="24"/>
          <w:szCs w:val="24"/>
        </w:rPr>
        <w:t xml:space="preserve"> (202</w:t>
      </w:r>
      <w:r w:rsidR="005E1314" w:rsidRPr="00A962A4">
        <w:rPr>
          <w:rFonts w:ascii="Times New Roman" w:hAnsi="Times New Roman" w:cs="Times New Roman"/>
          <w:b/>
          <w:i/>
          <w:sz w:val="24"/>
          <w:szCs w:val="24"/>
        </w:rPr>
        <w:t>5</w:t>
      </w:r>
      <w:r w:rsidR="00FE4E7B" w:rsidRPr="00A962A4">
        <w:rPr>
          <w:rFonts w:ascii="Times New Roman" w:hAnsi="Times New Roman" w:cs="Times New Roman"/>
          <w:b/>
          <w:i/>
          <w:sz w:val="24"/>
          <w:szCs w:val="24"/>
        </w:rPr>
        <w:t>-202</w:t>
      </w:r>
      <w:r w:rsidR="005E1314" w:rsidRPr="00A962A4">
        <w:rPr>
          <w:rFonts w:ascii="Times New Roman" w:hAnsi="Times New Roman" w:cs="Times New Roman"/>
          <w:b/>
          <w:i/>
          <w:sz w:val="24"/>
          <w:szCs w:val="24"/>
        </w:rPr>
        <w:t>7</w:t>
      </w:r>
      <w:r w:rsidR="00C005D6" w:rsidRPr="00A962A4">
        <w:rPr>
          <w:rFonts w:ascii="Times New Roman" w:hAnsi="Times New Roman" w:cs="Times New Roman"/>
          <w:b/>
          <w:i/>
          <w:sz w:val="24"/>
          <w:szCs w:val="24"/>
        </w:rPr>
        <w:t xml:space="preserve"> </w:t>
      </w:r>
      <w:r w:rsidR="00FE4E7B" w:rsidRPr="00A962A4">
        <w:rPr>
          <w:rFonts w:ascii="Times New Roman" w:hAnsi="Times New Roman" w:cs="Times New Roman"/>
          <w:b/>
          <w:i/>
          <w:sz w:val="24"/>
          <w:szCs w:val="24"/>
        </w:rPr>
        <w:t>годы)</w:t>
      </w:r>
      <w:r w:rsidR="00FE4E7B" w:rsidRPr="00A962A4">
        <w:rPr>
          <w:rFonts w:ascii="Times New Roman" w:hAnsi="Times New Roman" w:cs="Times New Roman"/>
          <w:sz w:val="24"/>
          <w:szCs w:val="24"/>
        </w:rPr>
        <w:t xml:space="preserve"> направлена</w:t>
      </w:r>
      <w:r w:rsidR="00472B3F" w:rsidRPr="00A962A4">
        <w:rPr>
          <w:rFonts w:ascii="Times New Roman" w:hAnsi="Times New Roman" w:cs="Times New Roman"/>
          <w:sz w:val="24"/>
          <w:szCs w:val="24"/>
        </w:rPr>
        <w:t>:</w:t>
      </w:r>
    </w:p>
    <w:p w14:paraId="7B7A2A82" w14:textId="77777777" w:rsidR="00040782" w:rsidRPr="00A962A4" w:rsidRDefault="00472B3F" w:rsidP="00040782">
      <w:pPr>
        <w:pStyle w:val="HTML"/>
        <w:jc w:val="both"/>
        <w:rPr>
          <w:rFonts w:ascii="Times New Roman" w:hAnsi="Times New Roman" w:cs="Times New Roman"/>
          <w:sz w:val="24"/>
          <w:szCs w:val="24"/>
        </w:rPr>
      </w:pPr>
      <w:r w:rsidRPr="00A962A4">
        <w:rPr>
          <w:rFonts w:ascii="Times New Roman" w:hAnsi="Times New Roman" w:cs="Times New Roman"/>
          <w:sz w:val="24"/>
          <w:szCs w:val="24"/>
        </w:rPr>
        <w:tab/>
      </w:r>
      <w:r w:rsidR="00040782" w:rsidRPr="00A962A4">
        <w:rPr>
          <w:rFonts w:ascii="Times New Roman" w:hAnsi="Times New Roman" w:cs="Times New Roman"/>
          <w:sz w:val="24"/>
          <w:szCs w:val="24"/>
        </w:rPr>
        <w:t xml:space="preserve"> на разработку и осуществление мер по обеспечению комплексного социально-экономического развития Жирятинского сельского поселения, последовательного повышения уровня жизни населения сельского поселения на основе устойчивого и полноценного развития территории (социальной, инженерной, транспортной инфраструктуры, сферы услуг), защита интересов и безопасности во всех сферах деятельности и жизнеобеспечения;</w:t>
      </w:r>
    </w:p>
    <w:p w14:paraId="18BDAB39" w14:textId="77777777" w:rsidR="00040782" w:rsidRPr="00A962A4" w:rsidRDefault="00040782" w:rsidP="00040782">
      <w:pPr>
        <w:pStyle w:val="HTML"/>
        <w:jc w:val="both"/>
        <w:rPr>
          <w:rFonts w:ascii="Times New Roman" w:hAnsi="Times New Roman" w:cs="Times New Roman"/>
          <w:sz w:val="24"/>
          <w:szCs w:val="24"/>
        </w:rPr>
      </w:pPr>
      <w:r w:rsidRPr="00A962A4">
        <w:rPr>
          <w:rFonts w:ascii="Times New Roman" w:hAnsi="Times New Roman" w:cs="Times New Roman"/>
          <w:sz w:val="24"/>
          <w:szCs w:val="24"/>
        </w:rPr>
        <w:t xml:space="preserve"> </w:t>
      </w:r>
      <w:r w:rsidR="00472B3F" w:rsidRPr="00A962A4">
        <w:rPr>
          <w:rFonts w:ascii="Times New Roman" w:hAnsi="Times New Roman" w:cs="Times New Roman"/>
          <w:sz w:val="24"/>
          <w:szCs w:val="24"/>
        </w:rPr>
        <w:tab/>
      </w:r>
      <w:r w:rsidRPr="00A962A4">
        <w:rPr>
          <w:rFonts w:ascii="Times New Roman" w:hAnsi="Times New Roman" w:cs="Times New Roman"/>
          <w:sz w:val="24"/>
          <w:szCs w:val="24"/>
        </w:rPr>
        <w:t xml:space="preserve"> на обеспечение долгосрочной сбалансированности и устойчивости бюджета сельского поселения; создание условий для оптимизации и повышения эффективности расходов бюджета сельского поселения, создание условий для эффективного выполнения полномочий органов местного самоуправления. </w:t>
      </w:r>
    </w:p>
    <w:p w14:paraId="3F5E760F" w14:textId="77777777" w:rsidR="00FE4E7B" w:rsidRPr="00A962A4" w:rsidRDefault="00FE4E7B" w:rsidP="00040782">
      <w:pPr>
        <w:ind w:firstLine="720"/>
        <w:jc w:val="both"/>
        <w:rPr>
          <w:sz w:val="24"/>
          <w:szCs w:val="24"/>
        </w:rPr>
      </w:pPr>
      <w:r w:rsidRPr="00A962A4">
        <w:rPr>
          <w:sz w:val="24"/>
          <w:szCs w:val="24"/>
        </w:rPr>
        <w:lastRenderedPageBreak/>
        <w:t>Задачами муниципальной программы «Комплексное социально-экономическое развитие Жирятинского сельского поселения» (202</w:t>
      </w:r>
      <w:r w:rsidR="005E1314" w:rsidRPr="00A962A4">
        <w:rPr>
          <w:sz w:val="24"/>
          <w:szCs w:val="24"/>
        </w:rPr>
        <w:t>5</w:t>
      </w:r>
      <w:r w:rsidRPr="00A962A4">
        <w:rPr>
          <w:sz w:val="24"/>
          <w:szCs w:val="24"/>
        </w:rPr>
        <w:t>-202</w:t>
      </w:r>
      <w:r w:rsidR="005E1314" w:rsidRPr="00A962A4">
        <w:rPr>
          <w:sz w:val="24"/>
          <w:szCs w:val="24"/>
        </w:rPr>
        <w:t>7</w:t>
      </w:r>
      <w:r w:rsidR="000C3504" w:rsidRPr="00A962A4">
        <w:rPr>
          <w:sz w:val="24"/>
          <w:szCs w:val="24"/>
        </w:rPr>
        <w:t xml:space="preserve"> </w:t>
      </w:r>
      <w:r w:rsidRPr="00A962A4">
        <w:rPr>
          <w:sz w:val="24"/>
          <w:szCs w:val="24"/>
        </w:rPr>
        <w:t>годы) являются:</w:t>
      </w:r>
    </w:p>
    <w:p w14:paraId="25E3FAD0" w14:textId="77777777" w:rsidR="00040782" w:rsidRPr="00A962A4" w:rsidRDefault="00040782" w:rsidP="006A4ABC">
      <w:pPr>
        <w:ind w:firstLine="371"/>
        <w:jc w:val="both"/>
        <w:rPr>
          <w:sz w:val="24"/>
          <w:szCs w:val="24"/>
        </w:rPr>
      </w:pPr>
      <w:r w:rsidRPr="00A962A4">
        <w:rPr>
          <w:sz w:val="24"/>
          <w:szCs w:val="24"/>
        </w:rPr>
        <w:t>1)</w:t>
      </w:r>
      <w:r w:rsidR="00571870" w:rsidRPr="00A962A4">
        <w:rPr>
          <w:sz w:val="24"/>
          <w:szCs w:val="24"/>
        </w:rPr>
        <w:t xml:space="preserve"> </w:t>
      </w:r>
      <w:r w:rsidRPr="00A962A4">
        <w:rPr>
          <w:sz w:val="24"/>
          <w:szCs w:val="24"/>
        </w:rPr>
        <w:t>создание условий для эффективного исполнения полномочий по решению вопросов местного значения сельского поселения;</w:t>
      </w:r>
    </w:p>
    <w:p w14:paraId="3619BD7A" w14:textId="77777777" w:rsidR="00040782" w:rsidRPr="00A962A4" w:rsidRDefault="00040782" w:rsidP="00040782">
      <w:pPr>
        <w:pStyle w:val="HTML"/>
        <w:ind w:firstLine="371"/>
        <w:jc w:val="both"/>
        <w:rPr>
          <w:rFonts w:ascii="Times New Roman" w:hAnsi="Times New Roman" w:cs="Times New Roman"/>
          <w:sz w:val="24"/>
          <w:szCs w:val="24"/>
        </w:rPr>
      </w:pPr>
      <w:r w:rsidRPr="00A962A4">
        <w:rPr>
          <w:rFonts w:ascii="Times New Roman" w:hAnsi="Times New Roman" w:cs="Times New Roman"/>
          <w:sz w:val="24"/>
          <w:szCs w:val="24"/>
        </w:rPr>
        <w:t>2)</w:t>
      </w:r>
      <w:r w:rsidR="00571870" w:rsidRPr="00A962A4">
        <w:rPr>
          <w:rFonts w:ascii="Times New Roman" w:hAnsi="Times New Roman" w:cs="Times New Roman"/>
          <w:sz w:val="24"/>
          <w:szCs w:val="24"/>
        </w:rPr>
        <w:t xml:space="preserve"> </w:t>
      </w:r>
      <w:r w:rsidRPr="00A962A4">
        <w:rPr>
          <w:rFonts w:ascii="Times New Roman" w:hAnsi="Times New Roman" w:cs="Times New Roman"/>
          <w:sz w:val="24"/>
          <w:szCs w:val="24"/>
        </w:rPr>
        <w:t>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w:t>
      </w:r>
    </w:p>
    <w:p w14:paraId="1486C8D7" w14:textId="77777777" w:rsidR="00040782" w:rsidRPr="00A962A4" w:rsidRDefault="00040782" w:rsidP="00040782">
      <w:pPr>
        <w:pStyle w:val="HTML"/>
        <w:ind w:firstLine="371"/>
        <w:jc w:val="both"/>
        <w:rPr>
          <w:rFonts w:ascii="Times New Roman" w:hAnsi="Times New Roman" w:cs="Times New Roman"/>
          <w:sz w:val="24"/>
          <w:szCs w:val="24"/>
        </w:rPr>
      </w:pPr>
      <w:r w:rsidRPr="00A962A4">
        <w:rPr>
          <w:rFonts w:ascii="Times New Roman" w:hAnsi="Times New Roman" w:cs="Times New Roman"/>
          <w:sz w:val="24"/>
          <w:szCs w:val="24"/>
        </w:rPr>
        <w:t>3)</w:t>
      </w:r>
      <w:r w:rsidR="00571870" w:rsidRPr="00A962A4">
        <w:rPr>
          <w:rFonts w:ascii="Times New Roman" w:hAnsi="Times New Roman" w:cs="Times New Roman"/>
          <w:sz w:val="24"/>
          <w:szCs w:val="24"/>
        </w:rPr>
        <w:t xml:space="preserve"> </w:t>
      </w:r>
      <w:r w:rsidRPr="00A962A4">
        <w:rPr>
          <w:rFonts w:ascii="Times New Roman" w:hAnsi="Times New Roman" w:cs="Times New Roman"/>
          <w:sz w:val="24"/>
          <w:szCs w:val="24"/>
        </w:rPr>
        <w:t>сбалансированное управление бюджетом сельского поселения;</w:t>
      </w:r>
    </w:p>
    <w:p w14:paraId="11D39994" w14:textId="77777777" w:rsidR="00040782" w:rsidRPr="00A962A4" w:rsidRDefault="00040782" w:rsidP="00040782">
      <w:pPr>
        <w:pStyle w:val="HTML"/>
        <w:ind w:firstLine="371"/>
        <w:jc w:val="both"/>
        <w:rPr>
          <w:rFonts w:ascii="Times New Roman" w:hAnsi="Times New Roman" w:cs="Times New Roman"/>
          <w:sz w:val="24"/>
          <w:szCs w:val="24"/>
        </w:rPr>
      </w:pPr>
      <w:r w:rsidRPr="00A962A4">
        <w:rPr>
          <w:rFonts w:ascii="Times New Roman" w:hAnsi="Times New Roman" w:cs="Times New Roman"/>
          <w:sz w:val="24"/>
          <w:szCs w:val="24"/>
        </w:rPr>
        <w:t>4)</w:t>
      </w:r>
      <w:r w:rsidR="00571870" w:rsidRPr="00A962A4">
        <w:rPr>
          <w:rFonts w:ascii="Times New Roman" w:hAnsi="Times New Roman" w:cs="Times New Roman"/>
          <w:sz w:val="24"/>
          <w:szCs w:val="24"/>
        </w:rPr>
        <w:t xml:space="preserve">  </w:t>
      </w:r>
      <w:r w:rsidRPr="00A962A4">
        <w:rPr>
          <w:rFonts w:ascii="Times New Roman" w:hAnsi="Times New Roman" w:cs="Times New Roman"/>
          <w:sz w:val="24"/>
          <w:szCs w:val="24"/>
        </w:rPr>
        <w:t>внедрение современных методов и технологий управления муниципальными финансами;</w:t>
      </w:r>
    </w:p>
    <w:p w14:paraId="7DB78274" w14:textId="77777777" w:rsidR="00040782" w:rsidRPr="00A962A4" w:rsidRDefault="00040782" w:rsidP="00040782">
      <w:pPr>
        <w:pStyle w:val="HTML"/>
        <w:ind w:firstLine="371"/>
        <w:jc w:val="both"/>
        <w:rPr>
          <w:rFonts w:ascii="Times New Roman" w:hAnsi="Times New Roman" w:cs="Times New Roman"/>
          <w:sz w:val="24"/>
          <w:szCs w:val="24"/>
        </w:rPr>
      </w:pPr>
      <w:r w:rsidRPr="00A962A4">
        <w:rPr>
          <w:rFonts w:ascii="Times New Roman" w:hAnsi="Times New Roman" w:cs="Times New Roman"/>
          <w:sz w:val="24"/>
          <w:szCs w:val="24"/>
        </w:rPr>
        <w:t>5)</w:t>
      </w:r>
      <w:r w:rsidR="00571870" w:rsidRPr="00A962A4">
        <w:rPr>
          <w:rFonts w:ascii="Times New Roman" w:hAnsi="Times New Roman" w:cs="Times New Roman"/>
          <w:sz w:val="24"/>
          <w:szCs w:val="24"/>
        </w:rPr>
        <w:t xml:space="preserve"> </w:t>
      </w:r>
      <w:r w:rsidRPr="00A962A4">
        <w:rPr>
          <w:rFonts w:ascii="Times New Roman" w:hAnsi="Times New Roman" w:cs="Times New Roman"/>
          <w:sz w:val="24"/>
          <w:szCs w:val="24"/>
        </w:rPr>
        <w:t>повышение прозрачности бюджета Жирятинского сельского поселения Жирятинского муниципального района Брянской области.</w:t>
      </w:r>
    </w:p>
    <w:p w14:paraId="0414851F" w14:textId="77777777" w:rsidR="00571870" w:rsidRPr="00A962A4" w:rsidRDefault="00872FCA" w:rsidP="00040782">
      <w:pPr>
        <w:pStyle w:val="HTML"/>
        <w:ind w:firstLine="371"/>
        <w:jc w:val="both"/>
        <w:rPr>
          <w:rFonts w:ascii="Times New Roman" w:hAnsi="Times New Roman" w:cs="Times New Roman"/>
          <w:sz w:val="24"/>
          <w:szCs w:val="24"/>
        </w:rPr>
      </w:pPr>
      <w:r w:rsidRPr="00A962A4">
        <w:rPr>
          <w:rFonts w:ascii="Times New Roman" w:hAnsi="Times New Roman" w:cs="Times New Roman"/>
          <w:sz w:val="24"/>
          <w:szCs w:val="24"/>
        </w:rPr>
        <w:tab/>
      </w:r>
      <w:r w:rsidRPr="00A962A4">
        <w:rPr>
          <w:rFonts w:ascii="Times New Roman" w:hAnsi="Times New Roman" w:cs="Times New Roman"/>
          <w:sz w:val="24"/>
          <w:szCs w:val="24"/>
        </w:rPr>
        <w:tab/>
      </w:r>
      <w:r w:rsidRPr="00A962A4">
        <w:rPr>
          <w:rFonts w:ascii="Times New Roman" w:hAnsi="Times New Roman" w:cs="Times New Roman"/>
          <w:sz w:val="24"/>
          <w:szCs w:val="24"/>
        </w:rPr>
        <w:tab/>
      </w:r>
      <w:r w:rsidRPr="00A962A4">
        <w:rPr>
          <w:rFonts w:ascii="Times New Roman" w:hAnsi="Times New Roman" w:cs="Times New Roman"/>
          <w:sz w:val="24"/>
          <w:szCs w:val="24"/>
        </w:rPr>
        <w:tab/>
      </w:r>
      <w:r w:rsidRPr="00A962A4">
        <w:rPr>
          <w:rFonts w:ascii="Times New Roman" w:hAnsi="Times New Roman" w:cs="Times New Roman"/>
          <w:sz w:val="24"/>
          <w:szCs w:val="24"/>
        </w:rPr>
        <w:tab/>
      </w:r>
      <w:r w:rsidRPr="00A962A4">
        <w:rPr>
          <w:rFonts w:ascii="Times New Roman" w:hAnsi="Times New Roman" w:cs="Times New Roman"/>
          <w:sz w:val="24"/>
          <w:szCs w:val="24"/>
        </w:rPr>
        <w:tab/>
      </w:r>
      <w:r w:rsidRPr="00A962A4">
        <w:rPr>
          <w:rFonts w:ascii="Times New Roman" w:hAnsi="Times New Roman" w:cs="Times New Roman"/>
          <w:sz w:val="24"/>
          <w:szCs w:val="24"/>
        </w:rPr>
        <w:tab/>
      </w:r>
      <w:r w:rsidRPr="00A962A4">
        <w:rPr>
          <w:rFonts w:ascii="Times New Roman" w:hAnsi="Times New Roman" w:cs="Times New Roman"/>
          <w:sz w:val="24"/>
          <w:szCs w:val="24"/>
        </w:rPr>
        <w:tab/>
      </w:r>
      <w:r w:rsidRPr="00A962A4">
        <w:rPr>
          <w:rFonts w:ascii="Times New Roman" w:hAnsi="Times New Roman" w:cs="Times New Roman"/>
          <w:sz w:val="22"/>
          <w:szCs w:val="24"/>
        </w:rPr>
        <w:t xml:space="preserve">Таблица </w:t>
      </w:r>
      <w:r w:rsidRPr="00A962A4">
        <w:rPr>
          <w:rFonts w:ascii="Times New Roman" w:hAnsi="Times New Roman" w:cs="Times New Roman"/>
          <w:sz w:val="24"/>
          <w:szCs w:val="24"/>
        </w:rPr>
        <w:t>7</w:t>
      </w:r>
    </w:p>
    <w:p w14:paraId="224395CF" w14:textId="77777777" w:rsidR="00FE4E7B" w:rsidRPr="00A962A4" w:rsidRDefault="00FE4E7B" w:rsidP="00FE4E7B">
      <w:pPr>
        <w:jc w:val="center"/>
        <w:rPr>
          <w:b/>
          <w:sz w:val="24"/>
          <w:szCs w:val="24"/>
        </w:rPr>
      </w:pPr>
      <w:r w:rsidRPr="00A962A4">
        <w:rPr>
          <w:bCs/>
          <w:sz w:val="24"/>
          <w:szCs w:val="24"/>
        </w:rPr>
        <w:t>Динамика расходов на финансовое обеспечение реализации</w:t>
      </w:r>
      <w:r w:rsidRPr="00A962A4">
        <w:rPr>
          <w:bCs/>
          <w:sz w:val="24"/>
          <w:szCs w:val="24"/>
        </w:rPr>
        <w:br/>
        <w:t xml:space="preserve">муниципальной программы </w:t>
      </w:r>
      <w:r w:rsidRPr="00A962A4">
        <w:rPr>
          <w:sz w:val="24"/>
          <w:szCs w:val="24"/>
        </w:rPr>
        <w:t>«Комплексное социально-экономическое развитие Жирятинского сельского поселения» (202</w:t>
      </w:r>
      <w:r w:rsidR="005E1314" w:rsidRPr="00A962A4">
        <w:rPr>
          <w:sz w:val="24"/>
          <w:szCs w:val="24"/>
        </w:rPr>
        <w:t>5</w:t>
      </w:r>
      <w:r w:rsidRPr="00A962A4">
        <w:rPr>
          <w:sz w:val="24"/>
          <w:szCs w:val="24"/>
        </w:rPr>
        <w:t>-202</w:t>
      </w:r>
      <w:r w:rsidR="005E1314" w:rsidRPr="00A962A4">
        <w:rPr>
          <w:sz w:val="24"/>
          <w:szCs w:val="24"/>
        </w:rPr>
        <w:t>7</w:t>
      </w:r>
      <w:r w:rsidRPr="00A962A4">
        <w:rPr>
          <w:sz w:val="24"/>
          <w:szCs w:val="24"/>
        </w:rPr>
        <w:t xml:space="preserve"> годы)</w:t>
      </w:r>
    </w:p>
    <w:p w14:paraId="15D6EBBC" w14:textId="77777777" w:rsidR="00FE4E7B" w:rsidRPr="00A962A4" w:rsidRDefault="00FE4E7B" w:rsidP="00FE4E7B">
      <w:pPr>
        <w:rPr>
          <w:sz w:val="24"/>
          <w:szCs w:val="24"/>
        </w:rPr>
      </w:pP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sz w:val="22"/>
          <w:szCs w:val="24"/>
        </w:rPr>
        <w:t>рублей</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1419"/>
        <w:gridCol w:w="1419"/>
        <w:gridCol w:w="1415"/>
      </w:tblGrid>
      <w:tr w:rsidR="00FE4E7B" w:rsidRPr="00A962A4" w14:paraId="36AD5FC5" w14:textId="77777777" w:rsidTr="00C41C50">
        <w:trPr>
          <w:cantSplit/>
          <w:trHeight w:val="451"/>
          <w:tblHeader/>
        </w:trPr>
        <w:tc>
          <w:tcPr>
            <w:tcW w:w="2719" w:type="pct"/>
            <w:noWrap/>
            <w:vAlign w:val="center"/>
          </w:tcPr>
          <w:p w14:paraId="711E5459" w14:textId="77777777" w:rsidR="00E12E4B" w:rsidRPr="00A962A4" w:rsidRDefault="00E12E4B" w:rsidP="00E12E4B">
            <w:pPr>
              <w:spacing w:line="257" w:lineRule="auto"/>
              <w:jc w:val="center"/>
            </w:pPr>
            <w:r w:rsidRPr="00A962A4">
              <w:t>Мероприятие муниципальной программы</w:t>
            </w:r>
          </w:p>
          <w:p w14:paraId="3396DE5B" w14:textId="77777777" w:rsidR="00FE4E7B" w:rsidRPr="00A962A4" w:rsidRDefault="00FE4E7B" w:rsidP="003E4041">
            <w:pPr>
              <w:spacing w:line="257" w:lineRule="auto"/>
              <w:jc w:val="center"/>
            </w:pPr>
          </w:p>
        </w:tc>
        <w:tc>
          <w:tcPr>
            <w:tcW w:w="761" w:type="pct"/>
            <w:vAlign w:val="center"/>
          </w:tcPr>
          <w:p w14:paraId="3DDD24FF" w14:textId="77777777" w:rsidR="00FE4E7B" w:rsidRPr="00A962A4" w:rsidRDefault="00FE4E7B" w:rsidP="005E1314">
            <w:pPr>
              <w:spacing w:line="257" w:lineRule="auto"/>
              <w:jc w:val="center"/>
            </w:pPr>
            <w:r w:rsidRPr="00A962A4">
              <w:t>202</w:t>
            </w:r>
            <w:r w:rsidR="005E1314" w:rsidRPr="00A962A4">
              <w:t>5</w:t>
            </w:r>
            <w:r w:rsidRPr="00A962A4">
              <w:t xml:space="preserve"> год </w:t>
            </w:r>
          </w:p>
        </w:tc>
        <w:tc>
          <w:tcPr>
            <w:tcW w:w="761" w:type="pct"/>
            <w:vAlign w:val="center"/>
          </w:tcPr>
          <w:p w14:paraId="67E11F9A" w14:textId="77777777" w:rsidR="00FE4E7B" w:rsidRPr="00A962A4" w:rsidRDefault="00FE4E7B" w:rsidP="005E1314">
            <w:pPr>
              <w:spacing w:line="257" w:lineRule="auto"/>
              <w:jc w:val="center"/>
            </w:pPr>
            <w:r w:rsidRPr="00A962A4">
              <w:t>202</w:t>
            </w:r>
            <w:r w:rsidR="005E1314" w:rsidRPr="00A962A4">
              <w:t>6</w:t>
            </w:r>
            <w:r w:rsidRPr="00A962A4">
              <w:t xml:space="preserve"> год </w:t>
            </w:r>
          </w:p>
        </w:tc>
        <w:tc>
          <w:tcPr>
            <w:tcW w:w="759" w:type="pct"/>
            <w:vAlign w:val="center"/>
          </w:tcPr>
          <w:p w14:paraId="42865666" w14:textId="77777777" w:rsidR="00FE4E7B" w:rsidRPr="00A962A4" w:rsidRDefault="00FE4E7B" w:rsidP="005E1314">
            <w:pPr>
              <w:spacing w:line="257" w:lineRule="auto"/>
              <w:jc w:val="center"/>
            </w:pPr>
            <w:r w:rsidRPr="00A962A4">
              <w:t>202</w:t>
            </w:r>
            <w:r w:rsidR="005E1314" w:rsidRPr="00A962A4">
              <w:t>7</w:t>
            </w:r>
            <w:r w:rsidR="00675B9C" w:rsidRPr="00A962A4">
              <w:t xml:space="preserve"> </w:t>
            </w:r>
            <w:r w:rsidRPr="00A962A4">
              <w:t xml:space="preserve">год    </w:t>
            </w:r>
          </w:p>
        </w:tc>
      </w:tr>
      <w:tr w:rsidR="0097191B" w:rsidRPr="00A962A4" w14:paraId="11AEE96A" w14:textId="77777777" w:rsidTr="00C41C50">
        <w:trPr>
          <w:cantSplit/>
          <w:trHeight w:val="657"/>
          <w:tblHeader/>
        </w:trPr>
        <w:tc>
          <w:tcPr>
            <w:tcW w:w="2719" w:type="pct"/>
            <w:noWrap/>
            <w:vAlign w:val="center"/>
          </w:tcPr>
          <w:p w14:paraId="343FE4CE" w14:textId="77777777" w:rsidR="0097191B" w:rsidRPr="00A962A4" w:rsidRDefault="0097191B" w:rsidP="003D1A14">
            <w:pPr>
              <w:pStyle w:val="ConsPlusCell"/>
              <w:jc w:val="both"/>
              <w:rPr>
                <w:sz w:val="20"/>
                <w:szCs w:val="20"/>
              </w:rPr>
            </w:pPr>
            <w:r w:rsidRPr="00A962A4">
              <w:rPr>
                <w:sz w:val="20"/>
                <w:szCs w:val="20"/>
              </w:rPr>
              <w:t xml:space="preserve">Осуществление первичного воинского учета на территориях, где отсутствуют военные комиссариаты </w:t>
            </w:r>
          </w:p>
        </w:tc>
        <w:tc>
          <w:tcPr>
            <w:tcW w:w="761" w:type="pct"/>
            <w:vAlign w:val="center"/>
          </w:tcPr>
          <w:p w14:paraId="12397D51" w14:textId="77777777" w:rsidR="0097191B" w:rsidRPr="00A962A4" w:rsidRDefault="005E1314" w:rsidP="003D1A14">
            <w:pPr>
              <w:jc w:val="right"/>
            </w:pPr>
            <w:r w:rsidRPr="00A962A4">
              <w:t>390 734</w:t>
            </w:r>
          </w:p>
        </w:tc>
        <w:tc>
          <w:tcPr>
            <w:tcW w:w="761" w:type="pct"/>
            <w:vAlign w:val="center"/>
          </w:tcPr>
          <w:p w14:paraId="42895508" w14:textId="77777777" w:rsidR="0097191B" w:rsidRPr="00A962A4" w:rsidRDefault="005E1314" w:rsidP="003D1A14">
            <w:pPr>
              <w:jc w:val="right"/>
            </w:pPr>
            <w:r w:rsidRPr="00A962A4">
              <w:t>428 450</w:t>
            </w:r>
          </w:p>
        </w:tc>
        <w:tc>
          <w:tcPr>
            <w:tcW w:w="759" w:type="pct"/>
            <w:vAlign w:val="center"/>
          </w:tcPr>
          <w:p w14:paraId="298FEE1F" w14:textId="77777777" w:rsidR="0097191B" w:rsidRPr="00A962A4" w:rsidRDefault="005E1314" w:rsidP="003D1A14">
            <w:pPr>
              <w:jc w:val="right"/>
            </w:pPr>
            <w:r w:rsidRPr="00A962A4">
              <w:t>444 056</w:t>
            </w:r>
          </w:p>
        </w:tc>
      </w:tr>
      <w:tr w:rsidR="00FE4E7B" w:rsidRPr="00A962A4" w14:paraId="39F59A90" w14:textId="77777777" w:rsidTr="00C41C50">
        <w:trPr>
          <w:cantSplit/>
          <w:trHeight w:val="403"/>
          <w:tblHeader/>
        </w:trPr>
        <w:tc>
          <w:tcPr>
            <w:tcW w:w="2719" w:type="pct"/>
            <w:noWrap/>
            <w:vAlign w:val="center"/>
          </w:tcPr>
          <w:p w14:paraId="7E3D4C4A" w14:textId="77777777" w:rsidR="00FE4E7B" w:rsidRPr="00A962A4" w:rsidRDefault="00FE4E7B" w:rsidP="003D1A14">
            <w:pPr>
              <w:pStyle w:val="ConsPlusCell"/>
              <w:jc w:val="both"/>
              <w:rPr>
                <w:sz w:val="20"/>
                <w:szCs w:val="20"/>
              </w:rPr>
            </w:pPr>
            <w:r w:rsidRPr="00A962A4">
              <w:rPr>
                <w:sz w:val="20"/>
                <w:szCs w:val="20"/>
              </w:rPr>
              <w:t>Мероприятия в сфере пожарной безопасности</w:t>
            </w:r>
          </w:p>
        </w:tc>
        <w:tc>
          <w:tcPr>
            <w:tcW w:w="761" w:type="pct"/>
            <w:vAlign w:val="center"/>
          </w:tcPr>
          <w:p w14:paraId="10A4A959" w14:textId="77777777" w:rsidR="00FE4E7B" w:rsidRPr="00A962A4" w:rsidRDefault="005E1314" w:rsidP="003D1A14">
            <w:pPr>
              <w:jc w:val="right"/>
            </w:pPr>
            <w:r w:rsidRPr="00A962A4">
              <w:t>152 000</w:t>
            </w:r>
          </w:p>
        </w:tc>
        <w:tc>
          <w:tcPr>
            <w:tcW w:w="761" w:type="pct"/>
            <w:vAlign w:val="center"/>
          </w:tcPr>
          <w:p w14:paraId="1801758E" w14:textId="77777777" w:rsidR="00FE4E7B" w:rsidRPr="00A962A4" w:rsidRDefault="005E1314" w:rsidP="003D1A14">
            <w:pPr>
              <w:jc w:val="right"/>
            </w:pPr>
            <w:r w:rsidRPr="00A962A4">
              <w:t>152 000</w:t>
            </w:r>
          </w:p>
        </w:tc>
        <w:tc>
          <w:tcPr>
            <w:tcW w:w="759" w:type="pct"/>
            <w:vAlign w:val="center"/>
          </w:tcPr>
          <w:p w14:paraId="0B07813C" w14:textId="77777777" w:rsidR="00FE4E7B" w:rsidRPr="00A962A4" w:rsidRDefault="005E1314" w:rsidP="003D1A14">
            <w:pPr>
              <w:jc w:val="right"/>
            </w:pPr>
            <w:r w:rsidRPr="00A962A4">
              <w:t>152 000</w:t>
            </w:r>
          </w:p>
        </w:tc>
      </w:tr>
      <w:tr w:rsidR="00FE4E7B" w:rsidRPr="00A962A4" w14:paraId="3542F08B" w14:textId="77777777" w:rsidTr="00C41C50">
        <w:trPr>
          <w:cantSplit/>
          <w:trHeight w:val="419"/>
          <w:tblHeader/>
        </w:trPr>
        <w:tc>
          <w:tcPr>
            <w:tcW w:w="2719" w:type="pct"/>
            <w:noWrap/>
            <w:vAlign w:val="center"/>
          </w:tcPr>
          <w:p w14:paraId="1E374FE5" w14:textId="77777777" w:rsidR="00FE4E7B" w:rsidRPr="00A962A4" w:rsidRDefault="00FE4E7B" w:rsidP="003D1A14">
            <w:pPr>
              <w:pStyle w:val="ConsPlusCell"/>
              <w:rPr>
                <w:sz w:val="20"/>
                <w:szCs w:val="20"/>
              </w:rPr>
            </w:pPr>
            <w:r w:rsidRPr="00A962A4">
              <w:rPr>
                <w:sz w:val="20"/>
                <w:szCs w:val="20"/>
              </w:rPr>
              <w:t>Развитие и совершенствование сети автомобильных дорог местного значения</w:t>
            </w:r>
          </w:p>
        </w:tc>
        <w:tc>
          <w:tcPr>
            <w:tcW w:w="761" w:type="pct"/>
            <w:vAlign w:val="center"/>
          </w:tcPr>
          <w:p w14:paraId="4B00C5E7" w14:textId="77777777" w:rsidR="00FE4E7B" w:rsidRPr="00A962A4" w:rsidRDefault="005E1314" w:rsidP="003D1A14">
            <w:pPr>
              <w:jc w:val="right"/>
            </w:pPr>
            <w:r w:rsidRPr="00A962A4">
              <w:t>10 625 690,51</w:t>
            </w:r>
          </w:p>
        </w:tc>
        <w:tc>
          <w:tcPr>
            <w:tcW w:w="761" w:type="pct"/>
            <w:vAlign w:val="center"/>
          </w:tcPr>
          <w:p w14:paraId="77B51438" w14:textId="77777777" w:rsidR="00FE4E7B" w:rsidRPr="00A962A4" w:rsidRDefault="005E1314" w:rsidP="003D1A14">
            <w:pPr>
              <w:jc w:val="right"/>
            </w:pPr>
            <w:r w:rsidRPr="00A962A4">
              <w:t>12 267 368</w:t>
            </w:r>
          </w:p>
        </w:tc>
        <w:tc>
          <w:tcPr>
            <w:tcW w:w="759" w:type="pct"/>
            <w:vAlign w:val="center"/>
          </w:tcPr>
          <w:p w14:paraId="78D5985C" w14:textId="77777777" w:rsidR="00FE4E7B" w:rsidRPr="00A962A4" w:rsidRDefault="005E1314" w:rsidP="003D1A14">
            <w:pPr>
              <w:jc w:val="right"/>
            </w:pPr>
            <w:r w:rsidRPr="00A962A4">
              <w:t>13 414 873</w:t>
            </w:r>
          </w:p>
        </w:tc>
      </w:tr>
      <w:tr w:rsidR="00FE4E7B" w:rsidRPr="00A962A4" w14:paraId="27E336D5" w14:textId="77777777" w:rsidTr="00C41C50">
        <w:trPr>
          <w:cantSplit/>
          <w:trHeight w:val="373"/>
          <w:tblHeader/>
        </w:trPr>
        <w:tc>
          <w:tcPr>
            <w:tcW w:w="2719" w:type="pct"/>
            <w:noWrap/>
            <w:vAlign w:val="center"/>
          </w:tcPr>
          <w:p w14:paraId="6412C65B" w14:textId="77777777" w:rsidR="00FE4E7B" w:rsidRPr="00A962A4" w:rsidRDefault="00FE4E7B" w:rsidP="00B81CB0">
            <w:pPr>
              <w:pStyle w:val="ConsPlusCell"/>
              <w:jc w:val="both"/>
              <w:rPr>
                <w:sz w:val="20"/>
                <w:szCs w:val="20"/>
              </w:rPr>
            </w:pPr>
            <w:r w:rsidRPr="00A962A4">
              <w:rPr>
                <w:sz w:val="20"/>
                <w:szCs w:val="20"/>
              </w:rPr>
              <w:t>Организация и обеспечение освещения улиц</w:t>
            </w:r>
          </w:p>
        </w:tc>
        <w:tc>
          <w:tcPr>
            <w:tcW w:w="761" w:type="pct"/>
            <w:vAlign w:val="center"/>
          </w:tcPr>
          <w:p w14:paraId="3F50844C" w14:textId="77777777" w:rsidR="00FE4E7B" w:rsidRPr="00A962A4" w:rsidRDefault="005E1314" w:rsidP="003D1A14">
            <w:pPr>
              <w:jc w:val="right"/>
            </w:pPr>
            <w:r w:rsidRPr="00A962A4">
              <w:t>2 536 306,69</w:t>
            </w:r>
          </w:p>
        </w:tc>
        <w:tc>
          <w:tcPr>
            <w:tcW w:w="761" w:type="pct"/>
            <w:vAlign w:val="center"/>
          </w:tcPr>
          <w:p w14:paraId="0EF03F63" w14:textId="77777777" w:rsidR="00FE4E7B" w:rsidRPr="00A962A4" w:rsidRDefault="005E1314" w:rsidP="003D1A14">
            <w:pPr>
              <w:jc w:val="right"/>
            </w:pPr>
            <w:r w:rsidRPr="00A962A4">
              <w:t>2 642 600</w:t>
            </w:r>
          </w:p>
        </w:tc>
        <w:tc>
          <w:tcPr>
            <w:tcW w:w="759" w:type="pct"/>
            <w:vAlign w:val="center"/>
          </w:tcPr>
          <w:p w14:paraId="31BC8265" w14:textId="77777777" w:rsidR="00FE4E7B" w:rsidRPr="00A962A4" w:rsidRDefault="005E1314" w:rsidP="003D1A14">
            <w:pPr>
              <w:jc w:val="right"/>
            </w:pPr>
            <w:r w:rsidRPr="00A962A4">
              <w:t>2 709 320</w:t>
            </w:r>
          </w:p>
        </w:tc>
      </w:tr>
      <w:tr w:rsidR="00FE4E7B" w:rsidRPr="00A962A4" w14:paraId="60CA5C9C" w14:textId="77777777" w:rsidTr="00C41C50">
        <w:trPr>
          <w:cantSplit/>
          <w:trHeight w:val="265"/>
          <w:tblHeader/>
        </w:trPr>
        <w:tc>
          <w:tcPr>
            <w:tcW w:w="2719" w:type="pct"/>
            <w:noWrap/>
            <w:vAlign w:val="center"/>
          </w:tcPr>
          <w:p w14:paraId="52BB508F" w14:textId="77777777" w:rsidR="00FE4E7B" w:rsidRPr="00A962A4" w:rsidRDefault="00FE4E7B" w:rsidP="003D1A14">
            <w:pPr>
              <w:pStyle w:val="ConsPlusCell"/>
              <w:jc w:val="both"/>
              <w:rPr>
                <w:sz w:val="20"/>
                <w:szCs w:val="20"/>
              </w:rPr>
            </w:pPr>
            <w:r w:rsidRPr="00A962A4">
              <w:rPr>
                <w:sz w:val="20"/>
                <w:szCs w:val="20"/>
              </w:rPr>
              <w:t>Озеленение территории</w:t>
            </w:r>
          </w:p>
        </w:tc>
        <w:tc>
          <w:tcPr>
            <w:tcW w:w="761" w:type="pct"/>
            <w:vAlign w:val="center"/>
          </w:tcPr>
          <w:p w14:paraId="770E6D37" w14:textId="77777777" w:rsidR="00FE4E7B" w:rsidRPr="00A962A4" w:rsidRDefault="005E1314" w:rsidP="003D1A14">
            <w:pPr>
              <w:jc w:val="right"/>
            </w:pPr>
            <w:r w:rsidRPr="00A962A4">
              <w:t>3</w:t>
            </w:r>
            <w:r w:rsidR="002871AF" w:rsidRPr="00A962A4">
              <w:t>0</w:t>
            </w:r>
            <w:r w:rsidR="00571870" w:rsidRPr="00A962A4">
              <w:t xml:space="preserve"> </w:t>
            </w:r>
            <w:r w:rsidR="002871AF" w:rsidRPr="00A962A4">
              <w:t>000</w:t>
            </w:r>
          </w:p>
        </w:tc>
        <w:tc>
          <w:tcPr>
            <w:tcW w:w="761" w:type="pct"/>
            <w:vAlign w:val="center"/>
          </w:tcPr>
          <w:p w14:paraId="7F80CD10" w14:textId="77777777" w:rsidR="00FE4E7B" w:rsidRPr="00A962A4" w:rsidRDefault="005E1314" w:rsidP="003D1A14">
            <w:pPr>
              <w:jc w:val="right"/>
            </w:pPr>
            <w:r w:rsidRPr="00A962A4">
              <w:t>3</w:t>
            </w:r>
            <w:r w:rsidR="002871AF" w:rsidRPr="00A962A4">
              <w:t>0</w:t>
            </w:r>
            <w:r w:rsidR="00571870" w:rsidRPr="00A962A4">
              <w:t xml:space="preserve"> </w:t>
            </w:r>
            <w:r w:rsidR="002871AF" w:rsidRPr="00A962A4">
              <w:t>000</w:t>
            </w:r>
          </w:p>
        </w:tc>
        <w:tc>
          <w:tcPr>
            <w:tcW w:w="759" w:type="pct"/>
            <w:vAlign w:val="center"/>
          </w:tcPr>
          <w:p w14:paraId="0B47E935" w14:textId="77777777" w:rsidR="00FE4E7B" w:rsidRPr="00A962A4" w:rsidRDefault="005E1314" w:rsidP="003D1A14">
            <w:pPr>
              <w:jc w:val="right"/>
            </w:pPr>
            <w:r w:rsidRPr="00A962A4">
              <w:t>3</w:t>
            </w:r>
            <w:r w:rsidR="002871AF" w:rsidRPr="00A962A4">
              <w:t>0</w:t>
            </w:r>
            <w:r w:rsidR="00571870" w:rsidRPr="00A962A4">
              <w:t xml:space="preserve"> </w:t>
            </w:r>
            <w:r w:rsidR="002871AF" w:rsidRPr="00A962A4">
              <w:t>000</w:t>
            </w:r>
          </w:p>
        </w:tc>
      </w:tr>
      <w:tr w:rsidR="00FE4E7B" w:rsidRPr="00A962A4" w14:paraId="638B678C" w14:textId="77777777" w:rsidTr="00C41C50">
        <w:trPr>
          <w:cantSplit/>
          <w:trHeight w:val="414"/>
          <w:tblHeader/>
        </w:trPr>
        <w:tc>
          <w:tcPr>
            <w:tcW w:w="2719" w:type="pct"/>
            <w:noWrap/>
            <w:vAlign w:val="center"/>
          </w:tcPr>
          <w:p w14:paraId="4E4FBC04" w14:textId="77777777" w:rsidR="00FE4E7B" w:rsidRPr="00A962A4" w:rsidRDefault="00FE4E7B" w:rsidP="003D1A14">
            <w:pPr>
              <w:pStyle w:val="ConsPlusCell"/>
              <w:jc w:val="both"/>
              <w:rPr>
                <w:sz w:val="20"/>
                <w:szCs w:val="20"/>
              </w:rPr>
            </w:pPr>
            <w:r w:rsidRPr="00A962A4">
              <w:rPr>
                <w:sz w:val="20"/>
                <w:szCs w:val="20"/>
              </w:rPr>
              <w:t>Организация и содержание мест захоронения (кладбищ)</w:t>
            </w:r>
          </w:p>
        </w:tc>
        <w:tc>
          <w:tcPr>
            <w:tcW w:w="761" w:type="pct"/>
            <w:vAlign w:val="center"/>
          </w:tcPr>
          <w:p w14:paraId="63ECBC25" w14:textId="77777777" w:rsidR="00FE4E7B" w:rsidRPr="00A962A4" w:rsidRDefault="005E1314" w:rsidP="003D1A14">
            <w:pPr>
              <w:jc w:val="right"/>
            </w:pPr>
            <w:r w:rsidRPr="00A962A4">
              <w:t>615 000</w:t>
            </w:r>
          </w:p>
        </w:tc>
        <w:tc>
          <w:tcPr>
            <w:tcW w:w="761" w:type="pct"/>
            <w:vAlign w:val="center"/>
          </w:tcPr>
          <w:p w14:paraId="0BFAB75A" w14:textId="77777777" w:rsidR="00FE4E7B" w:rsidRPr="00A962A4" w:rsidRDefault="005E1314" w:rsidP="003D1A14">
            <w:pPr>
              <w:jc w:val="right"/>
            </w:pPr>
            <w:r w:rsidRPr="00A962A4">
              <w:t>628 000</w:t>
            </w:r>
          </w:p>
        </w:tc>
        <w:tc>
          <w:tcPr>
            <w:tcW w:w="759" w:type="pct"/>
            <w:vAlign w:val="center"/>
          </w:tcPr>
          <w:p w14:paraId="2C58BE5B" w14:textId="77777777" w:rsidR="00FE4E7B" w:rsidRPr="00A962A4" w:rsidRDefault="005E1314" w:rsidP="003D1A14">
            <w:pPr>
              <w:jc w:val="right"/>
            </w:pPr>
            <w:r w:rsidRPr="00A962A4">
              <w:t>628 000</w:t>
            </w:r>
          </w:p>
        </w:tc>
      </w:tr>
      <w:tr w:rsidR="00FE4E7B" w:rsidRPr="00A962A4" w14:paraId="1E2E86F5" w14:textId="77777777" w:rsidTr="00C41C50">
        <w:trPr>
          <w:cantSplit/>
          <w:trHeight w:val="405"/>
          <w:tblHeader/>
        </w:trPr>
        <w:tc>
          <w:tcPr>
            <w:tcW w:w="2719" w:type="pct"/>
            <w:noWrap/>
            <w:vAlign w:val="center"/>
          </w:tcPr>
          <w:p w14:paraId="7610526D" w14:textId="77777777" w:rsidR="00FE4E7B" w:rsidRPr="00A962A4" w:rsidRDefault="00FE4E7B" w:rsidP="003D1A14">
            <w:pPr>
              <w:pStyle w:val="ConsPlusCell"/>
              <w:jc w:val="both"/>
              <w:rPr>
                <w:sz w:val="20"/>
                <w:szCs w:val="20"/>
              </w:rPr>
            </w:pPr>
            <w:r w:rsidRPr="00A962A4">
              <w:rPr>
                <w:sz w:val="20"/>
                <w:szCs w:val="20"/>
              </w:rPr>
              <w:t>Мероприятия по благоустройству</w:t>
            </w:r>
          </w:p>
        </w:tc>
        <w:tc>
          <w:tcPr>
            <w:tcW w:w="761" w:type="pct"/>
            <w:vAlign w:val="center"/>
          </w:tcPr>
          <w:p w14:paraId="6B37275E" w14:textId="77777777" w:rsidR="00FE4E7B" w:rsidRPr="00A962A4" w:rsidRDefault="00D05EF5" w:rsidP="003D1A14">
            <w:pPr>
              <w:jc w:val="right"/>
            </w:pPr>
            <w:r w:rsidRPr="00A962A4">
              <w:t>550000</w:t>
            </w:r>
          </w:p>
        </w:tc>
        <w:tc>
          <w:tcPr>
            <w:tcW w:w="761" w:type="pct"/>
            <w:vAlign w:val="center"/>
          </w:tcPr>
          <w:p w14:paraId="3DEE2015" w14:textId="77777777" w:rsidR="00FE4E7B" w:rsidRPr="00A962A4" w:rsidRDefault="00D05EF5" w:rsidP="003D1A14">
            <w:pPr>
              <w:jc w:val="right"/>
            </w:pPr>
            <w:r w:rsidRPr="00A962A4">
              <w:t>545810</w:t>
            </w:r>
          </w:p>
        </w:tc>
        <w:tc>
          <w:tcPr>
            <w:tcW w:w="759" w:type="pct"/>
            <w:vAlign w:val="center"/>
          </w:tcPr>
          <w:p w14:paraId="7351A4DC" w14:textId="77777777" w:rsidR="00FE4E7B" w:rsidRPr="00A962A4" w:rsidRDefault="00D05EF5" w:rsidP="003D1A14">
            <w:pPr>
              <w:jc w:val="right"/>
            </w:pPr>
            <w:r w:rsidRPr="00A962A4">
              <w:t>439478</w:t>
            </w:r>
          </w:p>
        </w:tc>
      </w:tr>
      <w:tr w:rsidR="000A05D6" w:rsidRPr="00A962A4" w14:paraId="29311F63" w14:textId="77777777" w:rsidTr="00C41C50">
        <w:trPr>
          <w:cantSplit/>
          <w:trHeight w:val="405"/>
          <w:tblHeader/>
        </w:trPr>
        <w:tc>
          <w:tcPr>
            <w:tcW w:w="2719" w:type="pct"/>
            <w:noWrap/>
            <w:vAlign w:val="center"/>
          </w:tcPr>
          <w:tbl>
            <w:tblPr>
              <w:tblW w:w="0" w:type="auto"/>
              <w:tblInd w:w="8" w:type="dxa"/>
              <w:tblLayout w:type="fixed"/>
              <w:tblCellMar>
                <w:left w:w="30" w:type="dxa"/>
                <w:right w:w="30" w:type="dxa"/>
              </w:tblCellMar>
              <w:tblLook w:val="0000" w:firstRow="0" w:lastRow="0" w:firstColumn="0" w:lastColumn="0" w:noHBand="0" w:noVBand="0"/>
            </w:tblPr>
            <w:tblGrid>
              <w:gridCol w:w="3840"/>
            </w:tblGrid>
            <w:tr w:rsidR="00A962A4" w:rsidRPr="00A962A4" w14:paraId="58BF6749" w14:textId="77777777" w:rsidTr="000A05D6">
              <w:tblPrEx>
                <w:tblCellMar>
                  <w:top w:w="0" w:type="dxa"/>
                  <w:bottom w:w="0" w:type="dxa"/>
                </w:tblCellMar>
              </w:tblPrEx>
              <w:trPr>
                <w:trHeight w:val="228"/>
              </w:trPr>
              <w:tc>
                <w:tcPr>
                  <w:tcW w:w="3840" w:type="dxa"/>
                  <w:tcBorders>
                    <w:top w:val="nil"/>
                    <w:bottom w:val="nil"/>
                    <w:right w:val="nil"/>
                  </w:tcBorders>
                  <w:shd w:val="solid" w:color="FFFFFF" w:fill="FFFFFF"/>
                </w:tcPr>
                <w:p w14:paraId="79FC225E" w14:textId="77777777" w:rsidR="000A05D6" w:rsidRPr="00A962A4" w:rsidRDefault="000A05D6" w:rsidP="003D1A14">
                  <w:pPr>
                    <w:autoSpaceDE w:val="0"/>
                    <w:autoSpaceDN w:val="0"/>
                    <w:adjustRightInd w:val="0"/>
                  </w:pPr>
                  <w:r w:rsidRPr="00A962A4">
                    <w:t xml:space="preserve"> Реализация инициативных проектов </w:t>
                  </w:r>
                </w:p>
              </w:tc>
            </w:tr>
          </w:tbl>
          <w:p w14:paraId="41EA2E2A" w14:textId="77777777" w:rsidR="000A05D6" w:rsidRPr="00A962A4" w:rsidRDefault="000A05D6" w:rsidP="003D1A14">
            <w:pPr>
              <w:pStyle w:val="ConsPlusCell"/>
              <w:jc w:val="both"/>
              <w:rPr>
                <w:sz w:val="20"/>
                <w:szCs w:val="20"/>
              </w:rPr>
            </w:pPr>
          </w:p>
        </w:tc>
        <w:tc>
          <w:tcPr>
            <w:tcW w:w="761" w:type="pct"/>
            <w:vAlign w:val="center"/>
          </w:tcPr>
          <w:p w14:paraId="4FF9E882" w14:textId="77777777" w:rsidR="000A05D6" w:rsidRPr="00A962A4" w:rsidRDefault="005E1314" w:rsidP="003D1A14">
            <w:pPr>
              <w:jc w:val="right"/>
            </w:pPr>
            <w:r w:rsidRPr="00A962A4">
              <w:t>151 225</w:t>
            </w:r>
          </w:p>
        </w:tc>
        <w:tc>
          <w:tcPr>
            <w:tcW w:w="761" w:type="pct"/>
            <w:vAlign w:val="center"/>
          </w:tcPr>
          <w:p w14:paraId="4159A89B" w14:textId="77777777" w:rsidR="000A05D6" w:rsidRPr="00A962A4" w:rsidRDefault="000A05D6" w:rsidP="003D1A14">
            <w:pPr>
              <w:jc w:val="right"/>
            </w:pPr>
          </w:p>
        </w:tc>
        <w:tc>
          <w:tcPr>
            <w:tcW w:w="759" w:type="pct"/>
            <w:vAlign w:val="center"/>
          </w:tcPr>
          <w:p w14:paraId="27A612EF" w14:textId="77777777" w:rsidR="000A05D6" w:rsidRPr="00A962A4" w:rsidRDefault="000A05D6" w:rsidP="003D1A14">
            <w:pPr>
              <w:jc w:val="right"/>
            </w:pPr>
          </w:p>
        </w:tc>
      </w:tr>
      <w:tr w:rsidR="00E12E4B" w:rsidRPr="00A962A4" w14:paraId="46B054F5" w14:textId="77777777" w:rsidTr="00C41C50">
        <w:trPr>
          <w:cantSplit/>
          <w:trHeight w:val="425"/>
          <w:tblHeader/>
        </w:trPr>
        <w:tc>
          <w:tcPr>
            <w:tcW w:w="2719" w:type="pct"/>
            <w:noWrap/>
            <w:vAlign w:val="center"/>
          </w:tcPr>
          <w:p w14:paraId="5C8DD428" w14:textId="77777777" w:rsidR="00E12E4B" w:rsidRPr="00A962A4" w:rsidRDefault="00E12E4B" w:rsidP="003D1A14">
            <w:pPr>
              <w:pStyle w:val="ConsPlusCell"/>
              <w:jc w:val="both"/>
              <w:rPr>
                <w:sz w:val="20"/>
                <w:szCs w:val="20"/>
              </w:rPr>
            </w:pPr>
            <w:r w:rsidRPr="00A962A4">
              <w:rPr>
                <w:sz w:val="20"/>
                <w:szCs w:val="20"/>
              </w:rPr>
              <w:t>Мероприятия по развитию физической культуры и спорта</w:t>
            </w:r>
          </w:p>
        </w:tc>
        <w:tc>
          <w:tcPr>
            <w:tcW w:w="761" w:type="pct"/>
            <w:vAlign w:val="center"/>
          </w:tcPr>
          <w:p w14:paraId="4810EF67" w14:textId="77777777" w:rsidR="00E12E4B" w:rsidRPr="00A962A4" w:rsidRDefault="002871AF" w:rsidP="003D1A14">
            <w:pPr>
              <w:jc w:val="right"/>
            </w:pPr>
            <w:r w:rsidRPr="00A962A4">
              <w:t>15</w:t>
            </w:r>
            <w:r w:rsidR="00571870" w:rsidRPr="00A962A4">
              <w:t xml:space="preserve"> </w:t>
            </w:r>
            <w:r w:rsidR="00E12E4B" w:rsidRPr="00A962A4">
              <w:t>000</w:t>
            </w:r>
          </w:p>
        </w:tc>
        <w:tc>
          <w:tcPr>
            <w:tcW w:w="761" w:type="pct"/>
            <w:vAlign w:val="center"/>
          </w:tcPr>
          <w:p w14:paraId="4CBD1956" w14:textId="77777777" w:rsidR="00E12E4B" w:rsidRPr="00A962A4" w:rsidRDefault="002871AF" w:rsidP="003D1A14">
            <w:pPr>
              <w:jc w:val="right"/>
            </w:pPr>
            <w:r w:rsidRPr="00A962A4">
              <w:t>1</w:t>
            </w:r>
            <w:r w:rsidR="00E12E4B" w:rsidRPr="00A962A4">
              <w:t>5</w:t>
            </w:r>
            <w:r w:rsidR="005634CB" w:rsidRPr="00A962A4">
              <w:t xml:space="preserve"> </w:t>
            </w:r>
            <w:r w:rsidR="00E12E4B" w:rsidRPr="00A962A4">
              <w:t>000</w:t>
            </w:r>
          </w:p>
        </w:tc>
        <w:tc>
          <w:tcPr>
            <w:tcW w:w="759" w:type="pct"/>
            <w:vAlign w:val="center"/>
          </w:tcPr>
          <w:p w14:paraId="0D81C6B2" w14:textId="77777777" w:rsidR="00E12E4B" w:rsidRPr="00A962A4" w:rsidRDefault="002871AF" w:rsidP="003D1A14">
            <w:pPr>
              <w:jc w:val="right"/>
            </w:pPr>
            <w:r w:rsidRPr="00A962A4">
              <w:t>1</w:t>
            </w:r>
            <w:r w:rsidR="00E12E4B" w:rsidRPr="00A962A4">
              <w:t>5</w:t>
            </w:r>
            <w:r w:rsidR="005634CB" w:rsidRPr="00A962A4">
              <w:t xml:space="preserve"> </w:t>
            </w:r>
            <w:r w:rsidR="00E12E4B" w:rsidRPr="00A962A4">
              <w:t>000</w:t>
            </w:r>
          </w:p>
        </w:tc>
      </w:tr>
      <w:tr w:rsidR="00FE4E7B" w:rsidRPr="00A962A4" w14:paraId="44C884D2" w14:textId="77777777" w:rsidTr="00C41C50">
        <w:trPr>
          <w:cantSplit/>
          <w:trHeight w:val="417"/>
          <w:tblHeader/>
        </w:trPr>
        <w:tc>
          <w:tcPr>
            <w:tcW w:w="2719" w:type="pct"/>
            <w:noWrap/>
            <w:vAlign w:val="center"/>
          </w:tcPr>
          <w:p w14:paraId="75B820FA" w14:textId="77777777" w:rsidR="00FE4E7B" w:rsidRPr="00A962A4" w:rsidRDefault="00FE4E7B" w:rsidP="003D1A14">
            <w:pPr>
              <w:pStyle w:val="ConsPlusCell"/>
              <w:jc w:val="both"/>
              <w:rPr>
                <w:sz w:val="20"/>
                <w:szCs w:val="20"/>
              </w:rPr>
            </w:pPr>
            <w:r w:rsidRPr="00A962A4">
              <w:rPr>
                <w:sz w:val="20"/>
                <w:szCs w:val="20"/>
              </w:rPr>
              <w:t>Мероприятия по работе с семьей, детьми и молодежью</w:t>
            </w:r>
          </w:p>
        </w:tc>
        <w:tc>
          <w:tcPr>
            <w:tcW w:w="761" w:type="pct"/>
            <w:vAlign w:val="center"/>
          </w:tcPr>
          <w:p w14:paraId="33D61F31" w14:textId="77777777" w:rsidR="00FE4E7B" w:rsidRPr="00A962A4" w:rsidRDefault="002871AF" w:rsidP="003D1A14">
            <w:pPr>
              <w:jc w:val="right"/>
            </w:pPr>
            <w:r w:rsidRPr="00A962A4">
              <w:t>1</w:t>
            </w:r>
            <w:r w:rsidR="006027B8" w:rsidRPr="00A962A4">
              <w:t>5</w:t>
            </w:r>
            <w:r w:rsidR="005634CB" w:rsidRPr="00A962A4">
              <w:t xml:space="preserve"> </w:t>
            </w:r>
            <w:r w:rsidR="006027B8" w:rsidRPr="00A962A4">
              <w:t>000</w:t>
            </w:r>
          </w:p>
        </w:tc>
        <w:tc>
          <w:tcPr>
            <w:tcW w:w="761" w:type="pct"/>
            <w:vAlign w:val="center"/>
          </w:tcPr>
          <w:p w14:paraId="387764C1" w14:textId="77777777" w:rsidR="00FE4E7B" w:rsidRPr="00A962A4" w:rsidRDefault="002871AF" w:rsidP="003D1A14">
            <w:pPr>
              <w:jc w:val="right"/>
            </w:pPr>
            <w:r w:rsidRPr="00A962A4">
              <w:t>1</w:t>
            </w:r>
            <w:r w:rsidR="006027B8" w:rsidRPr="00A962A4">
              <w:t>5</w:t>
            </w:r>
            <w:r w:rsidR="005634CB" w:rsidRPr="00A962A4">
              <w:t xml:space="preserve"> </w:t>
            </w:r>
            <w:r w:rsidR="00FE4E7B" w:rsidRPr="00A962A4">
              <w:t>000</w:t>
            </w:r>
          </w:p>
        </w:tc>
        <w:tc>
          <w:tcPr>
            <w:tcW w:w="759" w:type="pct"/>
            <w:vAlign w:val="center"/>
          </w:tcPr>
          <w:p w14:paraId="576124AA" w14:textId="77777777" w:rsidR="00FE4E7B" w:rsidRPr="00A962A4" w:rsidRDefault="002871AF" w:rsidP="003D1A14">
            <w:pPr>
              <w:jc w:val="right"/>
            </w:pPr>
            <w:r w:rsidRPr="00A962A4">
              <w:t>1</w:t>
            </w:r>
            <w:r w:rsidR="00FE4E7B" w:rsidRPr="00A962A4">
              <w:t>5</w:t>
            </w:r>
            <w:r w:rsidR="005634CB" w:rsidRPr="00A962A4">
              <w:t xml:space="preserve"> </w:t>
            </w:r>
            <w:r w:rsidR="00FE4E7B" w:rsidRPr="00A962A4">
              <w:t>000</w:t>
            </w:r>
          </w:p>
        </w:tc>
      </w:tr>
      <w:tr w:rsidR="00FE4E7B" w:rsidRPr="00A962A4" w14:paraId="45C02729" w14:textId="77777777" w:rsidTr="00C41C50">
        <w:trPr>
          <w:cantSplit/>
          <w:trHeight w:val="693"/>
          <w:tblHeader/>
        </w:trPr>
        <w:tc>
          <w:tcPr>
            <w:tcW w:w="2719" w:type="pct"/>
            <w:noWrap/>
            <w:vAlign w:val="center"/>
          </w:tcPr>
          <w:p w14:paraId="5B9C37D1" w14:textId="77777777" w:rsidR="00FE4E7B" w:rsidRPr="00A962A4" w:rsidRDefault="00FE4E7B" w:rsidP="003D1A14">
            <w:pPr>
              <w:pStyle w:val="ConsPlusCell"/>
              <w:rPr>
                <w:sz w:val="20"/>
                <w:szCs w:val="20"/>
              </w:rPr>
            </w:pPr>
            <w:r w:rsidRPr="00A962A4">
              <w:rPr>
                <w:sz w:val="20"/>
                <w:szCs w:val="20"/>
              </w:rPr>
              <w:t xml:space="preserve">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   </w:t>
            </w:r>
          </w:p>
        </w:tc>
        <w:tc>
          <w:tcPr>
            <w:tcW w:w="761" w:type="pct"/>
            <w:vAlign w:val="center"/>
          </w:tcPr>
          <w:p w14:paraId="13162A5D" w14:textId="77777777" w:rsidR="00FE4E7B" w:rsidRPr="00A962A4" w:rsidRDefault="005E1314" w:rsidP="003D1A14">
            <w:pPr>
              <w:jc w:val="right"/>
            </w:pPr>
            <w:r w:rsidRPr="00A962A4">
              <w:t xml:space="preserve">2 061 487 </w:t>
            </w:r>
          </w:p>
        </w:tc>
        <w:tc>
          <w:tcPr>
            <w:tcW w:w="761" w:type="pct"/>
            <w:vAlign w:val="center"/>
          </w:tcPr>
          <w:p w14:paraId="5463F8AB" w14:textId="77777777" w:rsidR="00FE4E7B" w:rsidRPr="00A962A4" w:rsidRDefault="005E1314" w:rsidP="003D1A14">
            <w:pPr>
              <w:jc w:val="right"/>
            </w:pPr>
            <w:r w:rsidRPr="00A962A4">
              <w:t>2 104 383</w:t>
            </w:r>
          </w:p>
        </w:tc>
        <w:tc>
          <w:tcPr>
            <w:tcW w:w="759" w:type="pct"/>
            <w:vAlign w:val="center"/>
          </w:tcPr>
          <w:p w14:paraId="1A478B85" w14:textId="77777777" w:rsidR="00FE4E7B" w:rsidRPr="00A962A4" w:rsidRDefault="005E1314" w:rsidP="003D1A14">
            <w:pPr>
              <w:jc w:val="right"/>
            </w:pPr>
            <w:r w:rsidRPr="00A962A4">
              <w:t>2 148 303</w:t>
            </w:r>
          </w:p>
        </w:tc>
      </w:tr>
      <w:tr w:rsidR="000A05D6" w:rsidRPr="00A962A4" w14:paraId="43CD4FB6" w14:textId="77777777" w:rsidTr="00C41C50">
        <w:trPr>
          <w:cantSplit/>
          <w:trHeight w:val="693"/>
          <w:tblHeader/>
        </w:trPr>
        <w:tc>
          <w:tcPr>
            <w:tcW w:w="2719" w:type="pct"/>
            <w:noWrap/>
            <w:vAlign w:val="center"/>
          </w:tcPr>
          <w:p w14:paraId="77AB326C" w14:textId="77777777" w:rsidR="000A05D6" w:rsidRPr="00A962A4" w:rsidRDefault="000A05D6" w:rsidP="003D1A14">
            <w:pPr>
              <w:pStyle w:val="ConsPlusCell"/>
              <w:rPr>
                <w:sz w:val="20"/>
                <w:szCs w:val="20"/>
              </w:rPr>
            </w:pPr>
            <w:r w:rsidRPr="00A962A4">
              <w:rPr>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761" w:type="pct"/>
            <w:vAlign w:val="center"/>
          </w:tcPr>
          <w:p w14:paraId="7DBA53F7" w14:textId="77777777" w:rsidR="000A05D6" w:rsidRPr="00A962A4" w:rsidRDefault="000A05D6" w:rsidP="003D1A14">
            <w:pPr>
              <w:jc w:val="right"/>
            </w:pPr>
            <w:r w:rsidRPr="00A962A4">
              <w:t>600</w:t>
            </w:r>
          </w:p>
        </w:tc>
        <w:tc>
          <w:tcPr>
            <w:tcW w:w="761" w:type="pct"/>
            <w:vAlign w:val="center"/>
          </w:tcPr>
          <w:p w14:paraId="703418F3" w14:textId="77777777" w:rsidR="000A05D6" w:rsidRPr="00A962A4" w:rsidRDefault="000A05D6" w:rsidP="003D1A14">
            <w:pPr>
              <w:jc w:val="right"/>
            </w:pPr>
            <w:r w:rsidRPr="00A962A4">
              <w:t>600</w:t>
            </w:r>
          </w:p>
        </w:tc>
        <w:tc>
          <w:tcPr>
            <w:tcW w:w="759" w:type="pct"/>
            <w:vAlign w:val="center"/>
          </w:tcPr>
          <w:p w14:paraId="19AE039D" w14:textId="77777777" w:rsidR="000A05D6" w:rsidRPr="00A962A4" w:rsidRDefault="000A05D6" w:rsidP="003D1A14">
            <w:pPr>
              <w:jc w:val="right"/>
            </w:pPr>
            <w:r w:rsidRPr="00A962A4">
              <w:t>600</w:t>
            </w:r>
          </w:p>
        </w:tc>
      </w:tr>
      <w:tr w:rsidR="00DD5D8F" w:rsidRPr="00A962A4" w14:paraId="4AC05987" w14:textId="77777777" w:rsidTr="00C41C50">
        <w:trPr>
          <w:cantSplit/>
          <w:trHeight w:val="693"/>
          <w:tblHeader/>
        </w:trPr>
        <w:tc>
          <w:tcPr>
            <w:tcW w:w="2719" w:type="pct"/>
            <w:noWrap/>
            <w:vAlign w:val="center"/>
          </w:tcPr>
          <w:p w14:paraId="3677E35E" w14:textId="77777777" w:rsidR="00DD5D8F" w:rsidRPr="00A962A4" w:rsidRDefault="00DD5D8F" w:rsidP="00DD5D8F">
            <w:pPr>
              <w:pStyle w:val="ConsPlusCell"/>
              <w:rPr>
                <w:sz w:val="20"/>
                <w:szCs w:val="20"/>
              </w:rPr>
            </w:pPr>
            <w:r w:rsidRPr="00A962A4">
              <w:rPr>
                <w:sz w:val="20"/>
                <w:szCs w:val="20"/>
              </w:rPr>
              <w:t>Опубликование нормативных правовых актов муниципальных образований и иной официальной информации</w:t>
            </w:r>
          </w:p>
        </w:tc>
        <w:tc>
          <w:tcPr>
            <w:tcW w:w="761" w:type="pct"/>
            <w:vAlign w:val="center"/>
          </w:tcPr>
          <w:p w14:paraId="305A565B" w14:textId="77777777" w:rsidR="00DD5D8F" w:rsidRPr="00A962A4" w:rsidRDefault="00DD5D8F" w:rsidP="00DD5D8F">
            <w:pPr>
              <w:jc w:val="right"/>
            </w:pPr>
            <w:r w:rsidRPr="00A962A4">
              <w:t>10000</w:t>
            </w:r>
          </w:p>
        </w:tc>
        <w:tc>
          <w:tcPr>
            <w:tcW w:w="761" w:type="pct"/>
            <w:vAlign w:val="center"/>
          </w:tcPr>
          <w:p w14:paraId="14AFA64C" w14:textId="77777777" w:rsidR="00DD5D8F" w:rsidRPr="00A962A4" w:rsidRDefault="00DD5D8F" w:rsidP="00DD5D8F">
            <w:pPr>
              <w:jc w:val="right"/>
            </w:pPr>
            <w:r w:rsidRPr="00A962A4">
              <w:t>10000</w:t>
            </w:r>
          </w:p>
        </w:tc>
        <w:tc>
          <w:tcPr>
            <w:tcW w:w="759" w:type="pct"/>
            <w:vAlign w:val="center"/>
          </w:tcPr>
          <w:p w14:paraId="318B5ECB" w14:textId="77777777" w:rsidR="00DD5D8F" w:rsidRPr="00A962A4" w:rsidRDefault="00DD5D8F" w:rsidP="00DD5D8F">
            <w:pPr>
              <w:jc w:val="right"/>
            </w:pPr>
            <w:r w:rsidRPr="00A962A4">
              <w:t>10000</w:t>
            </w:r>
          </w:p>
        </w:tc>
      </w:tr>
      <w:tr w:rsidR="000A05D6" w:rsidRPr="00A962A4" w14:paraId="6E339A4A" w14:textId="77777777" w:rsidTr="00C41C50">
        <w:trPr>
          <w:cantSplit/>
          <w:trHeight w:val="465"/>
          <w:tblHeader/>
        </w:trPr>
        <w:tc>
          <w:tcPr>
            <w:tcW w:w="2719" w:type="pct"/>
            <w:noWrap/>
            <w:vAlign w:val="center"/>
          </w:tcPr>
          <w:p w14:paraId="50376A55" w14:textId="77777777" w:rsidR="000A05D6" w:rsidRPr="00A962A4" w:rsidRDefault="000A05D6" w:rsidP="003D1A14">
            <w:pPr>
              <w:pStyle w:val="ConsPlusCell"/>
              <w:rPr>
                <w:sz w:val="20"/>
                <w:szCs w:val="20"/>
              </w:rPr>
            </w:pPr>
            <w:r w:rsidRPr="00A962A4">
              <w:rPr>
                <w:sz w:val="20"/>
                <w:szCs w:val="20"/>
              </w:rPr>
              <w:t>Членские взносы некоммерческим организациям</w:t>
            </w:r>
          </w:p>
        </w:tc>
        <w:tc>
          <w:tcPr>
            <w:tcW w:w="761" w:type="pct"/>
            <w:vAlign w:val="center"/>
          </w:tcPr>
          <w:p w14:paraId="78F713FF" w14:textId="77777777" w:rsidR="000A05D6" w:rsidRPr="00A962A4" w:rsidRDefault="000A05D6" w:rsidP="003D1A14">
            <w:pPr>
              <w:jc w:val="right"/>
            </w:pPr>
            <w:r w:rsidRPr="00A962A4">
              <w:t>6</w:t>
            </w:r>
            <w:r w:rsidR="00571870" w:rsidRPr="00A962A4">
              <w:t xml:space="preserve"> </w:t>
            </w:r>
            <w:r w:rsidRPr="00A962A4">
              <w:t>000</w:t>
            </w:r>
          </w:p>
        </w:tc>
        <w:tc>
          <w:tcPr>
            <w:tcW w:w="761" w:type="pct"/>
            <w:vAlign w:val="center"/>
          </w:tcPr>
          <w:p w14:paraId="39C704AA" w14:textId="77777777" w:rsidR="000A05D6" w:rsidRPr="00A962A4" w:rsidRDefault="000A05D6" w:rsidP="003D1A14">
            <w:pPr>
              <w:jc w:val="right"/>
            </w:pPr>
            <w:r w:rsidRPr="00A962A4">
              <w:t>6</w:t>
            </w:r>
            <w:r w:rsidR="00571870" w:rsidRPr="00A962A4">
              <w:t xml:space="preserve"> </w:t>
            </w:r>
            <w:r w:rsidRPr="00A962A4">
              <w:t>000</w:t>
            </w:r>
          </w:p>
        </w:tc>
        <w:tc>
          <w:tcPr>
            <w:tcW w:w="759" w:type="pct"/>
            <w:vAlign w:val="center"/>
          </w:tcPr>
          <w:p w14:paraId="230ABE4F" w14:textId="77777777" w:rsidR="000A05D6" w:rsidRPr="00A962A4" w:rsidRDefault="000A05D6" w:rsidP="003D1A14">
            <w:pPr>
              <w:jc w:val="right"/>
            </w:pPr>
            <w:r w:rsidRPr="00A962A4">
              <w:t>6</w:t>
            </w:r>
            <w:r w:rsidR="00571870" w:rsidRPr="00A962A4">
              <w:t xml:space="preserve"> </w:t>
            </w:r>
            <w:r w:rsidRPr="00A962A4">
              <w:t>000</w:t>
            </w:r>
          </w:p>
        </w:tc>
      </w:tr>
      <w:tr w:rsidR="00FE4E7B" w:rsidRPr="00A962A4" w14:paraId="5DC9134F" w14:textId="77777777" w:rsidTr="00C41C50">
        <w:trPr>
          <w:cantSplit/>
          <w:trHeight w:val="417"/>
          <w:tblHeader/>
        </w:trPr>
        <w:tc>
          <w:tcPr>
            <w:tcW w:w="2719" w:type="pct"/>
            <w:noWrap/>
            <w:vAlign w:val="center"/>
          </w:tcPr>
          <w:p w14:paraId="4CB2EE8F" w14:textId="77777777" w:rsidR="00FE4E7B" w:rsidRPr="00A962A4" w:rsidRDefault="00FE4E7B" w:rsidP="003D1A14">
            <w:pPr>
              <w:pStyle w:val="ConsPlusCell"/>
              <w:jc w:val="both"/>
              <w:rPr>
                <w:b/>
                <w:bCs/>
                <w:sz w:val="20"/>
                <w:szCs w:val="20"/>
              </w:rPr>
            </w:pPr>
            <w:r w:rsidRPr="00A962A4">
              <w:rPr>
                <w:b/>
                <w:bCs/>
                <w:sz w:val="20"/>
                <w:szCs w:val="20"/>
              </w:rPr>
              <w:t>ВСЕГО</w:t>
            </w:r>
          </w:p>
        </w:tc>
        <w:tc>
          <w:tcPr>
            <w:tcW w:w="761" w:type="pct"/>
            <w:vAlign w:val="center"/>
          </w:tcPr>
          <w:p w14:paraId="0776D086" w14:textId="77777777" w:rsidR="00FE4E7B" w:rsidRPr="00A962A4" w:rsidRDefault="005E1314" w:rsidP="00571870">
            <w:pPr>
              <w:jc w:val="right"/>
              <w:rPr>
                <w:b/>
              </w:rPr>
            </w:pPr>
            <w:r w:rsidRPr="00A962A4">
              <w:rPr>
                <w:b/>
              </w:rPr>
              <w:t>17 159 043,20</w:t>
            </w:r>
          </w:p>
        </w:tc>
        <w:tc>
          <w:tcPr>
            <w:tcW w:w="761" w:type="pct"/>
            <w:vAlign w:val="center"/>
          </w:tcPr>
          <w:p w14:paraId="742A5FB8" w14:textId="77777777" w:rsidR="00FE4E7B" w:rsidRPr="00A962A4" w:rsidRDefault="005E1314" w:rsidP="003D1A14">
            <w:pPr>
              <w:jc w:val="right"/>
              <w:rPr>
                <w:b/>
              </w:rPr>
            </w:pPr>
            <w:r w:rsidRPr="00A962A4">
              <w:rPr>
                <w:b/>
              </w:rPr>
              <w:t>18 845 211</w:t>
            </w:r>
          </w:p>
        </w:tc>
        <w:tc>
          <w:tcPr>
            <w:tcW w:w="759" w:type="pct"/>
            <w:vAlign w:val="center"/>
          </w:tcPr>
          <w:p w14:paraId="18A71B25" w14:textId="77777777" w:rsidR="00FE4E7B" w:rsidRPr="00A962A4" w:rsidRDefault="005E1314" w:rsidP="003D1A14">
            <w:pPr>
              <w:jc w:val="right"/>
              <w:rPr>
                <w:b/>
              </w:rPr>
            </w:pPr>
            <w:r w:rsidRPr="00A962A4">
              <w:rPr>
                <w:b/>
              </w:rPr>
              <w:t>20 012 630</w:t>
            </w:r>
          </w:p>
        </w:tc>
      </w:tr>
    </w:tbl>
    <w:p w14:paraId="05F6B8BC" w14:textId="77777777" w:rsidR="00571870" w:rsidRPr="00A962A4" w:rsidRDefault="00571870" w:rsidP="00B35B9E">
      <w:pPr>
        <w:tabs>
          <w:tab w:val="center" w:pos="4418"/>
        </w:tabs>
        <w:ind w:right="45" w:firstLine="426"/>
        <w:jc w:val="both"/>
        <w:rPr>
          <w:sz w:val="24"/>
          <w:szCs w:val="24"/>
        </w:rPr>
      </w:pPr>
    </w:p>
    <w:p w14:paraId="6519C183" w14:textId="77777777" w:rsidR="000A1617" w:rsidRPr="00A962A4" w:rsidRDefault="000A1617" w:rsidP="00B35B9E">
      <w:pPr>
        <w:tabs>
          <w:tab w:val="center" w:pos="4418"/>
        </w:tabs>
        <w:ind w:right="45" w:firstLine="426"/>
        <w:jc w:val="both"/>
        <w:rPr>
          <w:sz w:val="24"/>
          <w:szCs w:val="24"/>
        </w:rPr>
      </w:pPr>
      <w:r w:rsidRPr="00A962A4">
        <w:rPr>
          <w:sz w:val="24"/>
          <w:szCs w:val="24"/>
        </w:rPr>
        <w:t>Запланированный объем средств на реализаци</w:t>
      </w:r>
      <w:r w:rsidR="00677842" w:rsidRPr="00A962A4">
        <w:rPr>
          <w:sz w:val="24"/>
          <w:szCs w:val="24"/>
        </w:rPr>
        <w:t xml:space="preserve">ю </w:t>
      </w:r>
      <w:r w:rsidRPr="00A962A4">
        <w:rPr>
          <w:sz w:val="24"/>
          <w:szCs w:val="24"/>
        </w:rPr>
        <w:t>мероприятий муниципальной программы «Комплексное социально - экономическое развитие Жирятинского сельского поселения» (2025-2027 годы) в разрезе источников финансирования представлена в таблице</w:t>
      </w:r>
      <w:r w:rsidR="00872FCA" w:rsidRPr="00A962A4">
        <w:rPr>
          <w:sz w:val="24"/>
          <w:szCs w:val="24"/>
        </w:rPr>
        <w:t xml:space="preserve"> 8.</w:t>
      </w:r>
    </w:p>
    <w:p w14:paraId="2821A7CA" w14:textId="77777777" w:rsidR="000A1617" w:rsidRPr="00A962A4" w:rsidRDefault="000A1617" w:rsidP="00B35B9E">
      <w:pPr>
        <w:tabs>
          <w:tab w:val="center" w:pos="4418"/>
        </w:tabs>
        <w:ind w:right="45" w:firstLine="426"/>
        <w:jc w:val="both"/>
        <w:rPr>
          <w:sz w:val="22"/>
          <w:szCs w:val="24"/>
        </w:rPr>
      </w:pP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2"/>
          <w:szCs w:val="24"/>
        </w:rPr>
        <w:t>Таблица</w:t>
      </w:r>
      <w:r w:rsidR="00872FCA" w:rsidRPr="00A962A4">
        <w:rPr>
          <w:sz w:val="22"/>
          <w:szCs w:val="24"/>
        </w:rPr>
        <w:t xml:space="preserve"> 8</w:t>
      </w:r>
    </w:p>
    <w:p w14:paraId="2E2ECB1F" w14:textId="77777777" w:rsidR="000A1617" w:rsidRPr="00A962A4" w:rsidRDefault="000A1617" w:rsidP="00B35B9E">
      <w:pPr>
        <w:tabs>
          <w:tab w:val="center" w:pos="4418"/>
        </w:tabs>
        <w:ind w:right="45" w:firstLine="426"/>
        <w:jc w:val="both"/>
        <w:rPr>
          <w:sz w:val="24"/>
          <w:szCs w:val="24"/>
        </w:rPr>
      </w:pPr>
    </w:p>
    <w:p w14:paraId="54333CD3" w14:textId="77777777" w:rsidR="000A1617" w:rsidRPr="00A962A4" w:rsidRDefault="000A1617" w:rsidP="00B35B9E">
      <w:pPr>
        <w:tabs>
          <w:tab w:val="center" w:pos="4418"/>
        </w:tabs>
        <w:ind w:right="45" w:firstLine="426"/>
        <w:jc w:val="both"/>
        <w:rPr>
          <w:sz w:val="24"/>
          <w:szCs w:val="24"/>
        </w:rPr>
      </w:pPr>
    </w:p>
    <w:tbl>
      <w:tblPr>
        <w:tblW w:w="9640" w:type="dxa"/>
        <w:tblInd w:w="113" w:type="dxa"/>
        <w:tblLook w:val="04A0" w:firstRow="1" w:lastRow="0" w:firstColumn="1" w:lastColumn="0" w:noHBand="0" w:noVBand="1"/>
      </w:tblPr>
      <w:tblGrid>
        <w:gridCol w:w="2480"/>
        <w:gridCol w:w="2720"/>
        <w:gridCol w:w="2440"/>
        <w:gridCol w:w="2000"/>
      </w:tblGrid>
      <w:tr w:rsidR="000A1617" w:rsidRPr="00A962A4" w14:paraId="330E6EA9" w14:textId="77777777" w:rsidTr="000A1617">
        <w:trPr>
          <w:trHeight w:val="510"/>
        </w:trPr>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15F51" w14:textId="77777777" w:rsidR="000A1617" w:rsidRPr="00A962A4" w:rsidRDefault="000A1617" w:rsidP="000A1617">
            <w:pPr>
              <w:jc w:val="center"/>
              <w:rPr>
                <w:sz w:val="18"/>
                <w:szCs w:val="18"/>
              </w:rPr>
            </w:pPr>
            <w:r w:rsidRPr="00A962A4">
              <w:rPr>
                <w:sz w:val="18"/>
                <w:szCs w:val="18"/>
              </w:rPr>
              <w:t>Источник</w:t>
            </w:r>
            <w:r w:rsidRPr="00A962A4">
              <w:rPr>
                <w:sz w:val="18"/>
                <w:szCs w:val="18"/>
              </w:rPr>
              <w:br/>
              <w:t>финансового</w:t>
            </w:r>
            <w:r w:rsidRPr="00A962A4">
              <w:rPr>
                <w:sz w:val="18"/>
                <w:szCs w:val="18"/>
              </w:rPr>
              <w:br/>
              <w:t>обеспечения</w:t>
            </w:r>
          </w:p>
        </w:tc>
        <w:tc>
          <w:tcPr>
            <w:tcW w:w="7160" w:type="dxa"/>
            <w:gridSpan w:val="3"/>
            <w:tcBorders>
              <w:top w:val="single" w:sz="4" w:space="0" w:color="auto"/>
              <w:left w:val="nil"/>
              <w:bottom w:val="single" w:sz="4" w:space="0" w:color="auto"/>
              <w:right w:val="single" w:sz="4" w:space="0" w:color="auto"/>
            </w:tcBorders>
            <w:shd w:val="clear" w:color="auto" w:fill="auto"/>
            <w:vAlign w:val="center"/>
            <w:hideMark/>
          </w:tcPr>
          <w:p w14:paraId="4BA27925" w14:textId="77777777" w:rsidR="000A1617" w:rsidRPr="00A962A4" w:rsidRDefault="000A1617" w:rsidP="000A1617">
            <w:pPr>
              <w:jc w:val="center"/>
              <w:rPr>
                <w:sz w:val="24"/>
                <w:szCs w:val="24"/>
              </w:rPr>
            </w:pPr>
            <w:r w:rsidRPr="00A962A4">
              <w:rPr>
                <w:sz w:val="24"/>
                <w:szCs w:val="24"/>
              </w:rPr>
              <w:t>Объем средств на реализацию, рублей</w:t>
            </w:r>
          </w:p>
        </w:tc>
      </w:tr>
      <w:tr w:rsidR="000A1617" w:rsidRPr="00A962A4" w14:paraId="3D898037" w14:textId="77777777" w:rsidTr="000A1617">
        <w:trPr>
          <w:trHeight w:val="470"/>
        </w:trPr>
        <w:tc>
          <w:tcPr>
            <w:tcW w:w="2480" w:type="dxa"/>
            <w:vMerge/>
            <w:tcBorders>
              <w:top w:val="single" w:sz="4" w:space="0" w:color="auto"/>
              <w:left w:val="single" w:sz="4" w:space="0" w:color="auto"/>
              <w:bottom w:val="single" w:sz="4" w:space="0" w:color="auto"/>
              <w:right w:val="single" w:sz="4" w:space="0" w:color="auto"/>
            </w:tcBorders>
            <w:vAlign w:val="center"/>
            <w:hideMark/>
          </w:tcPr>
          <w:p w14:paraId="4BB82AA7" w14:textId="77777777" w:rsidR="000A1617" w:rsidRPr="00A962A4" w:rsidRDefault="000A1617" w:rsidP="000A1617">
            <w:pPr>
              <w:rPr>
                <w:sz w:val="18"/>
                <w:szCs w:val="18"/>
              </w:rPr>
            </w:pPr>
          </w:p>
        </w:tc>
        <w:tc>
          <w:tcPr>
            <w:tcW w:w="2720" w:type="dxa"/>
            <w:tcBorders>
              <w:top w:val="nil"/>
              <w:left w:val="nil"/>
              <w:bottom w:val="nil"/>
              <w:right w:val="single" w:sz="4" w:space="0" w:color="auto"/>
            </w:tcBorders>
            <w:shd w:val="clear" w:color="auto" w:fill="auto"/>
            <w:vAlign w:val="center"/>
            <w:hideMark/>
          </w:tcPr>
          <w:p w14:paraId="734919AA" w14:textId="77777777" w:rsidR="000A1617" w:rsidRPr="00A962A4" w:rsidRDefault="000A1617" w:rsidP="000A1617">
            <w:pPr>
              <w:jc w:val="center"/>
              <w:rPr>
                <w:sz w:val="24"/>
                <w:szCs w:val="24"/>
              </w:rPr>
            </w:pPr>
            <w:r w:rsidRPr="00A962A4">
              <w:rPr>
                <w:sz w:val="24"/>
                <w:szCs w:val="24"/>
              </w:rPr>
              <w:t>2025 год</w:t>
            </w:r>
          </w:p>
        </w:tc>
        <w:tc>
          <w:tcPr>
            <w:tcW w:w="2440" w:type="dxa"/>
            <w:tcBorders>
              <w:top w:val="nil"/>
              <w:left w:val="nil"/>
              <w:bottom w:val="nil"/>
              <w:right w:val="single" w:sz="4" w:space="0" w:color="auto"/>
            </w:tcBorders>
            <w:shd w:val="clear" w:color="auto" w:fill="auto"/>
            <w:vAlign w:val="center"/>
            <w:hideMark/>
          </w:tcPr>
          <w:p w14:paraId="566A7628" w14:textId="77777777" w:rsidR="000A1617" w:rsidRPr="00A962A4" w:rsidRDefault="000A1617" w:rsidP="000A1617">
            <w:pPr>
              <w:jc w:val="center"/>
              <w:rPr>
                <w:sz w:val="24"/>
                <w:szCs w:val="24"/>
              </w:rPr>
            </w:pPr>
            <w:r w:rsidRPr="00A962A4">
              <w:rPr>
                <w:sz w:val="24"/>
                <w:szCs w:val="24"/>
              </w:rPr>
              <w:t>2026 год</w:t>
            </w:r>
          </w:p>
        </w:tc>
        <w:tc>
          <w:tcPr>
            <w:tcW w:w="2000" w:type="dxa"/>
            <w:tcBorders>
              <w:top w:val="nil"/>
              <w:left w:val="nil"/>
              <w:bottom w:val="nil"/>
              <w:right w:val="single" w:sz="4" w:space="0" w:color="auto"/>
            </w:tcBorders>
            <w:shd w:val="clear" w:color="auto" w:fill="auto"/>
            <w:vAlign w:val="center"/>
            <w:hideMark/>
          </w:tcPr>
          <w:p w14:paraId="4D43CFD8" w14:textId="77777777" w:rsidR="000A1617" w:rsidRPr="00A962A4" w:rsidRDefault="000A1617" w:rsidP="000A1617">
            <w:pPr>
              <w:jc w:val="center"/>
              <w:rPr>
                <w:sz w:val="24"/>
                <w:szCs w:val="24"/>
              </w:rPr>
            </w:pPr>
            <w:r w:rsidRPr="00A962A4">
              <w:rPr>
                <w:sz w:val="24"/>
                <w:szCs w:val="24"/>
              </w:rPr>
              <w:t>2027 год</w:t>
            </w:r>
          </w:p>
        </w:tc>
      </w:tr>
      <w:tr w:rsidR="000A1617" w:rsidRPr="00A962A4" w14:paraId="26873C0A" w14:textId="77777777" w:rsidTr="000A1617">
        <w:trPr>
          <w:trHeight w:val="315"/>
        </w:trPr>
        <w:tc>
          <w:tcPr>
            <w:tcW w:w="2480" w:type="dxa"/>
            <w:tcBorders>
              <w:top w:val="single" w:sz="8" w:space="0" w:color="auto"/>
              <w:left w:val="single" w:sz="4" w:space="0" w:color="auto"/>
              <w:bottom w:val="single" w:sz="4" w:space="0" w:color="auto"/>
              <w:right w:val="single" w:sz="4" w:space="0" w:color="auto"/>
            </w:tcBorders>
            <w:shd w:val="clear" w:color="FFFFFF" w:fill="FFFFFF"/>
            <w:hideMark/>
          </w:tcPr>
          <w:p w14:paraId="5F08834A" w14:textId="77777777" w:rsidR="000A1617" w:rsidRPr="00A962A4" w:rsidRDefault="000A1617" w:rsidP="000A1617">
            <w:pPr>
              <w:rPr>
                <w:bCs/>
                <w:sz w:val="18"/>
                <w:szCs w:val="16"/>
              </w:rPr>
            </w:pPr>
            <w:r w:rsidRPr="00A962A4">
              <w:rPr>
                <w:bCs/>
                <w:sz w:val="18"/>
                <w:szCs w:val="16"/>
              </w:rPr>
              <w:t>средства областного бюджета</w:t>
            </w:r>
          </w:p>
        </w:tc>
        <w:tc>
          <w:tcPr>
            <w:tcW w:w="2720" w:type="dxa"/>
            <w:tcBorders>
              <w:top w:val="single" w:sz="8" w:space="0" w:color="auto"/>
              <w:left w:val="nil"/>
              <w:bottom w:val="single" w:sz="4" w:space="0" w:color="auto"/>
              <w:right w:val="single" w:sz="4" w:space="0" w:color="auto"/>
            </w:tcBorders>
            <w:shd w:val="clear" w:color="FFFFFF" w:fill="FFFFFF"/>
            <w:hideMark/>
          </w:tcPr>
          <w:p w14:paraId="64A18865" w14:textId="77777777" w:rsidR="000A1617" w:rsidRPr="00A962A4" w:rsidRDefault="000A1617" w:rsidP="000A1617">
            <w:pPr>
              <w:jc w:val="right"/>
              <w:rPr>
                <w:bCs/>
                <w:szCs w:val="24"/>
              </w:rPr>
            </w:pPr>
            <w:r w:rsidRPr="00A962A4">
              <w:rPr>
                <w:bCs/>
                <w:szCs w:val="24"/>
              </w:rPr>
              <w:t>6 828 751,02</w:t>
            </w:r>
          </w:p>
        </w:tc>
        <w:tc>
          <w:tcPr>
            <w:tcW w:w="2440" w:type="dxa"/>
            <w:tcBorders>
              <w:top w:val="single" w:sz="8" w:space="0" w:color="auto"/>
              <w:left w:val="nil"/>
              <w:bottom w:val="single" w:sz="4" w:space="0" w:color="auto"/>
              <w:right w:val="single" w:sz="4" w:space="0" w:color="auto"/>
            </w:tcBorders>
            <w:shd w:val="clear" w:color="FFFFFF" w:fill="FFFFFF"/>
            <w:hideMark/>
          </w:tcPr>
          <w:p w14:paraId="23FA74B8" w14:textId="77777777" w:rsidR="000A1617" w:rsidRPr="00A962A4" w:rsidRDefault="000A1617" w:rsidP="000A1617">
            <w:pPr>
              <w:jc w:val="right"/>
              <w:rPr>
                <w:bCs/>
                <w:szCs w:val="24"/>
              </w:rPr>
            </w:pPr>
            <w:r w:rsidRPr="00A962A4">
              <w:rPr>
                <w:bCs/>
                <w:szCs w:val="24"/>
              </w:rPr>
              <w:t>8 425 854,55</w:t>
            </w:r>
          </w:p>
        </w:tc>
        <w:tc>
          <w:tcPr>
            <w:tcW w:w="2000" w:type="dxa"/>
            <w:tcBorders>
              <w:top w:val="single" w:sz="8" w:space="0" w:color="auto"/>
              <w:left w:val="nil"/>
              <w:bottom w:val="single" w:sz="4" w:space="0" w:color="auto"/>
              <w:right w:val="single" w:sz="8" w:space="0" w:color="auto"/>
            </w:tcBorders>
            <w:shd w:val="clear" w:color="FFFFFF" w:fill="FFFFFF"/>
            <w:hideMark/>
          </w:tcPr>
          <w:p w14:paraId="5A5C6B24" w14:textId="77777777" w:rsidR="000A1617" w:rsidRPr="00A962A4" w:rsidRDefault="000A1617" w:rsidP="000A1617">
            <w:pPr>
              <w:jc w:val="right"/>
              <w:rPr>
                <w:bCs/>
                <w:szCs w:val="24"/>
              </w:rPr>
            </w:pPr>
            <w:r w:rsidRPr="00A962A4">
              <w:rPr>
                <w:bCs/>
                <w:szCs w:val="24"/>
              </w:rPr>
              <w:t>8 425 854,55</w:t>
            </w:r>
          </w:p>
        </w:tc>
      </w:tr>
      <w:tr w:rsidR="000A1617" w:rsidRPr="00A962A4" w14:paraId="73C00BB1" w14:textId="77777777" w:rsidTr="000A1617">
        <w:trPr>
          <w:trHeight w:val="420"/>
        </w:trPr>
        <w:tc>
          <w:tcPr>
            <w:tcW w:w="2480" w:type="dxa"/>
            <w:tcBorders>
              <w:top w:val="nil"/>
              <w:left w:val="single" w:sz="4" w:space="0" w:color="auto"/>
              <w:bottom w:val="single" w:sz="4" w:space="0" w:color="auto"/>
              <w:right w:val="single" w:sz="4" w:space="0" w:color="auto"/>
            </w:tcBorders>
            <w:shd w:val="clear" w:color="FFFFFF" w:fill="FFFFFF"/>
            <w:hideMark/>
          </w:tcPr>
          <w:p w14:paraId="2D171E0E" w14:textId="77777777" w:rsidR="000A1617" w:rsidRPr="00A962A4" w:rsidRDefault="000A1617" w:rsidP="000A1617">
            <w:pPr>
              <w:rPr>
                <w:bCs/>
                <w:sz w:val="18"/>
                <w:szCs w:val="16"/>
              </w:rPr>
            </w:pPr>
            <w:r w:rsidRPr="00A962A4">
              <w:rPr>
                <w:bCs/>
                <w:sz w:val="18"/>
                <w:szCs w:val="16"/>
              </w:rPr>
              <w:t>средства федерального бюджета</w:t>
            </w:r>
          </w:p>
        </w:tc>
        <w:tc>
          <w:tcPr>
            <w:tcW w:w="2720" w:type="dxa"/>
            <w:tcBorders>
              <w:top w:val="nil"/>
              <w:left w:val="nil"/>
              <w:bottom w:val="single" w:sz="4" w:space="0" w:color="auto"/>
              <w:right w:val="single" w:sz="4" w:space="0" w:color="auto"/>
            </w:tcBorders>
            <w:shd w:val="clear" w:color="FFFFFF" w:fill="FFFFFF"/>
            <w:hideMark/>
          </w:tcPr>
          <w:p w14:paraId="6AE8D16E" w14:textId="77777777" w:rsidR="000A1617" w:rsidRPr="00A962A4" w:rsidRDefault="000A1617" w:rsidP="000A1617">
            <w:pPr>
              <w:jc w:val="right"/>
              <w:rPr>
                <w:bCs/>
                <w:szCs w:val="24"/>
              </w:rPr>
            </w:pPr>
            <w:r w:rsidRPr="00A962A4">
              <w:rPr>
                <w:bCs/>
                <w:szCs w:val="24"/>
              </w:rPr>
              <w:t>390 734,00</w:t>
            </w:r>
          </w:p>
        </w:tc>
        <w:tc>
          <w:tcPr>
            <w:tcW w:w="2440" w:type="dxa"/>
            <w:tcBorders>
              <w:top w:val="nil"/>
              <w:left w:val="nil"/>
              <w:bottom w:val="single" w:sz="4" w:space="0" w:color="auto"/>
              <w:right w:val="single" w:sz="4" w:space="0" w:color="auto"/>
            </w:tcBorders>
            <w:shd w:val="clear" w:color="FFFFFF" w:fill="FFFFFF"/>
            <w:hideMark/>
          </w:tcPr>
          <w:p w14:paraId="00B75AB5" w14:textId="77777777" w:rsidR="000A1617" w:rsidRPr="00A962A4" w:rsidRDefault="000A1617" w:rsidP="000A1617">
            <w:pPr>
              <w:jc w:val="right"/>
              <w:rPr>
                <w:bCs/>
                <w:szCs w:val="24"/>
              </w:rPr>
            </w:pPr>
            <w:r w:rsidRPr="00A962A4">
              <w:rPr>
                <w:bCs/>
                <w:szCs w:val="24"/>
              </w:rPr>
              <w:t>428 450,00</w:t>
            </w:r>
          </w:p>
        </w:tc>
        <w:tc>
          <w:tcPr>
            <w:tcW w:w="2000" w:type="dxa"/>
            <w:tcBorders>
              <w:top w:val="nil"/>
              <w:left w:val="nil"/>
              <w:bottom w:val="single" w:sz="4" w:space="0" w:color="auto"/>
              <w:right w:val="single" w:sz="8" w:space="0" w:color="auto"/>
            </w:tcBorders>
            <w:shd w:val="clear" w:color="FFFFFF" w:fill="FFFFFF"/>
            <w:hideMark/>
          </w:tcPr>
          <w:p w14:paraId="151F7B0B" w14:textId="77777777" w:rsidR="000A1617" w:rsidRPr="00A962A4" w:rsidRDefault="000A1617" w:rsidP="000A1617">
            <w:pPr>
              <w:jc w:val="right"/>
              <w:rPr>
                <w:bCs/>
                <w:szCs w:val="24"/>
              </w:rPr>
            </w:pPr>
            <w:r w:rsidRPr="00A962A4">
              <w:rPr>
                <w:bCs/>
                <w:szCs w:val="24"/>
              </w:rPr>
              <w:t>444 056,00</w:t>
            </w:r>
          </w:p>
        </w:tc>
      </w:tr>
      <w:tr w:rsidR="000A1617" w:rsidRPr="00A962A4" w14:paraId="6F2B8185" w14:textId="77777777" w:rsidTr="000A1617">
        <w:trPr>
          <w:trHeight w:val="435"/>
        </w:trPr>
        <w:tc>
          <w:tcPr>
            <w:tcW w:w="2480" w:type="dxa"/>
            <w:tcBorders>
              <w:top w:val="nil"/>
              <w:left w:val="single" w:sz="4" w:space="0" w:color="auto"/>
              <w:bottom w:val="single" w:sz="4" w:space="0" w:color="auto"/>
              <w:right w:val="single" w:sz="4" w:space="0" w:color="auto"/>
            </w:tcBorders>
            <w:shd w:val="clear" w:color="FFFFFF" w:fill="FFFFFF"/>
            <w:hideMark/>
          </w:tcPr>
          <w:p w14:paraId="298D8192" w14:textId="77777777" w:rsidR="000A1617" w:rsidRPr="00A962A4" w:rsidRDefault="00677842" w:rsidP="000A1617">
            <w:pPr>
              <w:rPr>
                <w:bCs/>
                <w:sz w:val="18"/>
                <w:szCs w:val="16"/>
              </w:rPr>
            </w:pPr>
            <w:r w:rsidRPr="00A962A4">
              <w:rPr>
                <w:bCs/>
                <w:sz w:val="18"/>
                <w:szCs w:val="16"/>
              </w:rPr>
              <w:t>средства местного</w:t>
            </w:r>
            <w:r w:rsidR="000A1617" w:rsidRPr="00A962A4">
              <w:rPr>
                <w:bCs/>
                <w:sz w:val="18"/>
                <w:szCs w:val="16"/>
              </w:rPr>
              <w:t xml:space="preserve"> бюджет</w:t>
            </w:r>
            <w:r w:rsidRPr="00A962A4">
              <w:rPr>
                <w:bCs/>
                <w:sz w:val="18"/>
                <w:szCs w:val="16"/>
              </w:rPr>
              <w:t>а</w:t>
            </w:r>
          </w:p>
        </w:tc>
        <w:tc>
          <w:tcPr>
            <w:tcW w:w="2720" w:type="dxa"/>
            <w:tcBorders>
              <w:top w:val="nil"/>
              <w:left w:val="nil"/>
              <w:bottom w:val="single" w:sz="4" w:space="0" w:color="auto"/>
              <w:right w:val="single" w:sz="4" w:space="0" w:color="auto"/>
            </w:tcBorders>
            <w:shd w:val="clear" w:color="FFFFFF" w:fill="FFFFFF"/>
            <w:hideMark/>
          </w:tcPr>
          <w:p w14:paraId="34B08E70" w14:textId="77777777" w:rsidR="000A1617" w:rsidRPr="00A962A4" w:rsidRDefault="000A1617" w:rsidP="000A1617">
            <w:pPr>
              <w:jc w:val="right"/>
              <w:rPr>
                <w:bCs/>
                <w:szCs w:val="24"/>
              </w:rPr>
            </w:pPr>
            <w:r w:rsidRPr="00A962A4">
              <w:rPr>
                <w:bCs/>
                <w:szCs w:val="24"/>
              </w:rPr>
              <w:t>9 812 058,18</w:t>
            </w:r>
          </w:p>
        </w:tc>
        <w:tc>
          <w:tcPr>
            <w:tcW w:w="2440" w:type="dxa"/>
            <w:tcBorders>
              <w:top w:val="nil"/>
              <w:left w:val="nil"/>
              <w:bottom w:val="single" w:sz="4" w:space="0" w:color="auto"/>
              <w:right w:val="single" w:sz="4" w:space="0" w:color="auto"/>
            </w:tcBorders>
            <w:shd w:val="clear" w:color="FFFFFF" w:fill="FFFFFF"/>
            <w:hideMark/>
          </w:tcPr>
          <w:p w14:paraId="745534B4" w14:textId="77777777" w:rsidR="000A1617" w:rsidRPr="00A962A4" w:rsidRDefault="000A1617" w:rsidP="000A1617">
            <w:pPr>
              <w:jc w:val="right"/>
              <w:rPr>
                <w:bCs/>
                <w:szCs w:val="24"/>
              </w:rPr>
            </w:pPr>
            <w:r w:rsidRPr="00A962A4">
              <w:rPr>
                <w:bCs/>
                <w:szCs w:val="24"/>
              </w:rPr>
              <w:t>9 990 906,45</w:t>
            </w:r>
          </w:p>
        </w:tc>
        <w:tc>
          <w:tcPr>
            <w:tcW w:w="2000" w:type="dxa"/>
            <w:tcBorders>
              <w:top w:val="nil"/>
              <w:left w:val="nil"/>
              <w:bottom w:val="single" w:sz="4" w:space="0" w:color="auto"/>
              <w:right w:val="single" w:sz="8" w:space="0" w:color="auto"/>
            </w:tcBorders>
            <w:shd w:val="clear" w:color="FFFFFF" w:fill="FFFFFF"/>
            <w:hideMark/>
          </w:tcPr>
          <w:p w14:paraId="03D3CB50" w14:textId="77777777" w:rsidR="000A1617" w:rsidRPr="00A962A4" w:rsidRDefault="000A1617" w:rsidP="000A1617">
            <w:pPr>
              <w:jc w:val="right"/>
              <w:rPr>
                <w:bCs/>
                <w:szCs w:val="24"/>
              </w:rPr>
            </w:pPr>
            <w:r w:rsidRPr="00A962A4">
              <w:rPr>
                <w:bCs/>
                <w:szCs w:val="24"/>
              </w:rPr>
              <w:t>11 142 719,45</w:t>
            </w:r>
          </w:p>
        </w:tc>
      </w:tr>
      <w:tr w:rsidR="000A1617" w:rsidRPr="00A962A4" w14:paraId="5D08338C" w14:textId="77777777" w:rsidTr="000A1617">
        <w:trPr>
          <w:trHeight w:val="480"/>
        </w:trPr>
        <w:tc>
          <w:tcPr>
            <w:tcW w:w="2480" w:type="dxa"/>
            <w:tcBorders>
              <w:top w:val="nil"/>
              <w:left w:val="single" w:sz="4" w:space="0" w:color="auto"/>
              <w:bottom w:val="single" w:sz="4" w:space="0" w:color="auto"/>
              <w:right w:val="single" w:sz="4" w:space="0" w:color="auto"/>
            </w:tcBorders>
            <w:shd w:val="clear" w:color="FFFFFF" w:fill="FFFFFF"/>
            <w:hideMark/>
          </w:tcPr>
          <w:p w14:paraId="7314B3C3" w14:textId="77777777" w:rsidR="000A1617" w:rsidRPr="00A962A4" w:rsidRDefault="000A1617" w:rsidP="000A1617">
            <w:pPr>
              <w:rPr>
                <w:bCs/>
                <w:sz w:val="18"/>
                <w:szCs w:val="16"/>
              </w:rPr>
            </w:pPr>
            <w:r w:rsidRPr="00A962A4">
              <w:rPr>
                <w:bCs/>
                <w:sz w:val="18"/>
                <w:szCs w:val="16"/>
              </w:rPr>
              <w:t>внебюджетные средства</w:t>
            </w:r>
          </w:p>
        </w:tc>
        <w:tc>
          <w:tcPr>
            <w:tcW w:w="2720" w:type="dxa"/>
            <w:tcBorders>
              <w:top w:val="nil"/>
              <w:left w:val="nil"/>
              <w:bottom w:val="single" w:sz="4" w:space="0" w:color="auto"/>
              <w:right w:val="single" w:sz="4" w:space="0" w:color="auto"/>
            </w:tcBorders>
            <w:shd w:val="clear" w:color="FFFFFF" w:fill="FFFFFF"/>
            <w:hideMark/>
          </w:tcPr>
          <w:p w14:paraId="7C414822" w14:textId="77777777" w:rsidR="000A1617" w:rsidRPr="00A962A4" w:rsidRDefault="000A1617" w:rsidP="000A1617">
            <w:pPr>
              <w:jc w:val="right"/>
              <w:rPr>
                <w:bCs/>
                <w:szCs w:val="24"/>
              </w:rPr>
            </w:pPr>
            <w:r w:rsidRPr="00A962A4">
              <w:rPr>
                <w:bCs/>
                <w:szCs w:val="24"/>
              </w:rPr>
              <w:t>127 500,00</w:t>
            </w:r>
          </w:p>
        </w:tc>
        <w:tc>
          <w:tcPr>
            <w:tcW w:w="2440" w:type="dxa"/>
            <w:tcBorders>
              <w:top w:val="nil"/>
              <w:left w:val="nil"/>
              <w:bottom w:val="single" w:sz="4" w:space="0" w:color="auto"/>
              <w:right w:val="single" w:sz="4" w:space="0" w:color="auto"/>
            </w:tcBorders>
            <w:shd w:val="clear" w:color="FFFFFF" w:fill="FFFFFF"/>
            <w:hideMark/>
          </w:tcPr>
          <w:p w14:paraId="6F7929C6" w14:textId="77777777" w:rsidR="000A1617" w:rsidRPr="00A962A4" w:rsidRDefault="000A1617" w:rsidP="000A1617">
            <w:pPr>
              <w:jc w:val="right"/>
              <w:rPr>
                <w:bCs/>
                <w:szCs w:val="24"/>
              </w:rPr>
            </w:pPr>
            <w:r w:rsidRPr="00A962A4">
              <w:rPr>
                <w:bCs/>
                <w:szCs w:val="24"/>
              </w:rPr>
              <w:t>0,00</w:t>
            </w:r>
          </w:p>
        </w:tc>
        <w:tc>
          <w:tcPr>
            <w:tcW w:w="2000" w:type="dxa"/>
            <w:tcBorders>
              <w:top w:val="nil"/>
              <w:left w:val="nil"/>
              <w:bottom w:val="single" w:sz="4" w:space="0" w:color="auto"/>
              <w:right w:val="single" w:sz="8" w:space="0" w:color="auto"/>
            </w:tcBorders>
            <w:shd w:val="clear" w:color="FFFFFF" w:fill="FFFFFF"/>
            <w:hideMark/>
          </w:tcPr>
          <w:p w14:paraId="164480A7" w14:textId="77777777" w:rsidR="000A1617" w:rsidRPr="00A962A4" w:rsidRDefault="000A1617" w:rsidP="000A1617">
            <w:pPr>
              <w:jc w:val="right"/>
              <w:rPr>
                <w:bCs/>
                <w:szCs w:val="24"/>
              </w:rPr>
            </w:pPr>
            <w:r w:rsidRPr="00A962A4">
              <w:rPr>
                <w:bCs/>
                <w:szCs w:val="24"/>
              </w:rPr>
              <w:t>0,00</w:t>
            </w:r>
          </w:p>
        </w:tc>
      </w:tr>
      <w:tr w:rsidR="000A1617" w:rsidRPr="00A962A4" w14:paraId="0FABF57F" w14:textId="77777777" w:rsidTr="000A1617">
        <w:trPr>
          <w:trHeight w:val="465"/>
        </w:trPr>
        <w:tc>
          <w:tcPr>
            <w:tcW w:w="2480" w:type="dxa"/>
            <w:tcBorders>
              <w:top w:val="nil"/>
              <w:left w:val="single" w:sz="4" w:space="0" w:color="auto"/>
              <w:bottom w:val="single" w:sz="8" w:space="0" w:color="auto"/>
              <w:right w:val="single" w:sz="4" w:space="0" w:color="auto"/>
            </w:tcBorders>
            <w:shd w:val="clear" w:color="FFFFFF" w:fill="FFFFFF"/>
            <w:hideMark/>
          </w:tcPr>
          <w:p w14:paraId="1EAE7A7F" w14:textId="77777777" w:rsidR="000A1617" w:rsidRPr="00A962A4" w:rsidRDefault="000A1617" w:rsidP="000A1617">
            <w:pPr>
              <w:rPr>
                <w:bCs/>
                <w:sz w:val="18"/>
              </w:rPr>
            </w:pPr>
            <w:r w:rsidRPr="00A962A4">
              <w:rPr>
                <w:bCs/>
                <w:sz w:val="18"/>
              </w:rPr>
              <w:t>итого</w:t>
            </w:r>
          </w:p>
        </w:tc>
        <w:tc>
          <w:tcPr>
            <w:tcW w:w="2720" w:type="dxa"/>
            <w:tcBorders>
              <w:top w:val="nil"/>
              <w:left w:val="nil"/>
              <w:bottom w:val="single" w:sz="8" w:space="0" w:color="auto"/>
              <w:right w:val="single" w:sz="4" w:space="0" w:color="auto"/>
            </w:tcBorders>
            <w:shd w:val="clear" w:color="FFFFFF" w:fill="FFFFFF"/>
            <w:hideMark/>
          </w:tcPr>
          <w:p w14:paraId="269E1E8C" w14:textId="77777777" w:rsidR="000A1617" w:rsidRPr="00A962A4" w:rsidRDefault="000A1617" w:rsidP="000A1617">
            <w:pPr>
              <w:jc w:val="right"/>
              <w:rPr>
                <w:bCs/>
                <w:szCs w:val="24"/>
              </w:rPr>
            </w:pPr>
            <w:r w:rsidRPr="00A962A4">
              <w:rPr>
                <w:bCs/>
                <w:szCs w:val="24"/>
              </w:rPr>
              <w:t>17 159 043,20</w:t>
            </w:r>
          </w:p>
        </w:tc>
        <w:tc>
          <w:tcPr>
            <w:tcW w:w="2440" w:type="dxa"/>
            <w:tcBorders>
              <w:top w:val="nil"/>
              <w:left w:val="nil"/>
              <w:bottom w:val="single" w:sz="8" w:space="0" w:color="auto"/>
              <w:right w:val="single" w:sz="4" w:space="0" w:color="auto"/>
            </w:tcBorders>
            <w:shd w:val="clear" w:color="FFFFFF" w:fill="FFFFFF"/>
            <w:hideMark/>
          </w:tcPr>
          <w:p w14:paraId="1B06B47B" w14:textId="77777777" w:rsidR="000A1617" w:rsidRPr="00A962A4" w:rsidRDefault="000A1617" w:rsidP="000A1617">
            <w:pPr>
              <w:jc w:val="right"/>
              <w:rPr>
                <w:bCs/>
                <w:szCs w:val="24"/>
              </w:rPr>
            </w:pPr>
            <w:r w:rsidRPr="00A962A4">
              <w:rPr>
                <w:bCs/>
                <w:szCs w:val="24"/>
              </w:rPr>
              <w:t>18 845 211,00</w:t>
            </w:r>
          </w:p>
        </w:tc>
        <w:tc>
          <w:tcPr>
            <w:tcW w:w="2000" w:type="dxa"/>
            <w:tcBorders>
              <w:top w:val="nil"/>
              <w:left w:val="nil"/>
              <w:bottom w:val="single" w:sz="8" w:space="0" w:color="auto"/>
              <w:right w:val="single" w:sz="8" w:space="0" w:color="auto"/>
            </w:tcBorders>
            <w:shd w:val="clear" w:color="FFFFFF" w:fill="FFFFFF"/>
            <w:hideMark/>
          </w:tcPr>
          <w:p w14:paraId="6B46A16E" w14:textId="77777777" w:rsidR="000A1617" w:rsidRPr="00A962A4" w:rsidRDefault="000A1617" w:rsidP="000A1617">
            <w:pPr>
              <w:jc w:val="right"/>
              <w:rPr>
                <w:bCs/>
                <w:szCs w:val="24"/>
              </w:rPr>
            </w:pPr>
            <w:r w:rsidRPr="00A962A4">
              <w:rPr>
                <w:bCs/>
                <w:szCs w:val="24"/>
              </w:rPr>
              <w:t>20 012 630,00</w:t>
            </w:r>
          </w:p>
        </w:tc>
      </w:tr>
    </w:tbl>
    <w:p w14:paraId="52F5B86A" w14:textId="77777777" w:rsidR="000A1617" w:rsidRPr="00A962A4" w:rsidRDefault="000A1617" w:rsidP="00B35B9E">
      <w:pPr>
        <w:tabs>
          <w:tab w:val="center" w:pos="4418"/>
        </w:tabs>
        <w:ind w:right="45" w:firstLine="426"/>
        <w:jc w:val="both"/>
        <w:rPr>
          <w:sz w:val="24"/>
          <w:szCs w:val="24"/>
        </w:rPr>
      </w:pPr>
    </w:p>
    <w:p w14:paraId="37B0ABF3" w14:textId="77777777" w:rsidR="00B35B9E" w:rsidRPr="00A962A4" w:rsidRDefault="00B35B9E" w:rsidP="00B35B9E">
      <w:pPr>
        <w:tabs>
          <w:tab w:val="center" w:pos="4418"/>
        </w:tabs>
        <w:ind w:right="45" w:firstLine="426"/>
        <w:jc w:val="both"/>
        <w:rPr>
          <w:sz w:val="24"/>
          <w:szCs w:val="24"/>
        </w:rPr>
      </w:pPr>
      <w:r w:rsidRPr="00A962A4">
        <w:rPr>
          <w:sz w:val="24"/>
          <w:szCs w:val="24"/>
        </w:rPr>
        <w:t>Расходы по мероприятиям муниципальной программы в 202</w:t>
      </w:r>
      <w:r w:rsidR="000D0102" w:rsidRPr="00A962A4">
        <w:rPr>
          <w:sz w:val="24"/>
          <w:szCs w:val="24"/>
        </w:rPr>
        <w:t>5</w:t>
      </w:r>
      <w:r w:rsidRPr="00A962A4">
        <w:rPr>
          <w:sz w:val="24"/>
          <w:szCs w:val="24"/>
        </w:rPr>
        <w:t xml:space="preserve"> – 202</w:t>
      </w:r>
      <w:r w:rsidR="000D0102" w:rsidRPr="00A962A4">
        <w:rPr>
          <w:sz w:val="24"/>
          <w:szCs w:val="24"/>
        </w:rPr>
        <w:t>7</w:t>
      </w:r>
      <w:r w:rsidRPr="00A962A4">
        <w:rPr>
          <w:sz w:val="24"/>
          <w:szCs w:val="24"/>
        </w:rPr>
        <w:t xml:space="preserve"> годах запланированы исходя из бюджетных ресурсов.</w:t>
      </w:r>
    </w:p>
    <w:p w14:paraId="0FC16345" w14:textId="77777777" w:rsidR="00C005D6" w:rsidRPr="00A962A4" w:rsidRDefault="00C005D6" w:rsidP="00424B4B">
      <w:pPr>
        <w:ind w:firstLine="720"/>
        <w:jc w:val="both"/>
        <w:rPr>
          <w:sz w:val="24"/>
          <w:szCs w:val="24"/>
        </w:rPr>
      </w:pPr>
    </w:p>
    <w:p w14:paraId="090A0751" w14:textId="77777777" w:rsidR="00F433A2" w:rsidRPr="00A962A4" w:rsidRDefault="00F433A2" w:rsidP="00F433A2">
      <w:pPr>
        <w:ind w:firstLine="720"/>
        <w:jc w:val="both"/>
        <w:rPr>
          <w:sz w:val="24"/>
          <w:szCs w:val="24"/>
        </w:rPr>
      </w:pPr>
      <w:r w:rsidRPr="00A962A4">
        <w:rPr>
          <w:sz w:val="24"/>
          <w:szCs w:val="24"/>
        </w:rPr>
        <w:t xml:space="preserve">Реализация мероприятий муниципальной программы </w:t>
      </w:r>
      <w:r w:rsidRPr="00A962A4">
        <w:rPr>
          <w:b/>
          <w:i/>
          <w:sz w:val="24"/>
          <w:szCs w:val="24"/>
        </w:rPr>
        <w:t>«Формирование современной городской среды на территории МО Жирятинское сельское поселение»</w:t>
      </w:r>
      <w:r w:rsidRPr="00A962A4">
        <w:t xml:space="preserve"> </w:t>
      </w:r>
      <w:r w:rsidRPr="00A962A4">
        <w:rPr>
          <w:sz w:val="24"/>
          <w:szCs w:val="24"/>
        </w:rPr>
        <w:t xml:space="preserve">позволит повысить комфортность проживания всех категорий граждан </w:t>
      </w:r>
      <w:r w:rsidR="00412509" w:rsidRPr="00A962A4">
        <w:rPr>
          <w:sz w:val="24"/>
          <w:szCs w:val="24"/>
        </w:rPr>
        <w:t>поселения</w:t>
      </w:r>
      <w:r w:rsidRPr="00A962A4">
        <w:rPr>
          <w:sz w:val="24"/>
          <w:szCs w:val="24"/>
        </w:rPr>
        <w:t xml:space="preserve">, что благоприятно отразится на повышении их уровня культуры и обеспечит формирование единого облика муниципального образования.   </w:t>
      </w:r>
    </w:p>
    <w:p w14:paraId="60C75935" w14:textId="77777777" w:rsidR="00F433A2" w:rsidRPr="00A962A4" w:rsidRDefault="00F433A2" w:rsidP="00F433A2">
      <w:pPr>
        <w:ind w:firstLine="720"/>
        <w:jc w:val="both"/>
        <w:rPr>
          <w:sz w:val="24"/>
          <w:szCs w:val="24"/>
        </w:rPr>
      </w:pPr>
      <w:r w:rsidRPr="00A962A4">
        <w:rPr>
          <w:sz w:val="24"/>
          <w:szCs w:val="24"/>
        </w:rPr>
        <w:t>Цель программы:</w:t>
      </w:r>
      <w:r w:rsidR="00DD5D8F" w:rsidRPr="00A962A4">
        <w:rPr>
          <w:sz w:val="24"/>
          <w:szCs w:val="24"/>
        </w:rPr>
        <w:t xml:space="preserve"> </w:t>
      </w:r>
      <w:r w:rsidRPr="00A962A4">
        <w:rPr>
          <w:sz w:val="24"/>
          <w:szCs w:val="24"/>
        </w:rPr>
        <w:t>повышение уровня благоустройства территорий муниципального образования Жирятинское сельское поселение</w:t>
      </w:r>
      <w:r w:rsidR="00DD5D8F" w:rsidRPr="00A962A4">
        <w:rPr>
          <w:sz w:val="24"/>
          <w:szCs w:val="24"/>
        </w:rPr>
        <w:t>.</w:t>
      </w:r>
    </w:p>
    <w:p w14:paraId="5AB63B97" w14:textId="77777777" w:rsidR="00F433A2" w:rsidRPr="00A962A4" w:rsidRDefault="00F433A2" w:rsidP="00F433A2">
      <w:pPr>
        <w:ind w:firstLine="720"/>
        <w:jc w:val="both"/>
        <w:rPr>
          <w:sz w:val="24"/>
          <w:szCs w:val="24"/>
        </w:rPr>
      </w:pPr>
      <w:r w:rsidRPr="00A962A4">
        <w:rPr>
          <w:sz w:val="24"/>
          <w:szCs w:val="24"/>
        </w:rPr>
        <w:t>Задачи программы:</w:t>
      </w:r>
      <w:r w:rsidRPr="00A962A4">
        <w:rPr>
          <w:sz w:val="24"/>
          <w:szCs w:val="24"/>
        </w:rPr>
        <w:tab/>
      </w:r>
    </w:p>
    <w:p w14:paraId="1C18FAEE" w14:textId="77777777" w:rsidR="00F433A2" w:rsidRPr="00A962A4" w:rsidRDefault="00F433A2" w:rsidP="004E74D4">
      <w:pPr>
        <w:ind w:firstLine="720"/>
        <w:jc w:val="both"/>
        <w:rPr>
          <w:sz w:val="24"/>
          <w:szCs w:val="24"/>
        </w:rPr>
      </w:pPr>
      <w:r w:rsidRPr="00A962A4">
        <w:rPr>
          <w:sz w:val="24"/>
          <w:szCs w:val="24"/>
        </w:rPr>
        <w:t>1.Повышение уровня благоустройства дворовых территорий муниципального образования Жирятинское сельское поселение.</w:t>
      </w:r>
    </w:p>
    <w:p w14:paraId="055F4598" w14:textId="77777777" w:rsidR="00F433A2" w:rsidRPr="00A962A4" w:rsidRDefault="00F433A2" w:rsidP="004E74D4">
      <w:pPr>
        <w:ind w:firstLine="720"/>
        <w:jc w:val="both"/>
        <w:rPr>
          <w:sz w:val="24"/>
          <w:szCs w:val="24"/>
        </w:rPr>
      </w:pPr>
      <w:r w:rsidRPr="00A962A4">
        <w:rPr>
          <w:sz w:val="24"/>
          <w:szCs w:val="24"/>
        </w:rPr>
        <w:t>2. Повышение уровня благоустройства муниципальных территорий общего пользования.</w:t>
      </w:r>
    </w:p>
    <w:p w14:paraId="32FD967C" w14:textId="77777777" w:rsidR="00F433A2" w:rsidRPr="00A962A4" w:rsidRDefault="00F433A2" w:rsidP="004E74D4">
      <w:pPr>
        <w:ind w:firstLine="709"/>
        <w:jc w:val="both"/>
        <w:rPr>
          <w:sz w:val="24"/>
          <w:szCs w:val="24"/>
        </w:rPr>
      </w:pPr>
      <w:r w:rsidRPr="00A962A4">
        <w:rPr>
          <w:sz w:val="24"/>
          <w:szCs w:val="24"/>
        </w:rPr>
        <w:t>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Жирятинское сельское поселение.</w:t>
      </w:r>
    </w:p>
    <w:p w14:paraId="4582EAB7" w14:textId="77777777" w:rsidR="00374AD4" w:rsidRPr="00A962A4" w:rsidRDefault="00374AD4" w:rsidP="00571870">
      <w:pPr>
        <w:pStyle w:val="a6"/>
        <w:tabs>
          <w:tab w:val="clear" w:pos="4153"/>
          <w:tab w:val="clear" w:pos="8306"/>
          <w:tab w:val="center" w:pos="4275"/>
        </w:tabs>
        <w:ind w:firstLine="709"/>
        <w:jc w:val="both"/>
        <w:rPr>
          <w:sz w:val="24"/>
          <w:szCs w:val="24"/>
        </w:rPr>
      </w:pPr>
      <w:r w:rsidRPr="00A962A4">
        <w:rPr>
          <w:sz w:val="24"/>
          <w:szCs w:val="24"/>
        </w:rPr>
        <w:t>На реализацию муниципальной программы «Формирование современной городской среды на территории МО Жирятинское сельское поселение» предусмотрено на 202</w:t>
      </w:r>
      <w:r w:rsidR="000D0102" w:rsidRPr="00A962A4">
        <w:rPr>
          <w:sz w:val="24"/>
          <w:szCs w:val="24"/>
        </w:rPr>
        <w:t>5</w:t>
      </w:r>
      <w:r w:rsidRPr="00A962A4">
        <w:rPr>
          <w:sz w:val="24"/>
          <w:szCs w:val="24"/>
        </w:rPr>
        <w:t xml:space="preserve"> год</w:t>
      </w:r>
      <w:r w:rsidR="00DD5D8F" w:rsidRPr="00A962A4">
        <w:rPr>
          <w:sz w:val="24"/>
          <w:szCs w:val="24"/>
        </w:rPr>
        <w:t xml:space="preserve"> </w:t>
      </w:r>
      <w:r w:rsidRPr="00A962A4">
        <w:rPr>
          <w:sz w:val="24"/>
          <w:szCs w:val="24"/>
        </w:rPr>
        <w:t xml:space="preserve">- </w:t>
      </w:r>
      <w:r w:rsidR="000D0102" w:rsidRPr="00A962A4">
        <w:rPr>
          <w:sz w:val="24"/>
          <w:szCs w:val="24"/>
        </w:rPr>
        <w:t>13 631,31</w:t>
      </w:r>
      <w:r w:rsidR="00A9454B" w:rsidRPr="00A962A4">
        <w:rPr>
          <w:sz w:val="24"/>
          <w:szCs w:val="24"/>
        </w:rPr>
        <w:t xml:space="preserve"> </w:t>
      </w:r>
      <w:r w:rsidRPr="00A962A4">
        <w:rPr>
          <w:sz w:val="24"/>
          <w:szCs w:val="24"/>
        </w:rPr>
        <w:t>рубля</w:t>
      </w:r>
      <w:r w:rsidR="00BB721B" w:rsidRPr="00A962A4">
        <w:rPr>
          <w:sz w:val="24"/>
          <w:szCs w:val="24"/>
        </w:rPr>
        <w:t>.</w:t>
      </w:r>
    </w:p>
    <w:p w14:paraId="4A7335E3" w14:textId="77777777" w:rsidR="00872FCA" w:rsidRPr="00A962A4" w:rsidRDefault="00872FCA" w:rsidP="00571870">
      <w:pPr>
        <w:pStyle w:val="a6"/>
        <w:tabs>
          <w:tab w:val="clear" w:pos="4153"/>
          <w:tab w:val="clear" w:pos="8306"/>
          <w:tab w:val="center" w:pos="4275"/>
        </w:tabs>
        <w:ind w:firstLine="709"/>
        <w:jc w:val="both"/>
        <w:rPr>
          <w:b/>
          <w:sz w:val="22"/>
          <w:szCs w:val="24"/>
        </w:rPr>
      </w:pP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4"/>
          <w:szCs w:val="24"/>
        </w:rPr>
        <w:tab/>
      </w:r>
      <w:r w:rsidRPr="00A962A4">
        <w:rPr>
          <w:sz w:val="22"/>
          <w:szCs w:val="24"/>
        </w:rPr>
        <w:t>Таблица 9</w:t>
      </w:r>
    </w:p>
    <w:p w14:paraId="40E72346" w14:textId="77777777" w:rsidR="00DD5D8F" w:rsidRPr="00A962A4" w:rsidRDefault="006E484A" w:rsidP="006E484A">
      <w:pPr>
        <w:jc w:val="center"/>
        <w:rPr>
          <w:sz w:val="24"/>
          <w:szCs w:val="24"/>
        </w:rPr>
      </w:pPr>
      <w:r w:rsidRPr="00A962A4">
        <w:rPr>
          <w:bCs/>
          <w:sz w:val="24"/>
          <w:szCs w:val="24"/>
        </w:rPr>
        <w:t>Динамика расходов на финансовое обеспечение реализации</w:t>
      </w:r>
      <w:r w:rsidR="000C5816" w:rsidRPr="00A962A4">
        <w:rPr>
          <w:bCs/>
          <w:sz w:val="24"/>
          <w:szCs w:val="24"/>
        </w:rPr>
        <w:t xml:space="preserve"> </w:t>
      </w:r>
      <w:r w:rsidRPr="00A962A4">
        <w:rPr>
          <w:bCs/>
          <w:sz w:val="24"/>
          <w:szCs w:val="24"/>
        </w:rPr>
        <w:t xml:space="preserve">муниципальной программы </w:t>
      </w:r>
      <w:r w:rsidRPr="00A962A4">
        <w:rPr>
          <w:sz w:val="24"/>
          <w:szCs w:val="24"/>
        </w:rPr>
        <w:t>«Формирование современной городской среды на территории</w:t>
      </w:r>
    </w:p>
    <w:p w14:paraId="7E411E26" w14:textId="77777777" w:rsidR="006E484A" w:rsidRPr="00A962A4" w:rsidRDefault="006E484A" w:rsidP="006E484A">
      <w:pPr>
        <w:jc w:val="center"/>
        <w:rPr>
          <w:b/>
          <w:sz w:val="24"/>
          <w:szCs w:val="24"/>
        </w:rPr>
      </w:pPr>
      <w:r w:rsidRPr="00A962A4">
        <w:rPr>
          <w:sz w:val="24"/>
          <w:szCs w:val="24"/>
        </w:rPr>
        <w:t xml:space="preserve"> МО Жирятинское сельское поселение»</w:t>
      </w:r>
    </w:p>
    <w:p w14:paraId="232EA353" w14:textId="77777777" w:rsidR="00AE1442" w:rsidRPr="00A962A4" w:rsidRDefault="006E484A" w:rsidP="006E484A">
      <w:pPr>
        <w:rPr>
          <w:sz w:val="22"/>
          <w:szCs w:val="24"/>
        </w:rPr>
      </w:pP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Pr="00A962A4">
        <w:rPr>
          <w:b/>
          <w:sz w:val="24"/>
          <w:szCs w:val="24"/>
        </w:rPr>
        <w:tab/>
      </w:r>
      <w:r w:rsidR="00EB10D7" w:rsidRPr="00A962A4">
        <w:rPr>
          <w:b/>
          <w:sz w:val="24"/>
          <w:szCs w:val="24"/>
        </w:rPr>
        <w:tab/>
      </w:r>
      <w:r w:rsidR="000C5816" w:rsidRPr="00A962A4">
        <w:rPr>
          <w:b/>
          <w:sz w:val="24"/>
          <w:szCs w:val="24"/>
        </w:rPr>
        <w:tab/>
      </w:r>
      <w:r w:rsidR="00EB10D7" w:rsidRPr="00A962A4">
        <w:rPr>
          <w:sz w:val="22"/>
          <w:szCs w:val="24"/>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9"/>
        <w:gridCol w:w="1019"/>
        <w:gridCol w:w="1107"/>
        <w:gridCol w:w="1156"/>
        <w:gridCol w:w="1144"/>
        <w:gridCol w:w="1174"/>
        <w:gridCol w:w="982"/>
        <w:gridCol w:w="963"/>
      </w:tblGrid>
      <w:tr w:rsidR="00695179" w:rsidRPr="00A962A4" w14:paraId="31F55D94" w14:textId="77777777" w:rsidTr="000D0102">
        <w:trPr>
          <w:cantSplit/>
          <w:trHeight w:val="278"/>
          <w:tblHeader/>
        </w:trPr>
        <w:tc>
          <w:tcPr>
            <w:tcW w:w="958" w:type="pct"/>
            <w:vMerge w:val="restart"/>
            <w:noWrap/>
            <w:vAlign w:val="center"/>
          </w:tcPr>
          <w:p w14:paraId="4F3C6305" w14:textId="77777777" w:rsidR="00695179" w:rsidRPr="00A962A4" w:rsidRDefault="00695179" w:rsidP="00532494">
            <w:pPr>
              <w:spacing w:line="257" w:lineRule="auto"/>
              <w:jc w:val="center"/>
            </w:pPr>
            <w:r w:rsidRPr="00A962A4">
              <w:t>Направление</w:t>
            </w:r>
          </w:p>
          <w:p w14:paraId="5AAF95AD" w14:textId="77777777" w:rsidR="00695179" w:rsidRPr="00A962A4" w:rsidRDefault="00695179" w:rsidP="00532494">
            <w:pPr>
              <w:spacing w:line="257" w:lineRule="auto"/>
              <w:jc w:val="center"/>
            </w:pPr>
            <w:r w:rsidRPr="00A962A4">
              <w:t>расходов</w:t>
            </w:r>
          </w:p>
        </w:tc>
        <w:tc>
          <w:tcPr>
            <w:tcW w:w="1758" w:type="pct"/>
            <w:gridSpan w:val="3"/>
            <w:vAlign w:val="center"/>
          </w:tcPr>
          <w:p w14:paraId="1D0DE60A" w14:textId="77777777" w:rsidR="00695179" w:rsidRPr="00A962A4" w:rsidRDefault="00695179" w:rsidP="00695179">
            <w:pPr>
              <w:spacing w:line="257" w:lineRule="auto"/>
              <w:jc w:val="center"/>
            </w:pPr>
            <w:r w:rsidRPr="00A962A4">
              <w:t>Исполнение за</w:t>
            </w:r>
          </w:p>
        </w:tc>
        <w:tc>
          <w:tcPr>
            <w:tcW w:w="613" w:type="pct"/>
            <w:vMerge w:val="restart"/>
            <w:vAlign w:val="center"/>
          </w:tcPr>
          <w:p w14:paraId="393EDF75" w14:textId="77777777" w:rsidR="00695179" w:rsidRPr="00A962A4" w:rsidRDefault="00571870" w:rsidP="000D0102">
            <w:pPr>
              <w:spacing w:line="257" w:lineRule="auto"/>
              <w:jc w:val="center"/>
            </w:pPr>
            <w:r w:rsidRPr="00A962A4">
              <w:t>Ожидаемое и</w:t>
            </w:r>
            <w:r w:rsidR="00695179" w:rsidRPr="00A962A4">
              <w:t>сполнение 202</w:t>
            </w:r>
            <w:r w:rsidR="000D0102" w:rsidRPr="00A962A4">
              <w:t>4</w:t>
            </w:r>
            <w:r w:rsidR="00695179" w:rsidRPr="00A962A4">
              <w:t xml:space="preserve"> года </w:t>
            </w:r>
          </w:p>
        </w:tc>
        <w:tc>
          <w:tcPr>
            <w:tcW w:w="1671" w:type="pct"/>
            <w:gridSpan w:val="3"/>
            <w:vMerge w:val="restart"/>
          </w:tcPr>
          <w:p w14:paraId="3C0F4C78" w14:textId="77777777" w:rsidR="00695179" w:rsidRPr="00A962A4" w:rsidRDefault="00695179" w:rsidP="00695179">
            <w:pPr>
              <w:spacing w:line="257" w:lineRule="auto"/>
              <w:jc w:val="center"/>
            </w:pPr>
            <w:r w:rsidRPr="00A962A4">
              <w:t>План на</w:t>
            </w:r>
          </w:p>
        </w:tc>
      </w:tr>
      <w:tr w:rsidR="000D0102" w:rsidRPr="00A962A4" w14:paraId="7C59BBE3" w14:textId="77777777" w:rsidTr="000D0102">
        <w:trPr>
          <w:cantSplit/>
          <w:trHeight w:val="246"/>
          <w:tblHeader/>
        </w:trPr>
        <w:tc>
          <w:tcPr>
            <w:tcW w:w="958" w:type="pct"/>
            <w:vMerge/>
            <w:noWrap/>
            <w:vAlign w:val="center"/>
          </w:tcPr>
          <w:p w14:paraId="2D13C345" w14:textId="77777777" w:rsidR="000D0102" w:rsidRPr="00A962A4" w:rsidRDefault="000D0102" w:rsidP="00532494">
            <w:pPr>
              <w:spacing w:line="257" w:lineRule="auto"/>
              <w:jc w:val="center"/>
            </w:pPr>
          </w:p>
        </w:tc>
        <w:tc>
          <w:tcPr>
            <w:tcW w:w="546" w:type="pct"/>
            <w:vMerge w:val="restart"/>
            <w:vAlign w:val="center"/>
          </w:tcPr>
          <w:p w14:paraId="6A36F300" w14:textId="77777777" w:rsidR="000D0102" w:rsidRPr="00A962A4" w:rsidRDefault="000D0102" w:rsidP="007E00CB">
            <w:pPr>
              <w:spacing w:line="257" w:lineRule="auto"/>
              <w:jc w:val="center"/>
            </w:pPr>
            <w:r w:rsidRPr="00A962A4">
              <w:t>2021 год</w:t>
            </w:r>
          </w:p>
        </w:tc>
        <w:tc>
          <w:tcPr>
            <w:tcW w:w="593" w:type="pct"/>
            <w:vMerge w:val="restart"/>
            <w:vAlign w:val="center"/>
          </w:tcPr>
          <w:p w14:paraId="59152509" w14:textId="77777777" w:rsidR="000D0102" w:rsidRPr="00A962A4" w:rsidRDefault="000D0102" w:rsidP="007E00CB">
            <w:pPr>
              <w:spacing w:line="257" w:lineRule="auto"/>
              <w:jc w:val="center"/>
            </w:pPr>
            <w:r w:rsidRPr="00A962A4">
              <w:t>2022 год</w:t>
            </w:r>
          </w:p>
        </w:tc>
        <w:tc>
          <w:tcPr>
            <w:tcW w:w="619" w:type="pct"/>
            <w:vMerge w:val="restart"/>
            <w:vAlign w:val="center"/>
          </w:tcPr>
          <w:p w14:paraId="1B3AA28A" w14:textId="77777777" w:rsidR="000D0102" w:rsidRPr="00A962A4" w:rsidRDefault="000D0102" w:rsidP="000D0102">
            <w:pPr>
              <w:spacing w:line="257" w:lineRule="auto"/>
              <w:jc w:val="center"/>
            </w:pPr>
            <w:r w:rsidRPr="00A962A4">
              <w:t>2023 год</w:t>
            </w:r>
          </w:p>
        </w:tc>
        <w:tc>
          <w:tcPr>
            <w:tcW w:w="613" w:type="pct"/>
            <w:vMerge/>
            <w:vAlign w:val="center"/>
          </w:tcPr>
          <w:p w14:paraId="337A3A90" w14:textId="77777777" w:rsidR="000D0102" w:rsidRPr="00A962A4" w:rsidRDefault="000D0102" w:rsidP="00532494">
            <w:pPr>
              <w:spacing w:line="257" w:lineRule="auto"/>
              <w:jc w:val="center"/>
            </w:pPr>
          </w:p>
        </w:tc>
        <w:tc>
          <w:tcPr>
            <w:tcW w:w="1671" w:type="pct"/>
            <w:gridSpan w:val="3"/>
            <w:vMerge/>
            <w:vAlign w:val="center"/>
          </w:tcPr>
          <w:p w14:paraId="73256327" w14:textId="77777777" w:rsidR="000D0102" w:rsidRPr="00A962A4" w:rsidRDefault="000D0102" w:rsidP="006027B8">
            <w:pPr>
              <w:spacing w:line="257" w:lineRule="auto"/>
              <w:jc w:val="center"/>
            </w:pPr>
          </w:p>
        </w:tc>
      </w:tr>
      <w:tr w:rsidR="000D0102" w:rsidRPr="00A962A4" w14:paraId="79471461" w14:textId="77777777" w:rsidTr="000D0102">
        <w:trPr>
          <w:cantSplit/>
          <w:trHeight w:val="445"/>
          <w:tblHeader/>
        </w:trPr>
        <w:tc>
          <w:tcPr>
            <w:tcW w:w="958" w:type="pct"/>
            <w:vMerge/>
            <w:noWrap/>
            <w:vAlign w:val="center"/>
          </w:tcPr>
          <w:p w14:paraId="1989E2E3" w14:textId="77777777" w:rsidR="000D0102" w:rsidRPr="00A962A4" w:rsidRDefault="000D0102" w:rsidP="00532494">
            <w:pPr>
              <w:spacing w:line="257" w:lineRule="auto"/>
              <w:jc w:val="center"/>
            </w:pPr>
          </w:p>
        </w:tc>
        <w:tc>
          <w:tcPr>
            <w:tcW w:w="546" w:type="pct"/>
            <w:vMerge/>
            <w:vAlign w:val="center"/>
          </w:tcPr>
          <w:p w14:paraId="59D1D5D6" w14:textId="77777777" w:rsidR="000D0102" w:rsidRPr="00A962A4" w:rsidRDefault="000D0102" w:rsidP="00692BCE">
            <w:pPr>
              <w:spacing w:line="257" w:lineRule="auto"/>
              <w:ind w:right="91"/>
              <w:jc w:val="center"/>
            </w:pPr>
          </w:p>
        </w:tc>
        <w:tc>
          <w:tcPr>
            <w:tcW w:w="593" w:type="pct"/>
            <w:vMerge/>
            <w:vAlign w:val="center"/>
          </w:tcPr>
          <w:p w14:paraId="6205557F" w14:textId="77777777" w:rsidR="000D0102" w:rsidRPr="00A962A4" w:rsidRDefault="000D0102" w:rsidP="00B11F0C">
            <w:pPr>
              <w:spacing w:line="257" w:lineRule="auto"/>
              <w:ind w:right="91"/>
              <w:jc w:val="center"/>
            </w:pPr>
          </w:p>
        </w:tc>
        <w:tc>
          <w:tcPr>
            <w:tcW w:w="619" w:type="pct"/>
            <w:vMerge/>
            <w:vAlign w:val="center"/>
          </w:tcPr>
          <w:p w14:paraId="01ADD26A" w14:textId="77777777" w:rsidR="000D0102" w:rsidRPr="00A962A4" w:rsidRDefault="000D0102" w:rsidP="00594689">
            <w:pPr>
              <w:spacing w:line="257" w:lineRule="auto"/>
              <w:jc w:val="center"/>
            </w:pPr>
          </w:p>
        </w:tc>
        <w:tc>
          <w:tcPr>
            <w:tcW w:w="613" w:type="pct"/>
            <w:vMerge/>
            <w:vAlign w:val="center"/>
          </w:tcPr>
          <w:p w14:paraId="046DE7DB" w14:textId="77777777" w:rsidR="000D0102" w:rsidRPr="00A962A4" w:rsidRDefault="000D0102" w:rsidP="00532494">
            <w:pPr>
              <w:spacing w:line="257" w:lineRule="auto"/>
              <w:jc w:val="center"/>
            </w:pPr>
          </w:p>
        </w:tc>
        <w:tc>
          <w:tcPr>
            <w:tcW w:w="629" w:type="pct"/>
            <w:vAlign w:val="center"/>
          </w:tcPr>
          <w:p w14:paraId="07646AA5" w14:textId="77777777" w:rsidR="000D0102" w:rsidRPr="00A962A4" w:rsidRDefault="000D0102" w:rsidP="000D0102">
            <w:pPr>
              <w:spacing w:line="257" w:lineRule="auto"/>
              <w:jc w:val="center"/>
            </w:pPr>
            <w:r w:rsidRPr="00A962A4">
              <w:t>2025 год</w:t>
            </w:r>
          </w:p>
        </w:tc>
        <w:tc>
          <w:tcPr>
            <w:tcW w:w="526" w:type="pct"/>
            <w:vAlign w:val="center"/>
          </w:tcPr>
          <w:p w14:paraId="325BFB3F" w14:textId="77777777" w:rsidR="000D0102" w:rsidRPr="00A962A4" w:rsidRDefault="000D0102" w:rsidP="000D0102">
            <w:pPr>
              <w:spacing w:line="257" w:lineRule="auto"/>
              <w:jc w:val="center"/>
            </w:pPr>
            <w:r w:rsidRPr="00A962A4">
              <w:t>2026 год</w:t>
            </w:r>
          </w:p>
        </w:tc>
        <w:tc>
          <w:tcPr>
            <w:tcW w:w="516" w:type="pct"/>
            <w:vAlign w:val="center"/>
          </w:tcPr>
          <w:p w14:paraId="0DC27D21" w14:textId="77777777" w:rsidR="000D0102" w:rsidRPr="00A962A4" w:rsidRDefault="000D0102" w:rsidP="000D0102">
            <w:pPr>
              <w:spacing w:line="257" w:lineRule="auto"/>
              <w:jc w:val="center"/>
            </w:pPr>
            <w:r w:rsidRPr="00A962A4">
              <w:t>2027 год</w:t>
            </w:r>
          </w:p>
        </w:tc>
      </w:tr>
      <w:tr w:rsidR="000D0102" w:rsidRPr="00A962A4" w14:paraId="69A7D356" w14:textId="77777777" w:rsidTr="000D0102">
        <w:trPr>
          <w:cantSplit/>
          <w:trHeight w:val="765"/>
          <w:tblHeader/>
        </w:trPr>
        <w:tc>
          <w:tcPr>
            <w:tcW w:w="958" w:type="pct"/>
            <w:noWrap/>
            <w:vAlign w:val="center"/>
          </w:tcPr>
          <w:p w14:paraId="36E5D2B0" w14:textId="77777777" w:rsidR="000D0102" w:rsidRPr="00A962A4" w:rsidRDefault="000D0102" w:rsidP="00695179">
            <w:pPr>
              <w:jc w:val="both"/>
              <w:rPr>
                <w:sz w:val="18"/>
              </w:rPr>
            </w:pPr>
            <w:r w:rsidRPr="00A962A4">
              <w:rPr>
                <w:sz w:val="18"/>
              </w:rPr>
              <w:t xml:space="preserve">Реализация программ формирования современной городской среды </w:t>
            </w:r>
          </w:p>
        </w:tc>
        <w:tc>
          <w:tcPr>
            <w:tcW w:w="546" w:type="pct"/>
            <w:vAlign w:val="center"/>
          </w:tcPr>
          <w:p w14:paraId="29D070BF" w14:textId="77777777" w:rsidR="000D0102" w:rsidRPr="00A962A4" w:rsidRDefault="000D0102" w:rsidP="007E00CB">
            <w:pPr>
              <w:spacing w:line="257" w:lineRule="auto"/>
              <w:jc w:val="right"/>
              <w:rPr>
                <w:sz w:val="16"/>
              </w:rPr>
            </w:pPr>
            <w:r w:rsidRPr="00A962A4">
              <w:rPr>
                <w:sz w:val="16"/>
              </w:rPr>
              <w:t>1305829,07</w:t>
            </w:r>
          </w:p>
        </w:tc>
        <w:tc>
          <w:tcPr>
            <w:tcW w:w="593" w:type="pct"/>
            <w:vAlign w:val="center"/>
          </w:tcPr>
          <w:p w14:paraId="3C821BD0" w14:textId="77777777" w:rsidR="000D0102" w:rsidRPr="00A962A4" w:rsidRDefault="000D0102" w:rsidP="007E00CB">
            <w:pPr>
              <w:spacing w:line="257" w:lineRule="auto"/>
              <w:jc w:val="right"/>
              <w:rPr>
                <w:sz w:val="16"/>
              </w:rPr>
            </w:pPr>
            <w:r w:rsidRPr="00A962A4">
              <w:rPr>
                <w:sz w:val="16"/>
              </w:rPr>
              <w:t>1256552,88</w:t>
            </w:r>
          </w:p>
        </w:tc>
        <w:tc>
          <w:tcPr>
            <w:tcW w:w="619" w:type="pct"/>
            <w:vAlign w:val="center"/>
          </w:tcPr>
          <w:p w14:paraId="6671DEE4" w14:textId="77777777" w:rsidR="000D0102" w:rsidRPr="00A962A4" w:rsidRDefault="000D0102" w:rsidP="007E00CB">
            <w:pPr>
              <w:spacing w:line="257" w:lineRule="auto"/>
              <w:jc w:val="right"/>
              <w:rPr>
                <w:sz w:val="16"/>
              </w:rPr>
            </w:pPr>
            <w:r w:rsidRPr="00A962A4">
              <w:rPr>
                <w:sz w:val="16"/>
              </w:rPr>
              <w:t>1 119 141,10</w:t>
            </w:r>
          </w:p>
        </w:tc>
        <w:tc>
          <w:tcPr>
            <w:tcW w:w="613" w:type="pct"/>
            <w:vAlign w:val="center"/>
          </w:tcPr>
          <w:p w14:paraId="3980B2FC" w14:textId="77777777" w:rsidR="000D0102" w:rsidRPr="00A962A4" w:rsidRDefault="00B51F16" w:rsidP="00A60C13">
            <w:pPr>
              <w:spacing w:line="257" w:lineRule="auto"/>
              <w:jc w:val="right"/>
              <w:rPr>
                <w:sz w:val="16"/>
              </w:rPr>
            </w:pPr>
            <w:r w:rsidRPr="00A962A4">
              <w:rPr>
                <w:sz w:val="16"/>
              </w:rPr>
              <w:t>1016775,51</w:t>
            </w:r>
          </w:p>
        </w:tc>
        <w:tc>
          <w:tcPr>
            <w:tcW w:w="629" w:type="pct"/>
            <w:vAlign w:val="center"/>
          </w:tcPr>
          <w:p w14:paraId="195F4571" w14:textId="77777777" w:rsidR="000D0102" w:rsidRPr="00A962A4" w:rsidRDefault="000D0102" w:rsidP="00B81CB0">
            <w:pPr>
              <w:spacing w:line="257" w:lineRule="auto"/>
              <w:jc w:val="right"/>
              <w:rPr>
                <w:sz w:val="16"/>
              </w:rPr>
            </w:pPr>
            <w:r w:rsidRPr="00A962A4">
              <w:rPr>
                <w:sz w:val="16"/>
              </w:rPr>
              <w:t>13631,31</w:t>
            </w:r>
          </w:p>
        </w:tc>
        <w:tc>
          <w:tcPr>
            <w:tcW w:w="526" w:type="pct"/>
            <w:vAlign w:val="center"/>
          </w:tcPr>
          <w:p w14:paraId="76F7B5FF" w14:textId="77777777" w:rsidR="000D0102" w:rsidRPr="00A962A4" w:rsidRDefault="000D0102" w:rsidP="00412509">
            <w:pPr>
              <w:jc w:val="right"/>
              <w:rPr>
                <w:sz w:val="16"/>
              </w:rPr>
            </w:pPr>
          </w:p>
        </w:tc>
        <w:tc>
          <w:tcPr>
            <w:tcW w:w="516" w:type="pct"/>
            <w:vAlign w:val="center"/>
          </w:tcPr>
          <w:p w14:paraId="180DEF73" w14:textId="77777777" w:rsidR="000D0102" w:rsidRPr="00A962A4" w:rsidRDefault="000D0102" w:rsidP="00AE1442">
            <w:pPr>
              <w:jc w:val="right"/>
              <w:rPr>
                <w:sz w:val="16"/>
              </w:rPr>
            </w:pPr>
          </w:p>
        </w:tc>
      </w:tr>
      <w:tr w:rsidR="000D0102" w:rsidRPr="00A962A4" w14:paraId="2728EFE6" w14:textId="77777777" w:rsidTr="000D0102">
        <w:trPr>
          <w:cantSplit/>
          <w:trHeight w:val="765"/>
          <w:tblHeader/>
        </w:trPr>
        <w:tc>
          <w:tcPr>
            <w:tcW w:w="958" w:type="pct"/>
            <w:noWrap/>
            <w:vAlign w:val="center"/>
          </w:tcPr>
          <w:p w14:paraId="66636BCC" w14:textId="77777777" w:rsidR="000D0102" w:rsidRPr="00A962A4" w:rsidRDefault="000D0102" w:rsidP="00695179">
            <w:pPr>
              <w:jc w:val="both"/>
              <w:rPr>
                <w:sz w:val="18"/>
              </w:rPr>
            </w:pPr>
            <w:r w:rsidRPr="00A962A4">
              <w:rPr>
                <w:sz w:val="18"/>
              </w:rPr>
              <w:t>в том числе за счет средств:</w:t>
            </w:r>
          </w:p>
          <w:p w14:paraId="0F2B5DFC" w14:textId="77777777" w:rsidR="000D0102" w:rsidRPr="00A962A4" w:rsidRDefault="000D0102" w:rsidP="00695179">
            <w:pPr>
              <w:ind w:left="284"/>
              <w:jc w:val="both"/>
              <w:rPr>
                <w:sz w:val="18"/>
              </w:rPr>
            </w:pPr>
            <w:r w:rsidRPr="00A962A4">
              <w:rPr>
                <w:sz w:val="18"/>
              </w:rPr>
              <w:t>областного бюджета</w:t>
            </w:r>
          </w:p>
        </w:tc>
        <w:tc>
          <w:tcPr>
            <w:tcW w:w="546" w:type="pct"/>
            <w:vAlign w:val="center"/>
          </w:tcPr>
          <w:p w14:paraId="0DC13D1B" w14:textId="77777777" w:rsidR="000D0102" w:rsidRPr="00A962A4" w:rsidRDefault="000D0102" w:rsidP="007E00CB">
            <w:pPr>
              <w:spacing w:line="257" w:lineRule="auto"/>
              <w:jc w:val="right"/>
              <w:rPr>
                <w:sz w:val="16"/>
              </w:rPr>
            </w:pPr>
            <w:r w:rsidRPr="00A962A4">
              <w:rPr>
                <w:sz w:val="16"/>
              </w:rPr>
              <w:t>1292065,50</w:t>
            </w:r>
          </w:p>
        </w:tc>
        <w:tc>
          <w:tcPr>
            <w:tcW w:w="593" w:type="pct"/>
            <w:vAlign w:val="center"/>
          </w:tcPr>
          <w:p w14:paraId="4951DCE5" w14:textId="77777777" w:rsidR="000D0102" w:rsidRPr="00A962A4" w:rsidRDefault="000D0102" w:rsidP="007E00CB">
            <w:pPr>
              <w:spacing w:line="257" w:lineRule="auto"/>
              <w:jc w:val="right"/>
              <w:rPr>
                <w:sz w:val="16"/>
              </w:rPr>
            </w:pPr>
            <w:r w:rsidRPr="00A962A4">
              <w:rPr>
                <w:sz w:val="16"/>
              </w:rPr>
              <w:t>1243195,35</w:t>
            </w:r>
          </w:p>
        </w:tc>
        <w:tc>
          <w:tcPr>
            <w:tcW w:w="619" w:type="pct"/>
            <w:vAlign w:val="center"/>
          </w:tcPr>
          <w:p w14:paraId="64941DD9" w14:textId="77777777" w:rsidR="000D0102" w:rsidRPr="00A962A4" w:rsidRDefault="000D0102" w:rsidP="007E00CB">
            <w:pPr>
              <w:spacing w:line="257" w:lineRule="auto"/>
              <w:jc w:val="right"/>
              <w:rPr>
                <w:sz w:val="16"/>
              </w:rPr>
            </w:pPr>
            <w:r w:rsidRPr="00A962A4">
              <w:rPr>
                <w:sz w:val="16"/>
              </w:rPr>
              <w:t>1 106 633,20</w:t>
            </w:r>
          </w:p>
        </w:tc>
        <w:tc>
          <w:tcPr>
            <w:tcW w:w="613" w:type="pct"/>
            <w:vAlign w:val="center"/>
          </w:tcPr>
          <w:p w14:paraId="2149F3D0" w14:textId="77777777" w:rsidR="000D0102" w:rsidRPr="00A962A4" w:rsidRDefault="000D0102" w:rsidP="00A60C13">
            <w:pPr>
              <w:spacing w:line="257" w:lineRule="auto"/>
              <w:jc w:val="right"/>
              <w:rPr>
                <w:sz w:val="16"/>
              </w:rPr>
            </w:pPr>
            <w:r w:rsidRPr="00A962A4">
              <w:rPr>
                <w:sz w:val="16"/>
              </w:rPr>
              <w:t>1003637,75</w:t>
            </w:r>
          </w:p>
        </w:tc>
        <w:tc>
          <w:tcPr>
            <w:tcW w:w="629" w:type="pct"/>
            <w:vAlign w:val="center"/>
          </w:tcPr>
          <w:p w14:paraId="2D1B2E35" w14:textId="77777777" w:rsidR="000D0102" w:rsidRPr="00A962A4" w:rsidRDefault="000D0102" w:rsidP="00B81CB0">
            <w:pPr>
              <w:spacing w:line="257" w:lineRule="auto"/>
              <w:jc w:val="right"/>
              <w:rPr>
                <w:sz w:val="16"/>
              </w:rPr>
            </w:pPr>
          </w:p>
        </w:tc>
        <w:tc>
          <w:tcPr>
            <w:tcW w:w="526" w:type="pct"/>
            <w:vAlign w:val="center"/>
          </w:tcPr>
          <w:p w14:paraId="06C87136" w14:textId="77777777" w:rsidR="000D0102" w:rsidRPr="00A962A4" w:rsidRDefault="000D0102" w:rsidP="00412509">
            <w:pPr>
              <w:jc w:val="right"/>
              <w:rPr>
                <w:sz w:val="16"/>
              </w:rPr>
            </w:pPr>
          </w:p>
        </w:tc>
        <w:tc>
          <w:tcPr>
            <w:tcW w:w="516" w:type="pct"/>
            <w:vAlign w:val="center"/>
          </w:tcPr>
          <w:p w14:paraId="52ABE2CF" w14:textId="77777777" w:rsidR="000D0102" w:rsidRPr="00A962A4" w:rsidRDefault="000D0102" w:rsidP="00AE1442">
            <w:pPr>
              <w:jc w:val="right"/>
              <w:rPr>
                <w:sz w:val="16"/>
              </w:rPr>
            </w:pPr>
          </w:p>
        </w:tc>
      </w:tr>
      <w:tr w:rsidR="000D0102" w:rsidRPr="00A962A4" w14:paraId="76BB5844" w14:textId="77777777" w:rsidTr="000D0102">
        <w:trPr>
          <w:cantSplit/>
          <w:trHeight w:val="765"/>
          <w:tblHeader/>
        </w:trPr>
        <w:tc>
          <w:tcPr>
            <w:tcW w:w="958" w:type="pct"/>
            <w:noWrap/>
            <w:vAlign w:val="center"/>
          </w:tcPr>
          <w:p w14:paraId="68881615" w14:textId="77777777" w:rsidR="000D0102" w:rsidRPr="00A962A4" w:rsidRDefault="000D0102" w:rsidP="00695179">
            <w:pPr>
              <w:ind w:left="284"/>
              <w:jc w:val="both"/>
              <w:rPr>
                <w:sz w:val="18"/>
              </w:rPr>
            </w:pPr>
            <w:r w:rsidRPr="00A962A4">
              <w:rPr>
                <w:sz w:val="18"/>
              </w:rPr>
              <w:lastRenderedPageBreak/>
              <w:t>местного бюджета</w:t>
            </w:r>
          </w:p>
        </w:tc>
        <w:tc>
          <w:tcPr>
            <w:tcW w:w="546" w:type="pct"/>
            <w:vAlign w:val="center"/>
          </w:tcPr>
          <w:p w14:paraId="47C40110" w14:textId="77777777" w:rsidR="000D0102" w:rsidRPr="00A962A4" w:rsidRDefault="000D0102" w:rsidP="007E00CB">
            <w:pPr>
              <w:spacing w:line="257" w:lineRule="auto"/>
              <w:jc w:val="right"/>
              <w:rPr>
                <w:sz w:val="16"/>
              </w:rPr>
            </w:pPr>
            <w:r w:rsidRPr="00A962A4">
              <w:rPr>
                <w:sz w:val="16"/>
              </w:rPr>
              <w:t>13051,17</w:t>
            </w:r>
          </w:p>
        </w:tc>
        <w:tc>
          <w:tcPr>
            <w:tcW w:w="593" w:type="pct"/>
            <w:vAlign w:val="center"/>
          </w:tcPr>
          <w:p w14:paraId="4569B00F" w14:textId="77777777" w:rsidR="000D0102" w:rsidRPr="00A962A4" w:rsidRDefault="000D0102" w:rsidP="007E00CB">
            <w:pPr>
              <w:spacing w:line="257" w:lineRule="auto"/>
              <w:jc w:val="right"/>
              <w:rPr>
                <w:sz w:val="16"/>
              </w:rPr>
            </w:pPr>
            <w:r w:rsidRPr="00A962A4">
              <w:rPr>
                <w:sz w:val="16"/>
              </w:rPr>
              <w:t>12557,53</w:t>
            </w:r>
          </w:p>
        </w:tc>
        <w:tc>
          <w:tcPr>
            <w:tcW w:w="619" w:type="pct"/>
            <w:vAlign w:val="center"/>
          </w:tcPr>
          <w:p w14:paraId="029402D9" w14:textId="77777777" w:rsidR="000D0102" w:rsidRPr="00A962A4" w:rsidRDefault="000D0102" w:rsidP="007E00CB">
            <w:pPr>
              <w:spacing w:line="257" w:lineRule="auto"/>
              <w:jc w:val="right"/>
              <w:rPr>
                <w:sz w:val="16"/>
              </w:rPr>
            </w:pPr>
            <w:r w:rsidRPr="00A962A4">
              <w:rPr>
                <w:sz w:val="16"/>
              </w:rPr>
              <w:t>11 178,11</w:t>
            </w:r>
          </w:p>
        </w:tc>
        <w:tc>
          <w:tcPr>
            <w:tcW w:w="613" w:type="pct"/>
            <w:vAlign w:val="center"/>
          </w:tcPr>
          <w:p w14:paraId="033DF8AE" w14:textId="77777777" w:rsidR="000D0102" w:rsidRPr="00A962A4" w:rsidRDefault="000D0102" w:rsidP="00A60C13">
            <w:pPr>
              <w:spacing w:line="257" w:lineRule="auto"/>
              <w:jc w:val="right"/>
              <w:rPr>
                <w:sz w:val="16"/>
              </w:rPr>
            </w:pPr>
            <w:r w:rsidRPr="00A962A4">
              <w:rPr>
                <w:sz w:val="16"/>
              </w:rPr>
              <w:t>10137,76</w:t>
            </w:r>
          </w:p>
        </w:tc>
        <w:tc>
          <w:tcPr>
            <w:tcW w:w="629" w:type="pct"/>
            <w:vAlign w:val="center"/>
          </w:tcPr>
          <w:p w14:paraId="7B79E761" w14:textId="77777777" w:rsidR="000D0102" w:rsidRPr="00A962A4" w:rsidRDefault="000D0102" w:rsidP="00B81CB0">
            <w:pPr>
              <w:spacing w:line="257" w:lineRule="auto"/>
              <w:jc w:val="right"/>
              <w:rPr>
                <w:sz w:val="16"/>
              </w:rPr>
            </w:pPr>
            <w:r w:rsidRPr="00A962A4">
              <w:rPr>
                <w:sz w:val="16"/>
              </w:rPr>
              <w:t>13 131,31</w:t>
            </w:r>
          </w:p>
        </w:tc>
        <w:tc>
          <w:tcPr>
            <w:tcW w:w="526" w:type="pct"/>
            <w:vAlign w:val="center"/>
          </w:tcPr>
          <w:p w14:paraId="0EAE5F9C" w14:textId="77777777" w:rsidR="000D0102" w:rsidRPr="00A962A4" w:rsidRDefault="000D0102" w:rsidP="00412509">
            <w:pPr>
              <w:jc w:val="right"/>
              <w:rPr>
                <w:sz w:val="16"/>
              </w:rPr>
            </w:pPr>
          </w:p>
        </w:tc>
        <w:tc>
          <w:tcPr>
            <w:tcW w:w="516" w:type="pct"/>
            <w:vAlign w:val="center"/>
          </w:tcPr>
          <w:p w14:paraId="52969ABE" w14:textId="77777777" w:rsidR="000D0102" w:rsidRPr="00A962A4" w:rsidRDefault="000D0102" w:rsidP="00AE1442">
            <w:pPr>
              <w:jc w:val="right"/>
              <w:rPr>
                <w:sz w:val="16"/>
              </w:rPr>
            </w:pPr>
          </w:p>
        </w:tc>
      </w:tr>
      <w:tr w:rsidR="000D0102" w:rsidRPr="00A962A4" w14:paraId="74A49325" w14:textId="77777777" w:rsidTr="000D0102">
        <w:trPr>
          <w:cantSplit/>
          <w:trHeight w:val="765"/>
          <w:tblHeader/>
        </w:trPr>
        <w:tc>
          <w:tcPr>
            <w:tcW w:w="958" w:type="pct"/>
            <w:noWrap/>
            <w:vAlign w:val="center"/>
          </w:tcPr>
          <w:p w14:paraId="0C362277" w14:textId="77777777" w:rsidR="000D0102" w:rsidRPr="00A962A4" w:rsidRDefault="000D0102" w:rsidP="00695179">
            <w:pPr>
              <w:ind w:left="284"/>
              <w:jc w:val="both"/>
              <w:rPr>
                <w:sz w:val="18"/>
              </w:rPr>
            </w:pPr>
            <w:r w:rsidRPr="00A962A4">
              <w:rPr>
                <w:sz w:val="18"/>
              </w:rPr>
              <w:t xml:space="preserve">заинтересованных лиц </w:t>
            </w:r>
          </w:p>
          <w:p w14:paraId="13D4E927" w14:textId="77777777" w:rsidR="000D0102" w:rsidRPr="00A962A4" w:rsidRDefault="000D0102" w:rsidP="00695179">
            <w:pPr>
              <w:ind w:left="284"/>
              <w:jc w:val="both"/>
              <w:rPr>
                <w:sz w:val="18"/>
              </w:rPr>
            </w:pPr>
          </w:p>
        </w:tc>
        <w:tc>
          <w:tcPr>
            <w:tcW w:w="546" w:type="pct"/>
            <w:vAlign w:val="center"/>
          </w:tcPr>
          <w:p w14:paraId="6A01404D" w14:textId="77777777" w:rsidR="000D0102" w:rsidRPr="00A962A4" w:rsidRDefault="000D0102" w:rsidP="007E00CB">
            <w:pPr>
              <w:spacing w:line="257" w:lineRule="auto"/>
              <w:jc w:val="right"/>
              <w:rPr>
                <w:sz w:val="16"/>
              </w:rPr>
            </w:pPr>
            <w:r w:rsidRPr="00A962A4">
              <w:rPr>
                <w:sz w:val="16"/>
              </w:rPr>
              <w:t>712,40</w:t>
            </w:r>
          </w:p>
        </w:tc>
        <w:tc>
          <w:tcPr>
            <w:tcW w:w="593" w:type="pct"/>
            <w:vAlign w:val="center"/>
          </w:tcPr>
          <w:p w14:paraId="4D0CC095" w14:textId="77777777" w:rsidR="000D0102" w:rsidRPr="00A962A4" w:rsidRDefault="000D0102" w:rsidP="007E00CB">
            <w:pPr>
              <w:spacing w:line="257" w:lineRule="auto"/>
              <w:jc w:val="right"/>
              <w:rPr>
                <w:sz w:val="16"/>
              </w:rPr>
            </w:pPr>
            <w:r w:rsidRPr="00A962A4">
              <w:rPr>
                <w:sz w:val="16"/>
              </w:rPr>
              <w:t>800</w:t>
            </w:r>
          </w:p>
        </w:tc>
        <w:tc>
          <w:tcPr>
            <w:tcW w:w="619" w:type="pct"/>
            <w:vAlign w:val="center"/>
          </w:tcPr>
          <w:p w14:paraId="7D450292" w14:textId="77777777" w:rsidR="000D0102" w:rsidRPr="00A962A4" w:rsidRDefault="000D0102" w:rsidP="007E00CB">
            <w:pPr>
              <w:spacing w:line="257" w:lineRule="auto"/>
              <w:jc w:val="right"/>
              <w:rPr>
                <w:sz w:val="16"/>
              </w:rPr>
            </w:pPr>
            <w:r w:rsidRPr="00A962A4">
              <w:rPr>
                <w:sz w:val="16"/>
              </w:rPr>
              <w:t>1 329,79</w:t>
            </w:r>
          </w:p>
        </w:tc>
        <w:tc>
          <w:tcPr>
            <w:tcW w:w="613" w:type="pct"/>
            <w:vAlign w:val="center"/>
          </w:tcPr>
          <w:p w14:paraId="5B809133" w14:textId="77777777" w:rsidR="000D0102" w:rsidRPr="00A962A4" w:rsidRDefault="000D0102" w:rsidP="00A60C13">
            <w:pPr>
              <w:spacing w:line="257" w:lineRule="auto"/>
              <w:jc w:val="right"/>
              <w:rPr>
                <w:sz w:val="16"/>
              </w:rPr>
            </w:pPr>
            <w:r w:rsidRPr="00A962A4">
              <w:rPr>
                <w:sz w:val="16"/>
              </w:rPr>
              <w:t>3000</w:t>
            </w:r>
          </w:p>
        </w:tc>
        <w:tc>
          <w:tcPr>
            <w:tcW w:w="629" w:type="pct"/>
            <w:vAlign w:val="center"/>
          </w:tcPr>
          <w:p w14:paraId="6E4F3C99" w14:textId="77777777" w:rsidR="000D0102" w:rsidRPr="00A962A4" w:rsidRDefault="000D0102" w:rsidP="000D0102">
            <w:pPr>
              <w:spacing w:line="257" w:lineRule="auto"/>
              <w:jc w:val="right"/>
              <w:rPr>
                <w:sz w:val="16"/>
              </w:rPr>
            </w:pPr>
            <w:r w:rsidRPr="00A962A4">
              <w:rPr>
                <w:sz w:val="16"/>
              </w:rPr>
              <w:t>500,00</w:t>
            </w:r>
          </w:p>
        </w:tc>
        <w:tc>
          <w:tcPr>
            <w:tcW w:w="526" w:type="pct"/>
            <w:vAlign w:val="center"/>
          </w:tcPr>
          <w:p w14:paraId="70D4A913" w14:textId="77777777" w:rsidR="000D0102" w:rsidRPr="00A962A4" w:rsidRDefault="000D0102" w:rsidP="00412509">
            <w:pPr>
              <w:jc w:val="right"/>
              <w:rPr>
                <w:sz w:val="16"/>
              </w:rPr>
            </w:pPr>
          </w:p>
        </w:tc>
        <w:tc>
          <w:tcPr>
            <w:tcW w:w="516" w:type="pct"/>
            <w:vAlign w:val="center"/>
          </w:tcPr>
          <w:p w14:paraId="29672288" w14:textId="77777777" w:rsidR="000D0102" w:rsidRPr="00A962A4" w:rsidRDefault="000D0102" w:rsidP="00AE1442">
            <w:pPr>
              <w:jc w:val="right"/>
              <w:rPr>
                <w:sz w:val="16"/>
              </w:rPr>
            </w:pPr>
          </w:p>
        </w:tc>
      </w:tr>
    </w:tbl>
    <w:p w14:paraId="68ADE72D" w14:textId="77777777" w:rsidR="00565EC4" w:rsidRPr="00A962A4" w:rsidRDefault="00D05E73" w:rsidP="00D05E73">
      <w:pPr>
        <w:spacing w:before="240" w:after="120" w:line="252" w:lineRule="auto"/>
        <w:jc w:val="center"/>
        <w:rPr>
          <w:snapToGrid w:val="0"/>
          <w:kern w:val="28"/>
          <w:sz w:val="24"/>
          <w:szCs w:val="28"/>
        </w:rPr>
      </w:pPr>
      <w:r w:rsidRPr="00A962A4">
        <w:rPr>
          <w:snapToGrid w:val="0"/>
          <w:kern w:val="28"/>
          <w:sz w:val="24"/>
          <w:szCs w:val="28"/>
        </w:rPr>
        <w:t>Н</w:t>
      </w:r>
      <w:r w:rsidR="00565EC4" w:rsidRPr="00A962A4">
        <w:rPr>
          <w:snapToGrid w:val="0"/>
          <w:kern w:val="28"/>
          <w:sz w:val="24"/>
          <w:szCs w:val="28"/>
        </w:rPr>
        <w:t xml:space="preserve">ЕПРОГРАММНАЯ ЧАСТЬ РАСХОДОВ БЮДЖЕТА СЕЛЬСКОГО ПОСЕЛЕНИЯ </w:t>
      </w:r>
    </w:p>
    <w:p w14:paraId="728AA98C" w14:textId="77777777" w:rsidR="00565EC4" w:rsidRPr="00A962A4" w:rsidRDefault="007E5C46" w:rsidP="00565EC4">
      <w:pPr>
        <w:spacing w:line="252" w:lineRule="auto"/>
        <w:ind w:firstLine="708"/>
        <w:jc w:val="both"/>
        <w:rPr>
          <w:sz w:val="24"/>
          <w:szCs w:val="24"/>
        </w:rPr>
      </w:pPr>
      <w:r w:rsidRPr="00A962A4">
        <w:rPr>
          <w:sz w:val="24"/>
          <w:szCs w:val="24"/>
        </w:rPr>
        <w:t xml:space="preserve">Анализ </w:t>
      </w:r>
      <w:r w:rsidR="001532A9" w:rsidRPr="00A962A4">
        <w:rPr>
          <w:sz w:val="24"/>
          <w:szCs w:val="24"/>
        </w:rPr>
        <w:t xml:space="preserve">расходов </w:t>
      </w:r>
      <w:r w:rsidR="00D05E73" w:rsidRPr="00A962A4">
        <w:rPr>
          <w:sz w:val="24"/>
          <w:szCs w:val="24"/>
        </w:rPr>
        <w:t xml:space="preserve">бюджета </w:t>
      </w:r>
      <w:r w:rsidR="00D05E73" w:rsidRPr="00A962A4">
        <w:rPr>
          <w:rFonts w:hint="eastAsia"/>
          <w:sz w:val="24"/>
          <w:szCs w:val="24"/>
        </w:rPr>
        <w:t>сельского</w:t>
      </w:r>
      <w:r w:rsidR="00D05E73" w:rsidRPr="00A962A4">
        <w:rPr>
          <w:sz w:val="24"/>
          <w:szCs w:val="24"/>
        </w:rPr>
        <w:t xml:space="preserve"> </w:t>
      </w:r>
      <w:r w:rsidR="00D05E73" w:rsidRPr="00A962A4">
        <w:rPr>
          <w:rFonts w:hint="eastAsia"/>
          <w:sz w:val="24"/>
          <w:szCs w:val="24"/>
        </w:rPr>
        <w:t>поселения</w:t>
      </w:r>
      <w:r w:rsidR="00D05E73" w:rsidRPr="00A962A4">
        <w:rPr>
          <w:sz w:val="24"/>
          <w:szCs w:val="24"/>
        </w:rPr>
        <w:t xml:space="preserve"> </w:t>
      </w:r>
      <w:r w:rsidR="003B59CF" w:rsidRPr="00A962A4">
        <w:rPr>
          <w:sz w:val="24"/>
          <w:szCs w:val="24"/>
        </w:rPr>
        <w:t>не включенных в муниципальные</w:t>
      </w:r>
      <w:r w:rsidR="000A1617" w:rsidRPr="00A962A4">
        <w:rPr>
          <w:sz w:val="24"/>
          <w:szCs w:val="24"/>
        </w:rPr>
        <w:t xml:space="preserve"> </w:t>
      </w:r>
      <w:r w:rsidRPr="00A962A4">
        <w:rPr>
          <w:sz w:val="24"/>
          <w:szCs w:val="24"/>
        </w:rPr>
        <w:t>программ</w:t>
      </w:r>
      <w:r w:rsidR="003B59CF" w:rsidRPr="00A962A4">
        <w:rPr>
          <w:sz w:val="24"/>
          <w:szCs w:val="24"/>
        </w:rPr>
        <w:t>ы</w:t>
      </w:r>
      <w:r w:rsidRPr="00A962A4">
        <w:rPr>
          <w:sz w:val="24"/>
          <w:szCs w:val="24"/>
        </w:rPr>
        <w:t>, представлен в таблице</w:t>
      </w:r>
      <w:r w:rsidR="00872FCA" w:rsidRPr="00A962A4">
        <w:rPr>
          <w:sz w:val="24"/>
          <w:szCs w:val="24"/>
        </w:rPr>
        <w:t xml:space="preserve"> 10</w:t>
      </w:r>
      <w:r w:rsidRPr="00A962A4">
        <w:rPr>
          <w:sz w:val="24"/>
          <w:szCs w:val="24"/>
        </w:rPr>
        <w:t>.</w:t>
      </w:r>
      <w:r w:rsidR="00565EC4" w:rsidRPr="00A962A4">
        <w:rPr>
          <w:sz w:val="24"/>
          <w:szCs w:val="24"/>
        </w:rPr>
        <w:t xml:space="preserve"> </w:t>
      </w:r>
    </w:p>
    <w:p w14:paraId="4C9757E5" w14:textId="77777777" w:rsidR="007E5C46" w:rsidRPr="00A962A4" w:rsidRDefault="007E5C46" w:rsidP="00872FCA">
      <w:pPr>
        <w:spacing w:line="252" w:lineRule="auto"/>
        <w:ind w:left="7200" w:firstLine="720"/>
        <w:jc w:val="both"/>
      </w:pPr>
      <w:r w:rsidRPr="00A962A4">
        <w:t xml:space="preserve">Таблица </w:t>
      </w:r>
      <w:r w:rsidR="00872FCA" w:rsidRPr="00A962A4">
        <w:t>10</w:t>
      </w:r>
    </w:p>
    <w:p w14:paraId="6513C5BB" w14:textId="77777777" w:rsidR="00455D0F" w:rsidRPr="00A962A4" w:rsidRDefault="007E5C46" w:rsidP="00565EC4">
      <w:pPr>
        <w:spacing w:before="120" w:line="252" w:lineRule="auto"/>
        <w:jc w:val="center"/>
      </w:pPr>
      <w:r w:rsidRPr="00A962A4">
        <w:rPr>
          <w:sz w:val="24"/>
          <w:szCs w:val="24"/>
        </w:rPr>
        <w:t>Анализ непрограммных расходов бюджета сельско</w:t>
      </w:r>
      <w:r w:rsidR="003B59CF" w:rsidRPr="00A962A4">
        <w:rPr>
          <w:sz w:val="24"/>
          <w:szCs w:val="24"/>
        </w:rPr>
        <w:t>го</w:t>
      </w:r>
      <w:r w:rsidRPr="00A962A4">
        <w:rPr>
          <w:sz w:val="24"/>
          <w:szCs w:val="24"/>
        </w:rPr>
        <w:t xml:space="preserve"> поселени</w:t>
      </w:r>
      <w:r w:rsidR="003B59CF" w:rsidRPr="00A962A4">
        <w:rPr>
          <w:sz w:val="24"/>
          <w:szCs w:val="24"/>
        </w:rPr>
        <w:t>я</w:t>
      </w:r>
    </w:p>
    <w:p w14:paraId="42957318" w14:textId="77777777" w:rsidR="007E5C46" w:rsidRPr="00A962A4" w:rsidRDefault="007E5C46" w:rsidP="007E5C46">
      <w:pPr>
        <w:spacing w:line="252" w:lineRule="auto"/>
        <w:jc w:val="right"/>
      </w:pPr>
      <w:r w:rsidRPr="00A962A4">
        <w:t>(рублей)</w:t>
      </w:r>
    </w:p>
    <w:tbl>
      <w:tblPr>
        <w:tblW w:w="5356" w:type="pct"/>
        <w:tblInd w:w="-502" w:type="dxa"/>
        <w:tblLayout w:type="fixed"/>
        <w:tblLook w:val="00A0" w:firstRow="1" w:lastRow="0" w:firstColumn="1" w:lastColumn="0" w:noHBand="0" w:noVBand="0"/>
      </w:tblPr>
      <w:tblGrid>
        <w:gridCol w:w="1921"/>
        <w:gridCol w:w="1808"/>
        <w:gridCol w:w="2410"/>
        <w:gridCol w:w="1276"/>
        <w:gridCol w:w="1384"/>
        <w:gridCol w:w="1200"/>
      </w:tblGrid>
      <w:tr w:rsidR="00DA1CD1" w:rsidRPr="00A962A4" w14:paraId="4EAF6CE2" w14:textId="77777777" w:rsidTr="003C3D5F">
        <w:trPr>
          <w:cantSplit/>
          <w:trHeight w:val="255"/>
          <w:tblHeader/>
        </w:trPr>
        <w:tc>
          <w:tcPr>
            <w:tcW w:w="961" w:type="pct"/>
            <w:tcBorders>
              <w:top w:val="single" w:sz="4" w:space="0" w:color="auto"/>
              <w:left w:val="single" w:sz="4" w:space="0" w:color="auto"/>
              <w:bottom w:val="single" w:sz="4" w:space="0" w:color="auto"/>
              <w:right w:val="single" w:sz="4" w:space="0" w:color="auto"/>
            </w:tcBorders>
            <w:noWrap/>
          </w:tcPr>
          <w:p w14:paraId="7A6D4997" w14:textId="77777777" w:rsidR="00DA1CD1" w:rsidRPr="00A962A4" w:rsidRDefault="00DA1CD1" w:rsidP="00510B35">
            <w:pPr>
              <w:spacing w:line="252" w:lineRule="auto"/>
              <w:jc w:val="center"/>
              <w:rPr>
                <w:szCs w:val="22"/>
              </w:rPr>
            </w:pPr>
            <w:r w:rsidRPr="00A962A4">
              <w:rPr>
                <w:szCs w:val="22"/>
              </w:rPr>
              <w:t>Главный расп</w:t>
            </w:r>
            <w:r w:rsidRPr="00A962A4">
              <w:rPr>
                <w:szCs w:val="22"/>
              </w:rPr>
              <w:t>о</w:t>
            </w:r>
            <w:r w:rsidRPr="00A962A4">
              <w:rPr>
                <w:szCs w:val="22"/>
              </w:rPr>
              <w:t>рядитель</w:t>
            </w:r>
          </w:p>
          <w:p w14:paraId="4DAD18F2" w14:textId="77777777" w:rsidR="00DA1CD1" w:rsidRPr="00A962A4" w:rsidRDefault="00DA1CD1" w:rsidP="00510B35">
            <w:pPr>
              <w:spacing w:line="252" w:lineRule="auto"/>
              <w:jc w:val="center"/>
              <w:rPr>
                <w:szCs w:val="22"/>
              </w:rPr>
            </w:pPr>
            <w:r w:rsidRPr="00A962A4">
              <w:rPr>
                <w:szCs w:val="22"/>
              </w:rPr>
              <w:t>бю</w:t>
            </w:r>
            <w:r w:rsidRPr="00A962A4">
              <w:rPr>
                <w:szCs w:val="22"/>
              </w:rPr>
              <w:t>д</w:t>
            </w:r>
            <w:r w:rsidRPr="00A962A4">
              <w:rPr>
                <w:szCs w:val="22"/>
              </w:rPr>
              <w:t>жетных средств</w:t>
            </w:r>
          </w:p>
        </w:tc>
        <w:tc>
          <w:tcPr>
            <w:tcW w:w="904" w:type="pct"/>
            <w:tcBorders>
              <w:top w:val="single" w:sz="4" w:space="0" w:color="auto"/>
              <w:left w:val="single" w:sz="4" w:space="0" w:color="auto"/>
              <w:bottom w:val="single" w:sz="4" w:space="0" w:color="auto"/>
              <w:right w:val="single" w:sz="4" w:space="0" w:color="auto"/>
            </w:tcBorders>
          </w:tcPr>
          <w:p w14:paraId="04A2D5C2" w14:textId="77777777" w:rsidR="00DA1CD1" w:rsidRPr="00A962A4" w:rsidRDefault="00DA1CD1" w:rsidP="00510B35">
            <w:pPr>
              <w:rPr>
                <w:szCs w:val="22"/>
              </w:rPr>
            </w:pPr>
          </w:p>
          <w:p w14:paraId="75EF1EC8" w14:textId="77777777" w:rsidR="00DA1CD1" w:rsidRPr="00A962A4" w:rsidRDefault="00DA1CD1" w:rsidP="00510B35">
            <w:pPr>
              <w:rPr>
                <w:szCs w:val="22"/>
              </w:rPr>
            </w:pPr>
          </w:p>
          <w:p w14:paraId="717CDE68" w14:textId="77777777" w:rsidR="00DA1CD1" w:rsidRPr="00A962A4" w:rsidRDefault="00DA1CD1" w:rsidP="00510B35">
            <w:pPr>
              <w:spacing w:line="252" w:lineRule="auto"/>
              <w:jc w:val="center"/>
              <w:rPr>
                <w:szCs w:val="22"/>
              </w:rPr>
            </w:pPr>
            <w:r w:rsidRPr="00A962A4">
              <w:rPr>
                <w:szCs w:val="22"/>
              </w:rPr>
              <w:t>Подраздел</w:t>
            </w:r>
          </w:p>
        </w:tc>
        <w:tc>
          <w:tcPr>
            <w:tcW w:w="1205" w:type="pct"/>
            <w:tcBorders>
              <w:top w:val="single" w:sz="4" w:space="0" w:color="auto"/>
              <w:left w:val="nil"/>
              <w:bottom w:val="single" w:sz="4" w:space="0" w:color="auto"/>
              <w:right w:val="single" w:sz="4" w:space="0" w:color="auto"/>
            </w:tcBorders>
            <w:noWrap/>
          </w:tcPr>
          <w:p w14:paraId="5E6D3071" w14:textId="77777777" w:rsidR="00DA1CD1" w:rsidRPr="00A962A4" w:rsidRDefault="00DA1CD1" w:rsidP="00510B35">
            <w:pPr>
              <w:spacing w:line="252" w:lineRule="auto"/>
              <w:jc w:val="center"/>
              <w:rPr>
                <w:szCs w:val="22"/>
              </w:rPr>
            </w:pPr>
            <w:r w:rsidRPr="00A962A4">
              <w:rPr>
                <w:szCs w:val="22"/>
              </w:rPr>
              <w:t>Направление расходов</w:t>
            </w:r>
          </w:p>
        </w:tc>
        <w:tc>
          <w:tcPr>
            <w:tcW w:w="638" w:type="pct"/>
            <w:tcBorders>
              <w:top w:val="single" w:sz="4" w:space="0" w:color="auto"/>
              <w:left w:val="nil"/>
              <w:bottom w:val="single" w:sz="4" w:space="0" w:color="auto"/>
              <w:right w:val="single" w:sz="4" w:space="0" w:color="auto"/>
            </w:tcBorders>
            <w:vAlign w:val="center"/>
          </w:tcPr>
          <w:p w14:paraId="1DE85836" w14:textId="77777777" w:rsidR="00DA1CD1" w:rsidRPr="00A962A4" w:rsidRDefault="00DA1CD1" w:rsidP="00B51F16">
            <w:pPr>
              <w:spacing w:line="252" w:lineRule="auto"/>
              <w:jc w:val="center"/>
              <w:rPr>
                <w:szCs w:val="22"/>
              </w:rPr>
            </w:pPr>
            <w:r w:rsidRPr="00A962A4">
              <w:rPr>
                <w:szCs w:val="22"/>
              </w:rPr>
              <w:t>202</w:t>
            </w:r>
            <w:r w:rsidR="00B51F16" w:rsidRPr="00A962A4">
              <w:rPr>
                <w:szCs w:val="22"/>
              </w:rPr>
              <w:t>5</w:t>
            </w:r>
            <w:r w:rsidRPr="00A962A4">
              <w:rPr>
                <w:szCs w:val="22"/>
              </w:rPr>
              <w:t xml:space="preserve"> год</w:t>
            </w:r>
          </w:p>
        </w:tc>
        <w:tc>
          <w:tcPr>
            <w:tcW w:w="692" w:type="pct"/>
            <w:tcBorders>
              <w:top w:val="single" w:sz="4" w:space="0" w:color="auto"/>
              <w:left w:val="nil"/>
              <w:bottom w:val="single" w:sz="4" w:space="0" w:color="auto"/>
              <w:right w:val="single" w:sz="4" w:space="0" w:color="auto"/>
            </w:tcBorders>
            <w:vAlign w:val="center"/>
          </w:tcPr>
          <w:p w14:paraId="758CDE70" w14:textId="77777777" w:rsidR="00DA1CD1" w:rsidRPr="00A962A4" w:rsidRDefault="00DA1CD1" w:rsidP="00B51F16">
            <w:pPr>
              <w:spacing w:line="252" w:lineRule="auto"/>
              <w:jc w:val="center"/>
              <w:rPr>
                <w:szCs w:val="22"/>
              </w:rPr>
            </w:pPr>
            <w:r w:rsidRPr="00A962A4">
              <w:rPr>
                <w:szCs w:val="22"/>
              </w:rPr>
              <w:t>202</w:t>
            </w:r>
            <w:r w:rsidR="00B51F16" w:rsidRPr="00A962A4">
              <w:rPr>
                <w:szCs w:val="22"/>
              </w:rPr>
              <w:t>6</w:t>
            </w:r>
            <w:r w:rsidRPr="00A962A4">
              <w:rPr>
                <w:szCs w:val="22"/>
              </w:rPr>
              <w:t xml:space="preserve"> год</w:t>
            </w:r>
          </w:p>
        </w:tc>
        <w:tc>
          <w:tcPr>
            <w:tcW w:w="600" w:type="pct"/>
            <w:tcBorders>
              <w:top w:val="single" w:sz="4" w:space="0" w:color="auto"/>
              <w:left w:val="nil"/>
              <w:bottom w:val="single" w:sz="4" w:space="0" w:color="auto"/>
              <w:right w:val="single" w:sz="4" w:space="0" w:color="auto"/>
            </w:tcBorders>
            <w:vAlign w:val="center"/>
          </w:tcPr>
          <w:p w14:paraId="383E7230" w14:textId="77777777" w:rsidR="00DA1CD1" w:rsidRPr="00A962A4" w:rsidRDefault="00DA1CD1" w:rsidP="00B51F16">
            <w:pPr>
              <w:spacing w:line="252" w:lineRule="auto"/>
              <w:jc w:val="center"/>
              <w:rPr>
                <w:szCs w:val="22"/>
              </w:rPr>
            </w:pPr>
            <w:r w:rsidRPr="00A962A4">
              <w:rPr>
                <w:szCs w:val="22"/>
              </w:rPr>
              <w:t>202</w:t>
            </w:r>
            <w:r w:rsidR="00B51F16" w:rsidRPr="00A962A4">
              <w:rPr>
                <w:szCs w:val="22"/>
              </w:rPr>
              <w:t>7</w:t>
            </w:r>
            <w:r w:rsidR="00EB1767" w:rsidRPr="00A962A4">
              <w:rPr>
                <w:szCs w:val="22"/>
              </w:rPr>
              <w:t xml:space="preserve"> </w:t>
            </w:r>
            <w:r w:rsidRPr="00A962A4">
              <w:rPr>
                <w:szCs w:val="22"/>
              </w:rPr>
              <w:t>год</w:t>
            </w:r>
          </w:p>
        </w:tc>
      </w:tr>
      <w:tr w:rsidR="003C3D5F" w:rsidRPr="00A962A4" w14:paraId="0D7077BD" w14:textId="77777777" w:rsidTr="003C3D5F">
        <w:trPr>
          <w:cantSplit/>
          <w:trHeight w:val="255"/>
          <w:tblHeader/>
        </w:trPr>
        <w:tc>
          <w:tcPr>
            <w:tcW w:w="961" w:type="pct"/>
            <w:tcBorders>
              <w:left w:val="single" w:sz="4" w:space="0" w:color="auto"/>
              <w:bottom w:val="single" w:sz="4" w:space="0" w:color="auto"/>
              <w:right w:val="single" w:sz="4" w:space="0" w:color="auto"/>
            </w:tcBorders>
            <w:noWrap/>
          </w:tcPr>
          <w:p w14:paraId="3AF104F3" w14:textId="77777777" w:rsidR="003C3D5F" w:rsidRPr="00A962A4" w:rsidRDefault="003C3D5F" w:rsidP="00510B35">
            <w:pPr>
              <w:spacing w:line="252" w:lineRule="auto"/>
              <w:jc w:val="center"/>
              <w:rPr>
                <w:szCs w:val="22"/>
              </w:rPr>
            </w:pPr>
          </w:p>
        </w:tc>
        <w:tc>
          <w:tcPr>
            <w:tcW w:w="904" w:type="pct"/>
            <w:tcBorders>
              <w:top w:val="single" w:sz="4" w:space="0" w:color="auto"/>
              <w:left w:val="single" w:sz="4" w:space="0" w:color="auto"/>
              <w:bottom w:val="single" w:sz="4" w:space="0" w:color="auto"/>
              <w:right w:val="single" w:sz="4" w:space="0" w:color="auto"/>
            </w:tcBorders>
          </w:tcPr>
          <w:p w14:paraId="4B57B8DE" w14:textId="77777777" w:rsidR="003C3D5F" w:rsidRPr="00A962A4" w:rsidRDefault="003C3D5F" w:rsidP="00510B35">
            <w:pPr>
              <w:rPr>
                <w:szCs w:val="22"/>
              </w:rPr>
            </w:pPr>
            <w:r w:rsidRPr="00A962A4">
              <w:rPr>
                <w:szCs w:val="22"/>
              </w:rPr>
              <w:t>0113 «Другие общегосударственные вопросы»</w:t>
            </w:r>
          </w:p>
        </w:tc>
        <w:tc>
          <w:tcPr>
            <w:tcW w:w="1205" w:type="pct"/>
            <w:tcBorders>
              <w:top w:val="single" w:sz="4" w:space="0" w:color="auto"/>
              <w:left w:val="nil"/>
              <w:bottom w:val="single" w:sz="4" w:space="0" w:color="auto"/>
              <w:right w:val="single" w:sz="4" w:space="0" w:color="auto"/>
            </w:tcBorders>
            <w:noWrap/>
            <w:vAlign w:val="center"/>
          </w:tcPr>
          <w:p w14:paraId="7F5BE746" w14:textId="77777777" w:rsidR="003C3D5F" w:rsidRPr="00A962A4" w:rsidRDefault="003C3D5F" w:rsidP="00510B35">
            <w:pPr>
              <w:spacing w:line="252" w:lineRule="auto"/>
              <w:rPr>
                <w:bCs/>
                <w:szCs w:val="22"/>
              </w:rPr>
            </w:pPr>
            <w:r w:rsidRPr="00A962A4">
              <w:rPr>
                <w:bCs/>
                <w:szCs w:val="22"/>
              </w:rPr>
              <w:t>Условно утвержденные расходы</w:t>
            </w:r>
          </w:p>
        </w:tc>
        <w:tc>
          <w:tcPr>
            <w:tcW w:w="638" w:type="pct"/>
            <w:tcBorders>
              <w:top w:val="single" w:sz="4" w:space="0" w:color="auto"/>
              <w:left w:val="nil"/>
              <w:bottom w:val="single" w:sz="4" w:space="0" w:color="auto"/>
              <w:right w:val="single" w:sz="4" w:space="0" w:color="auto"/>
            </w:tcBorders>
            <w:vAlign w:val="center"/>
          </w:tcPr>
          <w:p w14:paraId="03C46557" w14:textId="77777777" w:rsidR="003C3D5F" w:rsidRPr="00A962A4" w:rsidRDefault="003C3D5F" w:rsidP="00510B35">
            <w:pPr>
              <w:spacing w:line="252" w:lineRule="auto"/>
              <w:jc w:val="center"/>
              <w:rPr>
                <w:bCs/>
                <w:szCs w:val="22"/>
              </w:rPr>
            </w:pPr>
          </w:p>
        </w:tc>
        <w:tc>
          <w:tcPr>
            <w:tcW w:w="692" w:type="pct"/>
            <w:tcBorders>
              <w:top w:val="single" w:sz="4" w:space="0" w:color="auto"/>
              <w:left w:val="nil"/>
              <w:bottom w:val="single" w:sz="4" w:space="0" w:color="auto"/>
              <w:right w:val="single" w:sz="4" w:space="0" w:color="auto"/>
            </w:tcBorders>
            <w:vAlign w:val="center"/>
          </w:tcPr>
          <w:p w14:paraId="2070664A" w14:textId="77777777" w:rsidR="003C3D5F" w:rsidRPr="00A962A4" w:rsidRDefault="00B51F16" w:rsidP="00510B35">
            <w:pPr>
              <w:spacing w:line="252" w:lineRule="auto"/>
              <w:jc w:val="center"/>
              <w:rPr>
                <w:bCs/>
                <w:szCs w:val="22"/>
              </w:rPr>
            </w:pPr>
            <w:r w:rsidRPr="00A962A4">
              <w:rPr>
                <w:bCs/>
                <w:szCs w:val="22"/>
              </w:rPr>
              <w:t>157 677</w:t>
            </w:r>
          </w:p>
        </w:tc>
        <w:tc>
          <w:tcPr>
            <w:tcW w:w="600" w:type="pct"/>
            <w:tcBorders>
              <w:top w:val="single" w:sz="4" w:space="0" w:color="auto"/>
              <w:left w:val="nil"/>
              <w:bottom w:val="single" w:sz="4" w:space="0" w:color="auto"/>
              <w:right w:val="single" w:sz="4" w:space="0" w:color="auto"/>
            </w:tcBorders>
            <w:vAlign w:val="center"/>
          </w:tcPr>
          <w:p w14:paraId="1310FAC1" w14:textId="77777777" w:rsidR="003C3D5F" w:rsidRPr="00A962A4" w:rsidRDefault="00B51F16" w:rsidP="00901050">
            <w:pPr>
              <w:spacing w:line="252" w:lineRule="auto"/>
              <w:jc w:val="center"/>
              <w:rPr>
                <w:bCs/>
                <w:szCs w:val="22"/>
              </w:rPr>
            </w:pPr>
            <w:r w:rsidRPr="00A962A4">
              <w:rPr>
                <w:bCs/>
                <w:szCs w:val="22"/>
              </w:rPr>
              <w:t>323 879</w:t>
            </w:r>
          </w:p>
        </w:tc>
      </w:tr>
      <w:tr w:rsidR="00BB721B" w:rsidRPr="00A962A4" w14:paraId="1E492FDF" w14:textId="77777777" w:rsidTr="003C3D5F">
        <w:trPr>
          <w:cantSplit/>
          <w:trHeight w:val="255"/>
        </w:trPr>
        <w:tc>
          <w:tcPr>
            <w:tcW w:w="3070" w:type="pct"/>
            <w:gridSpan w:val="3"/>
            <w:tcBorders>
              <w:top w:val="single" w:sz="4" w:space="0" w:color="auto"/>
              <w:left w:val="single" w:sz="4" w:space="0" w:color="auto"/>
              <w:bottom w:val="single" w:sz="4" w:space="0" w:color="auto"/>
              <w:right w:val="single" w:sz="4" w:space="0" w:color="auto"/>
            </w:tcBorders>
            <w:noWrap/>
            <w:vAlign w:val="center"/>
          </w:tcPr>
          <w:p w14:paraId="2EAE34ED" w14:textId="77777777" w:rsidR="00BB721B" w:rsidRPr="00A962A4" w:rsidRDefault="00BB721B" w:rsidP="00510B35">
            <w:pPr>
              <w:spacing w:line="252" w:lineRule="auto"/>
              <w:rPr>
                <w:b/>
                <w:bCs/>
                <w:szCs w:val="22"/>
              </w:rPr>
            </w:pPr>
            <w:r w:rsidRPr="00A962A4">
              <w:rPr>
                <w:b/>
                <w:bCs/>
                <w:szCs w:val="22"/>
              </w:rPr>
              <w:t>Итого:</w:t>
            </w:r>
          </w:p>
        </w:tc>
        <w:tc>
          <w:tcPr>
            <w:tcW w:w="638" w:type="pct"/>
            <w:tcBorders>
              <w:top w:val="nil"/>
              <w:left w:val="nil"/>
              <w:bottom w:val="single" w:sz="4" w:space="0" w:color="auto"/>
              <w:right w:val="single" w:sz="4" w:space="0" w:color="auto"/>
            </w:tcBorders>
            <w:noWrap/>
            <w:vAlign w:val="center"/>
          </w:tcPr>
          <w:p w14:paraId="6C312277" w14:textId="77777777" w:rsidR="00BB721B" w:rsidRPr="00A962A4" w:rsidRDefault="00BB721B" w:rsidP="00510B35">
            <w:pPr>
              <w:spacing w:line="252" w:lineRule="auto"/>
              <w:jc w:val="center"/>
              <w:rPr>
                <w:b/>
                <w:bCs/>
                <w:szCs w:val="22"/>
              </w:rPr>
            </w:pPr>
          </w:p>
        </w:tc>
        <w:tc>
          <w:tcPr>
            <w:tcW w:w="692" w:type="pct"/>
            <w:tcBorders>
              <w:top w:val="nil"/>
              <w:left w:val="nil"/>
              <w:bottom w:val="single" w:sz="4" w:space="0" w:color="auto"/>
              <w:right w:val="single" w:sz="4" w:space="0" w:color="auto"/>
            </w:tcBorders>
            <w:vAlign w:val="center"/>
          </w:tcPr>
          <w:p w14:paraId="34041C2D" w14:textId="77777777" w:rsidR="00BB721B" w:rsidRPr="00A962A4" w:rsidRDefault="00BB721B" w:rsidP="00026EA2">
            <w:pPr>
              <w:spacing w:line="252" w:lineRule="auto"/>
              <w:jc w:val="center"/>
              <w:rPr>
                <w:b/>
                <w:bCs/>
                <w:szCs w:val="22"/>
              </w:rPr>
            </w:pPr>
          </w:p>
        </w:tc>
        <w:tc>
          <w:tcPr>
            <w:tcW w:w="600" w:type="pct"/>
            <w:tcBorders>
              <w:top w:val="nil"/>
              <w:left w:val="nil"/>
              <w:bottom w:val="single" w:sz="4" w:space="0" w:color="auto"/>
              <w:right w:val="single" w:sz="4" w:space="0" w:color="auto"/>
            </w:tcBorders>
            <w:noWrap/>
            <w:vAlign w:val="center"/>
          </w:tcPr>
          <w:p w14:paraId="1CB9C863" w14:textId="77777777" w:rsidR="00BB721B" w:rsidRPr="00A962A4" w:rsidRDefault="00BB721B" w:rsidP="00026EA2">
            <w:pPr>
              <w:spacing w:line="252" w:lineRule="auto"/>
              <w:jc w:val="center"/>
              <w:rPr>
                <w:b/>
                <w:bCs/>
                <w:szCs w:val="22"/>
              </w:rPr>
            </w:pPr>
          </w:p>
        </w:tc>
      </w:tr>
    </w:tbl>
    <w:p w14:paraId="78BE306F" w14:textId="77777777" w:rsidR="007E5C46" w:rsidRPr="00A962A4" w:rsidRDefault="007E5C46" w:rsidP="007E5C46">
      <w:pPr>
        <w:spacing w:line="252" w:lineRule="auto"/>
        <w:ind w:firstLine="709"/>
        <w:jc w:val="both"/>
        <w:rPr>
          <w:sz w:val="24"/>
          <w:szCs w:val="24"/>
        </w:rPr>
      </w:pPr>
    </w:p>
    <w:p w14:paraId="33551BE5" w14:textId="77777777" w:rsidR="007E5C46" w:rsidRPr="00A962A4" w:rsidRDefault="007E5C46" w:rsidP="007E5C46">
      <w:pPr>
        <w:spacing w:line="252" w:lineRule="auto"/>
        <w:ind w:firstLine="709"/>
        <w:jc w:val="both"/>
        <w:rPr>
          <w:sz w:val="24"/>
          <w:szCs w:val="24"/>
        </w:rPr>
      </w:pPr>
      <w:r w:rsidRPr="00A962A4">
        <w:rPr>
          <w:sz w:val="24"/>
          <w:szCs w:val="24"/>
        </w:rPr>
        <w:t>На 202</w:t>
      </w:r>
      <w:r w:rsidR="00B51F16" w:rsidRPr="00A962A4">
        <w:rPr>
          <w:sz w:val="24"/>
          <w:szCs w:val="24"/>
        </w:rPr>
        <w:t>6</w:t>
      </w:r>
      <w:r w:rsidRPr="00A962A4">
        <w:rPr>
          <w:sz w:val="24"/>
          <w:szCs w:val="24"/>
        </w:rPr>
        <w:t xml:space="preserve"> – 202</w:t>
      </w:r>
      <w:r w:rsidR="00B51F16" w:rsidRPr="00A962A4">
        <w:rPr>
          <w:sz w:val="24"/>
          <w:szCs w:val="24"/>
        </w:rPr>
        <w:t>7</w:t>
      </w:r>
      <w:r w:rsidRPr="00A962A4">
        <w:rPr>
          <w:sz w:val="24"/>
          <w:szCs w:val="24"/>
        </w:rPr>
        <w:t xml:space="preserve"> годы в составе расходов бюджета сельского поселения в соотве</w:t>
      </w:r>
      <w:r w:rsidRPr="00A962A4">
        <w:rPr>
          <w:sz w:val="24"/>
          <w:szCs w:val="24"/>
        </w:rPr>
        <w:t>т</w:t>
      </w:r>
      <w:r w:rsidRPr="00A962A4">
        <w:rPr>
          <w:sz w:val="24"/>
          <w:szCs w:val="24"/>
        </w:rPr>
        <w:t>ствии со ст.184.1 Бюджетного кодекса Российской Федерации предусмотрены условно утвержденные расходы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631BE68C" w14:textId="77777777" w:rsidR="007173EA" w:rsidRPr="00A962A4" w:rsidRDefault="007173EA" w:rsidP="00AC61A3">
      <w:pPr>
        <w:jc w:val="center"/>
        <w:rPr>
          <w:b/>
          <w:bCs/>
          <w:sz w:val="24"/>
          <w:szCs w:val="24"/>
        </w:rPr>
      </w:pPr>
    </w:p>
    <w:p w14:paraId="40687834" w14:textId="77777777" w:rsidR="00D36879" w:rsidRPr="00A962A4" w:rsidRDefault="006F4689" w:rsidP="00AC61A3">
      <w:pPr>
        <w:jc w:val="center"/>
        <w:rPr>
          <w:b/>
          <w:bCs/>
          <w:sz w:val="24"/>
          <w:szCs w:val="24"/>
        </w:rPr>
      </w:pPr>
      <w:r w:rsidRPr="00A962A4">
        <w:rPr>
          <w:b/>
          <w:bCs/>
          <w:sz w:val="24"/>
          <w:szCs w:val="24"/>
        </w:rPr>
        <w:t>ИСТОЧНИКИ ВНУТРЕННЕГО ФИНАНСИРОВАНИЯ</w:t>
      </w:r>
    </w:p>
    <w:p w14:paraId="02D83996" w14:textId="77777777" w:rsidR="006F4689" w:rsidRPr="00A962A4" w:rsidRDefault="006F4689" w:rsidP="00AC61A3">
      <w:pPr>
        <w:jc w:val="center"/>
        <w:rPr>
          <w:b/>
          <w:bCs/>
          <w:sz w:val="24"/>
          <w:szCs w:val="24"/>
        </w:rPr>
      </w:pPr>
      <w:r w:rsidRPr="00A962A4">
        <w:rPr>
          <w:b/>
          <w:bCs/>
          <w:sz w:val="24"/>
          <w:szCs w:val="24"/>
        </w:rPr>
        <w:t>ДЕФИЦИТА БЮДЖЕТА ПОСЕЛЕНИЯ</w:t>
      </w:r>
    </w:p>
    <w:p w14:paraId="3C25E90A" w14:textId="77777777" w:rsidR="00237CD8" w:rsidRPr="00A962A4" w:rsidRDefault="00237CD8" w:rsidP="00AC61A3">
      <w:pPr>
        <w:jc w:val="center"/>
        <w:rPr>
          <w:b/>
          <w:bCs/>
          <w:sz w:val="24"/>
          <w:szCs w:val="24"/>
        </w:rPr>
      </w:pPr>
    </w:p>
    <w:p w14:paraId="1569EB4C" w14:textId="77777777" w:rsidR="006F4689" w:rsidRPr="00A962A4" w:rsidRDefault="006F4689" w:rsidP="000A1617">
      <w:pPr>
        <w:ind w:firstLine="720"/>
        <w:jc w:val="both"/>
        <w:rPr>
          <w:bCs/>
          <w:sz w:val="24"/>
          <w:szCs w:val="24"/>
        </w:rPr>
      </w:pPr>
      <w:r w:rsidRPr="00A962A4">
        <w:rPr>
          <w:bCs/>
          <w:sz w:val="24"/>
          <w:szCs w:val="24"/>
        </w:rPr>
        <w:t>Показатели, характеризующие сбалансированность бюджета поселения</w:t>
      </w:r>
      <w:r w:rsidR="000A1617" w:rsidRPr="00A962A4">
        <w:rPr>
          <w:bCs/>
          <w:sz w:val="24"/>
          <w:szCs w:val="24"/>
        </w:rPr>
        <w:t>,</w:t>
      </w:r>
      <w:r w:rsidRPr="00A962A4">
        <w:rPr>
          <w:bCs/>
          <w:sz w:val="24"/>
          <w:szCs w:val="24"/>
        </w:rPr>
        <w:t xml:space="preserve"> </w:t>
      </w:r>
      <w:r w:rsidR="000A1617" w:rsidRPr="00A962A4">
        <w:rPr>
          <w:bCs/>
          <w:sz w:val="24"/>
          <w:szCs w:val="24"/>
        </w:rPr>
        <w:t>с</w:t>
      </w:r>
      <w:r w:rsidRPr="00A962A4">
        <w:rPr>
          <w:bCs/>
          <w:sz w:val="24"/>
          <w:szCs w:val="24"/>
        </w:rPr>
        <w:t>ледующие:</w:t>
      </w:r>
    </w:p>
    <w:p w14:paraId="1B7471BE" w14:textId="77777777" w:rsidR="006F4689" w:rsidRPr="00A962A4" w:rsidRDefault="00BE7D0F" w:rsidP="00E52B84">
      <w:pPr>
        <w:ind w:firstLine="720"/>
        <w:jc w:val="both"/>
        <w:rPr>
          <w:bCs/>
          <w:sz w:val="24"/>
          <w:szCs w:val="24"/>
        </w:rPr>
      </w:pPr>
      <w:r w:rsidRPr="00A962A4">
        <w:rPr>
          <w:bCs/>
          <w:sz w:val="24"/>
          <w:szCs w:val="24"/>
        </w:rPr>
        <w:t>20</w:t>
      </w:r>
      <w:r w:rsidR="00BA3971" w:rsidRPr="00A962A4">
        <w:rPr>
          <w:bCs/>
          <w:sz w:val="24"/>
          <w:szCs w:val="24"/>
        </w:rPr>
        <w:t>2</w:t>
      </w:r>
      <w:r w:rsidR="000A1617" w:rsidRPr="00A962A4">
        <w:rPr>
          <w:bCs/>
          <w:sz w:val="24"/>
          <w:szCs w:val="24"/>
        </w:rPr>
        <w:t>5</w:t>
      </w:r>
      <w:r w:rsidRPr="00A962A4">
        <w:rPr>
          <w:bCs/>
          <w:sz w:val="24"/>
          <w:szCs w:val="24"/>
        </w:rPr>
        <w:t xml:space="preserve"> год -</w:t>
      </w:r>
      <w:r w:rsidR="006F4689" w:rsidRPr="00A962A4">
        <w:rPr>
          <w:bCs/>
          <w:sz w:val="24"/>
          <w:szCs w:val="24"/>
        </w:rPr>
        <w:t xml:space="preserve"> </w:t>
      </w:r>
      <w:r w:rsidRPr="00A962A4">
        <w:rPr>
          <w:bCs/>
          <w:sz w:val="24"/>
          <w:szCs w:val="24"/>
        </w:rPr>
        <w:t xml:space="preserve"> </w:t>
      </w:r>
      <w:r w:rsidR="00E6762D" w:rsidRPr="00A962A4">
        <w:rPr>
          <w:bCs/>
          <w:sz w:val="24"/>
          <w:szCs w:val="24"/>
        </w:rPr>
        <w:t>сбалансированный бюджет.</w:t>
      </w:r>
    </w:p>
    <w:p w14:paraId="5D3C432A" w14:textId="77777777" w:rsidR="006F4689" w:rsidRPr="00A962A4" w:rsidRDefault="00BB1E54" w:rsidP="00E52B84">
      <w:pPr>
        <w:ind w:firstLine="720"/>
        <w:jc w:val="both"/>
        <w:rPr>
          <w:b/>
          <w:bCs/>
          <w:sz w:val="24"/>
          <w:szCs w:val="24"/>
        </w:rPr>
      </w:pPr>
      <w:r w:rsidRPr="00A962A4">
        <w:rPr>
          <w:bCs/>
          <w:sz w:val="24"/>
          <w:szCs w:val="24"/>
        </w:rPr>
        <w:t>20</w:t>
      </w:r>
      <w:r w:rsidR="00567457" w:rsidRPr="00A962A4">
        <w:rPr>
          <w:bCs/>
          <w:sz w:val="24"/>
          <w:szCs w:val="24"/>
        </w:rPr>
        <w:t>2</w:t>
      </w:r>
      <w:r w:rsidR="000A1617" w:rsidRPr="00A962A4">
        <w:rPr>
          <w:bCs/>
          <w:sz w:val="24"/>
          <w:szCs w:val="24"/>
        </w:rPr>
        <w:t>6</w:t>
      </w:r>
      <w:r w:rsidRPr="00A962A4">
        <w:rPr>
          <w:bCs/>
          <w:sz w:val="24"/>
          <w:szCs w:val="24"/>
        </w:rPr>
        <w:t xml:space="preserve"> год -  сбалансированный бюджет</w:t>
      </w:r>
      <w:r w:rsidR="00FF0191" w:rsidRPr="00A962A4">
        <w:rPr>
          <w:bCs/>
          <w:sz w:val="24"/>
          <w:szCs w:val="24"/>
        </w:rPr>
        <w:t>.</w:t>
      </w:r>
    </w:p>
    <w:p w14:paraId="6BE9847D" w14:textId="77777777" w:rsidR="00BE7D0F" w:rsidRPr="00A962A4" w:rsidRDefault="00BB1E54" w:rsidP="00BB1E54">
      <w:pPr>
        <w:ind w:firstLine="720"/>
        <w:jc w:val="both"/>
        <w:rPr>
          <w:b/>
          <w:bCs/>
          <w:sz w:val="24"/>
          <w:szCs w:val="24"/>
        </w:rPr>
      </w:pPr>
      <w:r w:rsidRPr="00A962A4">
        <w:rPr>
          <w:bCs/>
          <w:sz w:val="24"/>
          <w:szCs w:val="24"/>
        </w:rPr>
        <w:t>20</w:t>
      </w:r>
      <w:r w:rsidR="001427E1" w:rsidRPr="00A962A4">
        <w:rPr>
          <w:bCs/>
          <w:sz w:val="24"/>
          <w:szCs w:val="24"/>
        </w:rPr>
        <w:t>2</w:t>
      </w:r>
      <w:r w:rsidR="000A1617" w:rsidRPr="00A962A4">
        <w:rPr>
          <w:bCs/>
          <w:sz w:val="24"/>
          <w:szCs w:val="24"/>
        </w:rPr>
        <w:t>7</w:t>
      </w:r>
      <w:r w:rsidRPr="00A962A4">
        <w:rPr>
          <w:bCs/>
          <w:sz w:val="24"/>
          <w:szCs w:val="24"/>
        </w:rPr>
        <w:t xml:space="preserve"> год -  сбалансированный бюджет</w:t>
      </w:r>
      <w:r w:rsidR="00FF0191" w:rsidRPr="00A962A4">
        <w:rPr>
          <w:bCs/>
          <w:sz w:val="24"/>
          <w:szCs w:val="24"/>
        </w:rPr>
        <w:t>.</w:t>
      </w:r>
    </w:p>
    <w:sectPr w:rsidR="00BE7D0F" w:rsidRPr="00A962A4" w:rsidSect="00872FCA">
      <w:pgSz w:w="11906" w:h="16838" w:code="9"/>
      <w:pgMar w:top="709" w:right="991" w:bottom="709" w:left="179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A562" w14:textId="77777777" w:rsidR="009A6336" w:rsidRDefault="009A6336">
      <w:r>
        <w:separator/>
      </w:r>
    </w:p>
  </w:endnote>
  <w:endnote w:type="continuationSeparator" w:id="0">
    <w:p w14:paraId="322D3815" w14:textId="77777777" w:rsidR="009A6336" w:rsidRDefault="009A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5421" w14:textId="77777777" w:rsidR="00C7716B" w:rsidRDefault="00C7716B">
    <w:pPr>
      <w:pStyle w:val="a3"/>
      <w:pBdr>
        <w:top w:val="single" w:sz="4" w:space="1" w:color="auto"/>
      </w:pBdr>
      <w:rPr>
        <w:b w:val="0"/>
        <w:sz w:val="20"/>
      </w:rPr>
    </w:pPr>
    <w:r>
      <w:rPr>
        <w:b w:val="0"/>
        <w:snapToGrid w:val="0"/>
        <w:sz w:val="20"/>
      </w:rPr>
      <w:t xml:space="preserve">стр. </w:t>
    </w:r>
    <w:r>
      <w:rPr>
        <w:b w:val="0"/>
        <w:snapToGrid w:val="0"/>
        <w:sz w:val="20"/>
      </w:rPr>
      <w:fldChar w:fldCharType="begin"/>
    </w:r>
    <w:r>
      <w:rPr>
        <w:b w:val="0"/>
        <w:snapToGrid w:val="0"/>
        <w:sz w:val="20"/>
      </w:rPr>
      <w:instrText xml:space="preserve"> PAGE </w:instrText>
    </w:r>
    <w:r>
      <w:rPr>
        <w:b w:val="0"/>
        <w:snapToGrid w:val="0"/>
        <w:sz w:val="20"/>
      </w:rPr>
      <w:fldChar w:fldCharType="separate"/>
    </w:r>
    <w:r w:rsidR="00872FCA">
      <w:rPr>
        <w:b w:val="0"/>
        <w:noProof/>
        <w:snapToGrid w:val="0"/>
        <w:sz w:val="20"/>
      </w:rPr>
      <w:t>13</w:t>
    </w:r>
    <w:r>
      <w:rPr>
        <w:b w:val="0"/>
        <w:snapToGrid w:val="0"/>
        <w:sz w:val="20"/>
      </w:rPr>
      <w:fldChar w:fldCharType="end"/>
    </w:r>
    <w:r>
      <w:rPr>
        <w:b w:val="0"/>
        <w:snapToGrid w:val="0"/>
        <w:sz w:val="20"/>
      </w:rPr>
      <w:t xml:space="preserve"> из </w:t>
    </w:r>
    <w:r>
      <w:rPr>
        <w:rStyle w:val="a9"/>
        <w:b w:val="0"/>
        <w:sz w:val="20"/>
      </w:rPr>
      <w:fldChar w:fldCharType="begin"/>
    </w:r>
    <w:r>
      <w:rPr>
        <w:rStyle w:val="a9"/>
        <w:b w:val="0"/>
        <w:sz w:val="20"/>
      </w:rPr>
      <w:instrText xml:space="preserve"> NUMPAGES </w:instrText>
    </w:r>
    <w:r>
      <w:rPr>
        <w:rStyle w:val="a9"/>
        <w:b w:val="0"/>
        <w:sz w:val="20"/>
      </w:rPr>
      <w:fldChar w:fldCharType="separate"/>
    </w:r>
    <w:r w:rsidR="00872FCA">
      <w:rPr>
        <w:rStyle w:val="a9"/>
        <w:b w:val="0"/>
        <w:noProof/>
        <w:sz w:val="20"/>
      </w:rPr>
      <w:t>13</w:t>
    </w:r>
    <w:r>
      <w:rPr>
        <w:rStyle w:val="a9"/>
        <w:b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FEFF" w14:textId="77777777" w:rsidR="009A6336" w:rsidRDefault="009A6336">
      <w:r>
        <w:separator/>
      </w:r>
    </w:p>
  </w:footnote>
  <w:footnote w:type="continuationSeparator" w:id="0">
    <w:p w14:paraId="0F3BE92E" w14:textId="77777777" w:rsidR="009A6336" w:rsidRDefault="009A6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AEF"/>
    <w:multiLevelType w:val="hybridMultilevel"/>
    <w:tmpl w:val="9D4E45C2"/>
    <w:lvl w:ilvl="0" w:tplc="3C307A06">
      <w:start w:val="1"/>
      <w:numFmt w:val="decimal"/>
      <w:lvlText w:val="%1)"/>
      <w:lvlJc w:val="left"/>
      <w:pPr>
        <w:ind w:left="2505" w:hanging="885"/>
      </w:pPr>
      <w:rPr>
        <w:rFonts w:cs="Times New Roman" w:hint="default"/>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1" w15:restartNumberingAfterBreak="0">
    <w:nsid w:val="107769B8"/>
    <w:multiLevelType w:val="hybridMultilevel"/>
    <w:tmpl w:val="C9E85EBC"/>
    <w:lvl w:ilvl="0" w:tplc="BC1AAFCC">
      <w:start w:val="800"/>
      <w:numFmt w:val="decimalZero"/>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F00832"/>
    <w:multiLevelType w:val="multilevel"/>
    <w:tmpl w:val="C9E85EBC"/>
    <w:lvl w:ilvl="0">
      <w:start w:val="800"/>
      <w:numFmt w:val="decimalZero"/>
      <w:lvlText w:val="%1"/>
      <w:lvlJc w:val="left"/>
      <w:pPr>
        <w:tabs>
          <w:tab w:val="num" w:pos="1020"/>
        </w:tabs>
        <w:ind w:left="1020" w:hanging="6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010C3C"/>
    <w:multiLevelType w:val="hybridMultilevel"/>
    <w:tmpl w:val="884C6F84"/>
    <w:lvl w:ilvl="0" w:tplc="0F20BBBA">
      <w:start w:val="1000"/>
      <w:numFmt w:val="decimal"/>
      <w:lvlText w:val="%1"/>
      <w:lvlJc w:val="left"/>
      <w:pPr>
        <w:tabs>
          <w:tab w:val="num" w:pos="2778"/>
        </w:tabs>
        <w:ind w:left="2778" w:hanging="510"/>
      </w:pPr>
      <w:rPr>
        <w:rFonts w:hint="default"/>
      </w:rPr>
    </w:lvl>
    <w:lvl w:ilvl="1" w:tplc="04190019" w:tentative="1">
      <w:start w:val="1"/>
      <w:numFmt w:val="lowerLetter"/>
      <w:lvlText w:val="%2."/>
      <w:lvlJc w:val="left"/>
      <w:pPr>
        <w:tabs>
          <w:tab w:val="num" w:pos="3348"/>
        </w:tabs>
        <w:ind w:left="3348" w:hanging="360"/>
      </w:pPr>
    </w:lvl>
    <w:lvl w:ilvl="2" w:tplc="0419001B" w:tentative="1">
      <w:start w:val="1"/>
      <w:numFmt w:val="lowerRoman"/>
      <w:lvlText w:val="%3."/>
      <w:lvlJc w:val="right"/>
      <w:pPr>
        <w:tabs>
          <w:tab w:val="num" w:pos="4068"/>
        </w:tabs>
        <w:ind w:left="4068" w:hanging="180"/>
      </w:pPr>
    </w:lvl>
    <w:lvl w:ilvl="3" w:tplc="0419000F" w:tentative="1">
      <w:start w:val="1"/>
      <w:numFmt w:val="decimal"/>
      <w:lvlText w:val="%4."/>
      <w:lvlJc w:val="left"/>
      <w:pPr>
        <w:tabs>
          <w:tab w:val="num" w:pos="4788"/>
        </w:tabs>
        <w:ind w:left="4788" w:hanging="360"/>
      </w:pPr>
    </w:lvl>
    <w:lvl w:ilvl="4" w:tplc="04190019" w:tentative="1">
      <w:start w:val="1"/>
      <w:numFmt w:val="lowerLetter"/>
      <w:lvlText w:val="%5."/>
      <w:lvlJc w:val="left"/>
      <w:pPr>
        <w:tabs>
          <w:tab w:val="num" w:pos="5508"/>
        </w:tabs>
        <w:ind w:left="5508" w:hanging="360"/>
      </w:pPr>
    </w:lvl>
    <w:lvl w:ilvl="5" w:tplc="0419001B" w:tentative="1">
      <w:start w:val="1"/>
      <w:numFmt w:val="lowerRoman"/>
      <w:lvlText w:val="%6."/>
      <w:lvlJc w:val="right"/>
      <w:pPr>
        <w:tabs>
          <w:tab w:val="num" w:pos="6228"/>
        </w:tabs>
        <w:ind w:left="6228" w:hanging="180"/>
      </w:pPr>
    </w:lvl>
    <w:lvl w:ilvl="6" w:tplc="0419000F" w:tentative="1">
      <w:start w:val="1"/>
      <w:numFmt w:val="decimal"/>
      <w:lvlText w:val="%7."/>
      <w:lvlJc w:val="left"/>
      <w:pPr>
        <w:tabs>
          <w:tab w:val="num" w:pos="6948"/>
        </w:tabs>
        <w:ind w:left="6948" w:hanging="360"/>
      </w:pPr>
    </w:lvl>
    <w:lvl w:ilvl="7" w:tplc="04190019" w:tentative="1">
      <w:start w:val="1"/>
      <w:numFmt w:val="lowerLetter"/>
      <w:lvlText w:val="%8."/>
      <w:lvlJc w:val="left"/>
      <w:pPr>
        <w:tabs>
          <w:tab w:val="num" w:pos="7668"/>
        </w:tabs>
        <w:ind w:left="7668" w:hanging="360"/>
      </w:pPr>
    </w:lvl>
    <w:lvl w:ilvl="8" w:tplc="0419001B" w:tentative="1">
      <w:start w:val="1"/>
      <w:numFmt w:val="lowerRoman"/>
      <w:lvlText w:val="%9."/>
      <w:lvlJc w:val="right"/>
      <w:pPr>
        <w:tabs>
          <w:tab w:val="num" w:pos="8388"/>
        </w:tabs>
        <w:ind w:left="8388" w:hanging="180"/>
      </w:pPr>
    </w:lvl>
  </w:abstractNum>
  <w:abstractNum w:abstractNumId="4" w15:restartNumberingAfterBreak="0">
    <w:nsid w:val="15F644AC"/>
    <w:multiLevelType w:val="multilevel"/>
    <w:tmpl w:val="A2A2BFC6"/>
    <w:lvl w:ilvl="0">
      <w:start w:val="700"/>
      <w:numFmt w:val="decimalZero"/>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2D2600"/>
    <w:multiLevelType w:val="hybridMultilevel"/>
    <w:tmpl w:val="07FC8E5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EF55BD7"/>
    <w:multiLevelType w:val="hybridMultilevel"/>
    <w:tmpl w:val="B7E8D4D2"/>
    <w:lvl w:ilvl="0" w:tplc="6EB0AF82">
      <w:start w:val="500"/>
      <w:numFmt w:val="decimalZero"/>
      <w:lvlText w:val="%1"/>
      <w:lvlJc w:val="left"/>
      <w:pPr>
        <w:tabs>
          <w:tab w:val="num" w:pos="2355"/>
        </w:tabs>
        <w:ind w:left="2355" w:hanging="555"/>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7" w15:restartNumberingAfterBreak="0">
    <w:nsid w:val="22CD525A"/>
    <w:multiLevelType w:val="hybridMultilevel"/>
    <w:tmpl w:val="CFEE5A82"/>
    <w:lvl w:ilvl="0" w:tplc="D17E59B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25810670"/>
    <w:multiLevelType w:val="multilevel"/>
    <w:tmpl w:val="78327AA4"/>
    <w:lvl w:ilvl="0">
      <w:start w:val="700"/>
      <w:numFmt w:val="decimalZero"/>
      <w:lvlText w:val="%1"/>
      <w:lvlJc w:val="left"/>
      <w:pPr>
        <w:tabs>
          <w:tab w:val="num" w:pos="1140"/>
        </w:tabs>
        <w:ind w:left="1140" w:hanging="7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5D1A71"/>
    <w:multiLevelType w:val="hybridMultilevel"/>
    <w:tmpl w:val="A2A2BFC6"/>
    <w:lvl w:ilvl="0" w:tplc="00AE6FA6">
      <w:start w:val="700"/>
      <w:numFmt w:val="decimalZero"/>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64C4BAF"/>
    <w:multiLevelType w:val="hybridMultilevel"/>
    <w:tmpl w:val="D404240C"/>
    <w:lvl w:ilvl="0" w:tplc="6A84BC78">
      <w:start w:val="90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A1EB2"/>
    <w:multiLevelType w:val="hybridMultilevel"/>
    <w:tmpl w:val="78327AA4"/>
    <w:lvl w:ilvl="0" w:tplc="C8F61846">
      <w:start w:val="700"/>
      <w:numFmt w:val="decimalZero"/>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43504D3"/>
    <w:multiLevelType w:val="hybridMultilevel"/>
    <w:tmpl w:val="0010DF3A"/>
    <w:lvl w:ilvl="0" w:tplc="F1F04D96">
      <w:start w:val="1100"/>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C507532"/>
    <w:multiLevelType w:val="singleLevel"/>
    <w:tmpl w:val="9EE657DA"/>
    <w:lvl w:ilvl="0">
      <w:start w:val="1201"/>
      <w:numFmt w:val="decimal"/>
      <w:lvlText w:val="%1"/>
      <w:lvlJc w:val="left"/>
      <w:pPr>
        <w:tabs>
          <w:tab w:val="num" w:pos="2940"/>
        </w:tabs>
        <w:ind w:left="2940" w:hanging="1845"/>
      </w:pPr>
      <w:rPr>
        <w:rFonts w:hint="default"/>
      </w:rPr>
    </w:lvl>
  </w:abstractNum>
  <w:num w:numId="1">
    <w:abstractNumId w:val="13"/>
  </w:num>
  <w:num w:numId="2">
    <w:abstractNumId w:val="10"/>
  </w:num>
  <w:num w:numId="3">
    <w:abstractNumId w:val="7"/>
  </w:num>
  <w:num w:numId="4">
    <w:abstractNumId w:val="12"/>
  </w:num>
  <w:num w:numId="5">
    <w:abstractNumId w:val="5"/>
  </w:num>
  <w:num w:numId="6">
    <w:abstractNumId w:val="6"/>
  </w:num>
  <w:num w:numId="7">
    <w:abstractNumId w:val="1"/>
  </w:num>
  <w:num w:numId="8">
    <w:abstractNumId w:val="0"/>
  </w:num>
  <w:num w:numId="9">
    <w:abstractNumId w:val="11"/>
  </w:num>
  <w:num w:numId="10">
    <w:abstractNumId w:val="8"/>
  </w:num>
  <w:num w:numId="11">
    <w:abstractNumId w:val="9"/>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45DE"/>
    <w:rsid w:val="00003D3B"/>
    <w:rsid w:val="000043BE"/>
    <w:rsid w:val="000054F2"/>
    <w:rsid w:val="00005E3C"/>
    <w:rsid w:val="00007DFD"/>
    <w:rsid w:val="00010934"/>
    <w:rsid w:val="00010D7D"/>
    <w:rsid w:val="000128C5"/>
    <w:rsid w:val="00012C73"/>
    <w:rsid w:val="000133FB"/>
    <w:rsid w:val="000136FC"/>
    <w:rsid w:val="0001379C"/>
    <w:rsid w:val="0001464C"/>
    <w:rsid w:val="0001533E"/>
    <w:rsid w:val="00015B6B"/>
    <w:rsid w:val="00017805"/>
    <w:rsid w:val="000230D7"/>
    <w:rsid w:val="000241BF"/>
    <w:rsid w:val="00024F30"/>
    <w:rsid w:val="00025DFC"/>
    <w:rsid w:val="000266A0"/>
    <w:rsid w:val="00026EA2"/>
    <w:rsid w:val="00030464"/>
    <w:rsid w:val="00030AB9"/>
    <w:rsid w:val="00033205"/>
    <w:rsid w:val="000337F2"/>
    <w:rsid w:val="00033A79"/>
    <w:rsid w:val="00035AEF"/>
    <w:rsid w:val="00035F6E"/>
    <w:rsid w:val="000369FE"/>
    <w:rsid w:val="00037250"/>
    <w:rsid w:val="00037711"/>
    <w:rsid w:val="00040782"/>
    <w:rsid w:val="00040B33"/>
    <w:rsid w:val="00041552"/>
    <w:rsid w:val="00041B71"/>
    <w:rsid w:val="000428A2"/>
    <w:rsid w:val="00042D18"/>
    <w:rsid w:val="00043ECE"/>
    <w:rsid w:val="0004447F"/>
    <w:rsid w:val="000446D1"/>
    <w:rsid w:val="00045214"/>
    <w:rsid w:val="0004695D"/>
    <w:rsid w:val="00054A4C"/>
    <w:rsid w:val="00054FB1"/>
    <w:rsid w:val="00055075"/>
    <w:rsid w:val="00055614"/>
    <w:rsid w:val="00056B3D"/>
    <w:rsid w:val="000576A6"/>
    <w:rsid w:val="000577C4"/>
    <w:rsid w:val="000577F4"/>
    <w:rsid w:val="00057927"/>
    <w:rsid w:val="000601B7"/>
    <w:rsid w:val="00061B31"/>
    <w:rsid w:val="00061E7A"/>
    <w:rsid w:val="00062473"/>
    <w:rsid w:val="00062B16"/>
    <w:rsid w:val="00062F7E"/>
    <w:rsid w:val="000637D6"/>
    <w:rsid w:val="000654A3"/>
    <w:rsid w:val="000667B6"/>
    <w:rsid w:val="0007058C"/>
    <w:rsid w:val="0007171E"/>
    <w:rsid w:val="00071897"/>
    <w:rsid w:val="000769DA"/>
    <w:rsid w:val="00077A0B"/>
    <w:rsid w:val="00077C81"/>
    <w:rsid w:val="00081556"/>
    <w:rsid w:val="00081D50"/>
    <w:rsid w:val="00083267"/>
    <w:rsid w:val="00085271"/>
    <w:rsid w:val="0008658D"/>
    <w:rsid w:val="00090B97"/>
    <w:rsid w:val="00091495"/>
    <w:rsid w:val="0009184D"/>
    <w:rsid w:val="00091991"/>
    <w:rsid w:val="000941D7"/>
    <w:rsid w:val="000941F3"/>
    <w:rsid w:val="000951AB"/>
    <w:rsid w:val="0009605D"/>
    <w:rsid w:val="0009673C"/>
    <w:rsid w:val="000970B0"/>
    <w:rsid w:val="000978BF"/>
    <w:rsid w:val="000A05D6"/>
    <w:rsid w:val="000A0F1B"/>
    <w:rsid w:val="000A1617"/>
    <w:rsid w:val="000A1AD2"/>
    <w:rsid w:val="000A3C5A"/>
    <w:rsid w:val="000A3E43"/>
    <w:rsid w:val="000A4371"/>
    <w:rsid w:val="000A469C"/>
    <w:rsid w:val="000A4884"/>
    <w:rsid w:val="000A49BA"/>
    <w:rsid w:val="000A4FFC"/>
    <w:rsid w:val="000A67A7"/>
    <w:rsid w:val="000A6B59"/>
    <w:rsid w:val="000A729A"/>
    <w:rsid w:val="000A74BE"/>
    <w:rsid w:val="000A7B37"/>
    <w:rsid w:val="000A7D7C"/>
    <w:rsid w:val="000B0B34"/>
    <w:rsid w:val="000B1052"/>
    <w:rsid w:val="000B1EAC"/>
    <w:rsid w:val="000B34BD"/>
    <w:rsid w:val="000B703D"/>
    <w:rsid w:val="000B71CB"/>
    <w:rsid w:val="000C066C"/>
    <w:rsid w:val="000C3504"/>
    <w:rsid w:val="000C3531"/>
    <w:rsid w:val="000C3F12"/>
    <w:rsid w:val="000C44D6"/>
    <w:rsid w:val="000C4ABC"/>
    <w:rsid w:val="000C5816"/>
    <w:rsid w:val="000C5D0C"/>
    <w:rsid w:val="000C7274"/>
    <w:rsid w:val="000D0102"/>
    <w:rsid w:val="000D12F6"/>
    <w:rsid w:val="000D132C"/>
    <w:rsid w:val="000D26D4"/>
    <w:rsid w:val="000D3C54"/>
    <w:rsid w:val="000D4437"/>
    <w:rsid w:val="000D45B1"/>
    <w:rsid w:val="000D497A"/>
    <w:rsid w:val="000E0732"/>
    <w:rsid w:val="000E323D"/>
    <w:rsid w:val="000E49BA"/>
    <w:rsid w:val="000E5058"/>
    <w:rsid w:val="000E665F"/>
    <w:rsid w:val="000E793D"/>
    <w:rsid w:val="000F0310"/>
    <w:rsid w:val="000F04B3"/>
    <w:rsid w:val="000F0BC6"/>
    <w:rsid w:val="000F0E6B"/>
    <w:rsid w:val="000F0F05"/>
    <w:rsid w:val="000F13C4"/>
    <w:rsid w:val="000F30AC"/>
    <w:rsid w:val="000F31F1"/>
    <w:rsid w:val="000F36E6"/>
    <w:rsid w:val="000F37D7"/>
    <w:rsid w:val="000F4B6B"/>
    <w:rsid w:val="000F6FC6"/>
    <w:rsid w:val="000F7962"/>
    <w:rsid w:val="000F7972"/>
    <w:rsid w:val="0010014D"/>
    <w:rsid w:val="001007B7"/>
    <w:rsid w:val="00100E9E"/>
    <w:rsid w:val="00102716"/>
    <w:rsid w:val="00102734"/>
    <w:rsid w:val="00103AE0"/>
    <w:rsid w:val="00103F8B"/>
    <w:rsid w:val="00104CE9"/>
    <w:rsid w:val="001058FF"/>
    <w:rsid w:val="00105B5A"/>
    <w:rsid w:val="0010713B"/>
    <w:rsid w:val="00107C57"/>
    <w:rsid w:val="001117FE"/>
    <w:rsid w:val="00112FC7"/>
    <w:rsid w:val="001137BC"/>
    <w:rsid w:val="00113E6F"/>
    <w:rsid w:val="00120436"/>
    <w:rsid w:val="0012084E"/>
    <w:rsid w:val="00121F92"/>
    <w:rsid w:val="001223C0"/>
    <w:rsid w:val="00122BBC"/>
    <w:rsid w:val="00122CBA"/>
    <w:rsid w:val="00123815"/>
    <w:rsid w:val="00125429"/>
    <w:rsid w:val="00125B35"/>
    <w:rsid w:val="00126146"/>
    <w:rsid w:val="00127023"/>
    <w:rsid w:val="001272B5"/>
    <w:rsid w:val="00132898"/>
    <w:rsid w:val="00133149"/>
    <w:rsid w:val="001331E7"/>
    <w:rsid w:val="0013412B"/>
    <w:rsid w:val="001341EB"/>
    <w:rsid w:val="001341FC"/>
    <w:rsid w:val="00134764"/>
    <w:rsid w:val="00134806"/>
    <w:rsid w:val="0013593D"/>
    <w:rsid w:val="00135D8C"/>
    <w:rsid w:val="001401B3"/>
    <w:rsid w:val="001402F6"/>
    <w:rsid w:val="00140D57"/>
    <w:rsid w:val="00141EC1"/>
    <w:rsid w:val="001427E1"/>
    <w:rsid w:val="00142C23"/>
    <w:rsid w:val="00143571"/>
    <w:rsid w:val="001435D5"/>
    <w:rsid w:val="00143763"/>
    <w:rsid w:val="001442A3"/>
    <w:rsid w:val="00144B1C"/>
    <w:rsid w:val="00145223"/>
    <w:rsid w:val="00145DB9"/>
    <w:rsid w:val="0014741C"/>
    <w:rsid w:val="0015075A"/>
    <w:rsid w:val="00151173"/>
    <w:rsid w:val="00151698"/>
    <w:rsid w:val="001516FD"/>
    <w:rsid w:val="00151C3B"/>
    <w:rsid w:val="001523F9"/>
    <w:rsid w:val="00152958"/>
    <w:rsid w:val="00152969"/>
    <w:rsid w:val="0015301A"/>
    <w:rsid w:val="001532A9"/>
    <w:rsid w:val="00154CF5"/>
    <w:rsid w:val="00157D07"/>
    <w:rsid w:val="0016126B"/>
    <w:rsid w:val="00163808"/>
    <w:rsid w:val="00163D49"/>
    <w:rsid w:val="00165153"/>
    <w:rsid w:val="00165EE9"/>
    <w:rsid w:val="00166619"/>
    <w:rsid w:val="00166E96"/>
    <w:rsid w:val="001679BD"/>
    <w:rsid w:val="001702A5"/>
    <w:rsid w:val="001707A5"/>
    <w:rsid w:val="001707A6"/>
    <w:rsid w:val="00171486"/>
    <w:rsid w:val="001719F2"/>
    <w:rsid w:val="00172580"/>
    <w:rsid w:val="001733FE"/>
    <w:rsid w:val="001734F7"/>
    <w:rsid w:val="0017411F"/>
    <w:rsid w:val="001748CE"/>
    <w:rsid w:val="00177230"/>
    <w:rsid w:val="001773DF"/>
    <w:rsid w:val="00177BF8"/>
    <w:rsid w:val="001815DA"/>
    <w:rsid w:val="001818A3"/>
    <w:rsid w:val="00183A66"/>
    <w:rsid w:val="00184E19"/>
    <w:rsid w:val="001851B7"/>
    <w:rsid w:val="00186E26"/>
    <w:rsid w:val="0018703B"/>
    <w:rsid w:val="0018704E"/>
    <w:rsid w:val="0019002C"/>
    <w:rsid w:val="00193BCB"/>
    <w:rsid w:val="001956E2"/>
    <w:rsid w:val="001977C5"/>
    <w:rsid w:val="001A11B1"/>
    <w:rsid w:val="001A2623"/>
    <w:rsid w:val="001A27C2"/>
    <w:rsid w:val="001A2918"/>
    <w:rsid w:val="001A2E6F"/>
    <w:rsid w:val="001A47C0"/>
    <w:rsid w:val="001A5104"/>
    <w:rsid w:val="001A61C2"/>
    <w:rsid w:val="001A7374"/>
    <w:rsid w:val="001B0380"/>
    <w:rsid w:val="001B05AF"/>
    <w:rsid w:val="001B0892"/>
    <w:rsid w:val="001B0FC0"/>
    <w:rsid w:val="001B23D8"/>
    <w:rsid w:val="001B2A23"/>
    <w:rsid w:val="001B4DAB"/>
    <w:rsid w:val="001B580A"/>
    <w:rsid w:val="001B5A47"/>
    <w:rsid w:val="001B66CD"/>
    <w:rsid w:val="001B795A"/>
    <w:rsid w:val="001C01BC"/>
    <w:rsid w:val="001C14CF"/>
    <w:rsid w:val="001C1AA3"/>
    <w:rsid w:val="001C2006"/>
    <w:rsid w:val="001C2DE7"/>
    <w:rsid w:val="001C33D3"/>
    <w:rsid w:val="001C4ED3"/>
    <w:rsid w:val="001C560B"/>
    <w:rsid w:val="001C72F1"/>
    <w:rsid w:val="001C74D8"/>
    <w:rsid w:val="001D2F78"/>
    <w:rsid w:val="001D30EF"/>
    <w:rsid w:val="001D3BEC"/>
    <w:rsid w:val="001D3DF8"/>
    <w:rsid w:val="001D64F5"/>
    <w:rsid w:val="001D6F10"/>
    <w:rsid w:val="001D742F"/>
    <w:rsid w:val="001D7684"/>
    <w:rsid w:val="001D791B"/>
    <w:rsid w:val="001E0DC1"/>
    <w:rsid w:val="001E1832"/>
    <w:rsid w:val="001E2401"/>
    <w:rsid w:val="001E24DF"/>
    <w:rsid w:val="001E2A1B"/>
    <w:rsid w:val="001E2E28"/>
    <w:rsid w:val="001E3A42"/>
    <w:rsid w:val="001E4C4C"/>
    <w:rsid w:val="001E621B"/>
    <w:rsid w:val="001E710E"/>
    <w:rsid w:val="001E7A68"/>
    <w:rsid w:val="001E7F68"/>
    <w:rsid w:val="001F0215"/>
    <w:rsid w:val="001F14F2"/>
    <w:rsid w:val="001F21EF"/>
    <w:rsid w:val="001F238A"/>
    <w:rsid w:val="001F29F9"/>
    <w:rsid w:val="001F4E14"/>
    <w:rsid w:val="00200CB4"/>
    <w:rsid w:val="00201B32"/>
    <w:rsid w:val="0020249D"/>
    <w:rsid w:val="002037B8"/>
    <w:rsid w:val="002038D0"/>
    <w:rsid w:val="00204A5D"/>
    <w:rsid w:val="00206175"/>
    <w:rsid w:val="00211071"/>
    <w:rsid w:val="00212A9D"/>
    <w:rsid w:val="00213080"/>
    <w:rsid w:val="00213361"/>
    <w:rsid w:val="00213517"/>
    <w:rsid w:val="00213CEE"/>
    <w:rsid w:val="00214D48"/>
    <w:rsid w:val="00217D06"/>
    <w:rsid w:val="0022177A"/>
    <w:rsid w:val="002222E2"/>
    <w:rsid w:val="00225431"/>
    <w:rsid w:val="00225B27"/>
    <w:rsid w:val="00225E54"/>
    <w:rsid w:val="0022774A"/>
    <w:rsid w:val="00227A93"/>
    <w:rsid w:val="00230D4D"/>
    <w:rsid w:val="00230F00"/>
    <w:rsid w:val="00231A79"/>
    <w:rsid w:val="00235BFD"/>
    <w:rsid w:val="00235C34"/>
    <w:rsid w:val="0023604F"/>
    <w:rsid w:val="0023798A"/>
    <w:rsid w:val="00237A77"/>
    <w:rsid w:val="00237C7C"/>
    <w:rsid w:val="00237CD8"/>
    <w:rsid w:val="00241287"/>
    <w:rsid w:val="002420E0"/>
    <w:rsid w:val="00243F75"/>
    <w:rsid w:val="002452B3"/>
    <w:rsid w:val="0024584E"/>
    <w:rsid w:val="00245929"/>
    <w:rsid w:val="00246E37"/>
    <w:rsid w:val="00247FB9"/>
    <w:rsid w:val="00252354"/>
    <w:rsid w:val="0025322C"/>
    <w:rsid w:val="002533DA"/>
    <w:rsid w:val="002559C3"/>
    <w:rsid w:val="002568DE"/>
    <w:rsid w:val="0025700E"/>
    <w:rsid w:val="0026015A"/>
    <w:rsid w:val="00260243"/>
    <w:rsid w:val="002608EC"/>
    <w:rsid w:val="002618AB"/>
    <w:rsid w:val="00261C46"/>
    <w:rsid w:val="00262B23"/>
    <w:rsid w:val="00262ED8"/>
    <w:rsid w:val="00263265"/>
    <w:rsid w:val="002632C2"/>
    <w:rsid w:val="00264570"/>
    <w:rsid w:val="0026463D"/>
    <w:rsid w:val="00267991"/>
    <w:rsid w:val="00270332"/>
    <w:rsid w:val="002710EE"/>
    <w:rsid w:val="00275275"/>
    <w:rsid w:val="00276BCD"/>
    <w:rsid w:val="00276C73"/>
    <w:rsid w:val="0028498C"/>
    <w:rsid w:val="0028604E"/>
    <w:rsid w:val="002871AF"/>
    <w:rsid w:val="00287214"/>
    <w:rsid w:val="00291939"/>
    <w:rsid w:val="00296584"/>
    <w:rsid w:val="00296D7E"/>
    <w:rsid w:val="00296DFA"/>
    <w:rsid w:val="00297694"/>
    <w:rsid w:val="002A0862"/>
    <w:rsid w:val="002A0B87"/>
    <w:rsid w:val="002A0F45"/>
    <w:rsid w:val="002A1E09"/>
    <w:rsid w:val="002A3637"/>
    <w:rsid w:val="002A4C27"/>
    <w:rsid w:val="002A4FFD"/>
    <w:rsid w:val="002A56A8"/>
    <w:rsid w:val="002A634F"/>
    <w:rsid w:val="002A72F7"/>
    <w:rsid w:val="002B2942"/>
    <w:rsid w:val="002B32FB"/>
    <w:rsid w:val="002B333D"/>
    <w:rsid w:val="002B618A"/>
    <w:rsid w:val="002B6B52"/>
    <w:rsid w:val="002C1D0D"/>
    <w:rsid w:val="002C3F40"/>
    <w:rsid w:val="002C4064"/>
    <w:rsid w:val="002C457C"/>
    <w:rsid w:val="002C470B"/>
    <w:rsid w:val="002C6852"/>
    <w:rsid w:val="002C7D71"/>
    <w:rsid w:val="002C7D9C"/>
    <w:rsid w:val="002C7F3F"/>
    <w:rsid w:val="002D04F6"/>
    <w:rsid w:val="002D0BC2"/>
    <w:rsid w:val="002D1876"/>
    <w:rsid w:val="002D1A66"/>
    <w:rsid w:val="002D28C6"/>
    <w:rsid w:val="002D2F3F"/>
    <w:rsid w:val="002D57FB"/>
    <w:rsid w:val="002D5A9C"/>
    <w:rsid w:val="002E0470"/>
    <w:rsid w:val="002E0844"/>
    <w:rsid w:val="002E0CA7"/>
    <w:rsid w:val="002E3A72"/>
    <w:rsid w:val="002E3D7F"/>
    <w:rsid w:val="002F06C9"/>
    <w:rsid w:val="002F1645"/>
    <w:rsid w:val="002F208D"/>
    <w:rsid w:val="002F2518"/>
    <w:rsid w:val="002F40FC"/>
    <w:rsid w:val="002F44CE"/>
    <w:rsid w:val="002F4A1A"/>
    <w:rsid w:val="002F5907"/>
    <w:rsid w:val="002F60FE"/>
    <w:rsid w:val="002F663E"/>
    <w:rsid w:val="002F7996"/>
    <w:rsid w:val="002F7EC5"/>
    <w:rsid w:val="00302695"/>
    <w:rsid w:val="00303715"/>
    <w:rsid w:val="00304638"/>
    <w:rsid w:val="00304F62"/>
    <w:rsid w:val="003053BD"/>
    <w:rsid w:val="00310D88"/>
    <w:rsid w:val="0031422B"/>
    <w:rsid w:val="00314BD7"/>
    <w:rsid w:val="00314E1E"/>
    <w:rsid w:val="00315D51"/>
    <w:rsid w:val="00315DF9"/>
    <w:rsid w:val="0031712D"/>
    <w:rsid w:val="00320341"/>
    <w:rsid w:val="00320CC5"/>
    <w:rsid w:val="0032313D"/>
    <w:rsid w:val="00323C50"/>
    <w:rsid w:val="003247DB"/>
    <w:rsid w:val="003248E6"/>
    <w:rsid w:val="003253A4"/>
    <w:rsid w:val="00326213"/>
    <w:rsid w:val="003265AC"/>
    <w:rsid w:val="00327169"/>
    <w:rsid w:val="003272FA"/>
    <w:rsid w:val="00332F5C"/>
    <w:rsid w:val="003333A4"/>
    <w:rsid w:val="00334F98"/>
    <w:rsid w:val="003355AE"/>
    <w:rsid w:val="003367BD"/>
    <w:rsid w:val="00337224"/>
    <w:rsid w:val="00337512"/>
    <w:rsid w:val="003423AC"/>
    <w:rsid w:val="0034436C"/>
    <w:rsid w:val="00345A47"/>
    <w:rsid w:val="00346E05"/>
    <w:rsid w:val="0035028C"/>
    <w:rsid w:val="0035343F"/>
    <w:rsid w:val="00353994"/>
    <w:rsid w:val="00353B90"/>
    <w:rsid w:val="00354C1C"/>
    <w:rsid w:val="00355E90"/>
    <w:rsid w:val="00355F6A"/>
    <w:rsid w:val="003561AC"/>
    <w:rsid w:val="0035666E"/>
    <w:rsid w:val="0035739A"/>
    <w:rsid w:val="00362199"/>
    <w:rsid w:val="00362342"/>
    <w:rsid w:val="00363F05"/>
    <w:rsid w:val="003640ED"/>
    <w:rsid w:val="0036435E"/>
    <w:rsid w:val="0036546B"/>
    <w:rsid w:val="00365B4A"/>
    <w:rsid w:val="0036619F"/>
    <w:rsid w:val="003661E5"/>
    <w:rsid w:val="00366346"/>
    <w:rsid w:val="00366C54"/>
    <w:rsid w:val="00367B07"/>
    <w:rsid w:val="0037011C"/>
    <w:rsid w:val="003711D3"/>
    <w:rsid w:val="003723CB"/>
    <w:rsid w:val="00372E20"/>
    <w:rsid w:val="00374AD4"/>
    <w:rsid w:val="00375E4A"/>
    <w:rsid w:val="00376C31"/>
    <w:rsid w:val="00377026"/>
    <w:rsid w:val="00377203"/>
    <w:rsid w:val="003802E0"/>
    <w:rsid w:val="00380342"/>
    <w:rsid w:val="0038155B"/>
    <w:rsid w:val="0038168C"/>
    <w:rsid w:val="00381E2B"/>
    <w:rsid w:val="00382285"/>
    <w:rsid w:val="00386DCA"/>
    <w:rsid w:val="00394DC8"/>
    <w:rsid w:val="00395812"/>
    <w:rsid w:val="00397901"/>
    <w:rsid w:val="003A002C"/>
    <w:rsid w:val="003A0520"/>
    <w:rsid w:val="003A05E2"/>
    <w:rsid w:val="003A1E45"/>
    <w:rsid w:val="003A28FA"/>
    <w:rsid w:val="003A2C34"/>
    <w:rsid w:val="003A3090"/>
    <w:rsid w:val="003A348C"/>
    <w:rsid w:val="003A3C3A"/>
    <w:rsid w:val="003A4D0A"/>
    <w:rsid w:val="003A51F2"/>
    <w:rsid w:val="003A5761"/>
    <w:rsid w:val="003A7A1F"/>
    <w:rsid w:val="003A7E27"/>
    <w:rsid w:val="003A7EA3"/>
    <w:rsid w:val="003B0F42"/>
    <w:rsid w:val="003B25E4"/>
    <w:rsid w:val="003B2607"/>
    <w:rsid w:val="003B32D9"/>
    <w:rsid w:val="003B3EC1"/>
    <w:rsid w:val="003B4151"/>
    <w:rsid w:val="003B46C4"/>
    <w:rsid w:val="003B477C"/>
    <w:rsid w:val="003B59CF"/>
    <w:rsid w:val="003B7057"/>
    <w:rsid w:val="003C19F9"/>
    <w:rsid w:val="003C3D5F"/>
    <w:rsid w:val="003C4149"/>
    <w:rsid w:val="003C4611"/>
    <w:rsid w:val="003C570A"/>
    <w:rsid w:val="003C5FD5"/>
    <w:rsid w:val="003D1951"/>
    <w:rsid w:val="003D1A14"/>
    <w:rsid w:val="003D2E63"/>
    <w:rsid w:val="003D331D"/>
    <w:rsid w:val="003D439D"/>
    <w:rsid w:val="003D6598"/>
    <w:rsid w:val="003D7934"/>
    <w:rsid w:val="003E11D5"/>
    <w:rsid w:val="003E3AA3"/>
    <w:rsid w:val="003E3EE1"/>
    <w:rsid w:val="003E4041"/>
    <w:rsid w:val="003E42A1"/>
    <w:rsid w:val="003E4914"/>
    <w:rsid w:val="003E4D05"/>
    <w:rsid w:val="003E680A"/>
    <w:rsid w:val="003E7149"/>
    <w:rsid w:val="003F0747"/>
    <w:rsid w:val="003F1007"/>
    <w:rsid w:val="003F12B5"/>
    <w:rsid w:val="003F2742"/>
    <w:rsid w:val="003F741C"/>
    <w:rsid w:val="003F7CD8"/>
    <w:rsid w:val="004019F2"/>
    <w:rsid w:val="004024CA"/>
    <w:rsid w:val="0040343C"/>
    <w:rsid w:val="00404217"/>
    <w:rsid w:val="004057EF"/>
    <w:rsid w:val="00405A63"/>
    <w:rsid w:val="00407BED"/>
    <w:rsid w:val="004100CA"/>
    <w:rsid w:val="00412509"/>
    <w:rsid w:val="00412BEE"/>
    <w:rsid w:val="004149EC"/>
    <w:rsid w:val="00414C2F"/>
    <w:rsid w:val="004155E6"/>
    <w:rsid w:val="004156E4"/>
    <w:rsid w:val="004168AB"/>
    <w:rsid w:val="0041787E"/>
    <w:rsid w:val="004213DC"/>
    <w:rsid w:val="0042208A"/>
    <w:rsid w:val="0042329E"/>
    <w:rsid w:val="004235EB"/>
    <w:rsid w:val="0042398B"/>
    <w:rsid w:val="004244F1"/>
    <w:rsid w:val="00424B4B"/>
    <w:rsid w:val="00426CB5"/>
    <w:rsid w:val="00427234"/>
    <w:rsid w:val="00431B07"/>
    <w:rsid w:val="004344A4"/>
    <w:rsid w:val="004357F7"/>
    <w:rsid w:val="00436E43"/>
    <w:rsid w:val="00437122"/>
    <w:rsid w:val="0043712E"/>
    <w:rsid w:val="004373DD"/>
    <w:rsid w:val="00440AC7"/>
    <w:rsid w:val="0044195C"/>
    <w:rsid w:val="00441E21"/>
    <w:rsid w:val="00444442"/>
    <w:rsid w:val="00444619"/>
    <w:rsid w:val="00444EC8"/>
    <w:rsid w:val="00445BCC"/>
    <w:rsid w:val="00447A12"/>
    <w:rsid w:val="00453B2A"/>
    <w:rsid w:val="00454241"/>
    <w:rsid w:val="004552F7"/>
    <w:rsid w:val="00455D0F"/>
    <w:rsid w:val="004561A8"/>
    <w:rsid w:val="00456769"/>
    <w:rsid w:val="00457808"/>
    <w:rsid w:val="0046047D"/>
    <w:rsid w:val="0046161F"/>
    <w:rsid w:val="00462CC1"/>
    <w:rsid w:val="004630FA"/>
    <w:rsid w:val="00463A01"/>
    <w:rsid w:val="00464B33"/>
    <w:rsid w:val="00465FDD"/>
    <w:rsid w:val="00466591"/>
    <w:rsid w:val="00467CE0"/>
    <w:rsid w:val="004720CC"/>
    <w:rsid w:val="00472782"/>
    <w:rsid w:val="00472B3F"/>
    <w:rsid w:val="00474C78"/>
    <w:rsid w:val="00474D1B"/>
    <w:rsid w:val="00474F2D"/>
    <w:rsid w:val="00480265"/>
    <w:rsid w:val="00481046"/>
    <w:rsid w:val="00481CD7"/>
    <w:rsid w:val="00483471"/>
    <w:rsid w:val="00484368"/>
    <w:rsid w:val="00486D71"/>
    <w:rsid w:val="00486E72"/>
    <w:rsid w:val="00487DCD"/>
    <w:rsid w:val="00490D1A"/>
    <w:rsid w:val="004927B6"/>
    <w:rsid w:val="00495EB4"/>
    <w:rsid w:val="004963FC"/>
    <w:rsid w:val="00496663"/>
    <w:rsid w:val="0049750B"/>
    <w:rsid w:val="004A118A"/>
    <w:rsid w:val="004A21FE"/>
    <w:rsid w:val="004A2A93"/>
    <w:rsid w:val="004A48D7"/>
    <w:rsid w:val="004A4FFE"/>
    <w:rsid w:val="004A5443"/>
    <w:rsid w:val="004A622D"/>
    <w:rsid w:val="004A652A"/>
    <w:rsid w:val="004A7911"/>
    <w:rsid w:val="004B0AA7"/>
    <w:rsid w:val="004B38D7"/>
    <w:rsid w:val="004B3C26"/>
    <w:rsid w:val="004B3DA9"/>
    <w:rsid w:val="004B5F7D"/>
    <w:rsid w:val="004B6D04"/>
    <w:rsid w:val="004B71C3"/>
    <w:rsid w:val="004B79BE"/>
    <w:rsid w:val="004B7C83"/>
    <w:rsid w:val="004C0EA6"/>
    <w:rsid w:val="004C1099"/>
    <w:rsid w:val="004C18E5"/>
    <w:rsid w:val="004C19AE"/>
    <w:rsid w:val="004C2969"/>
    <w:rsid w:val="004C48C0"/>
    <w:rsid w:val="004C5856"/>
    <w:rsid w:val="004C657F"/>
    <w:rsid w:val="004C6935"/>
    <w:rsid w:val="004C6FC1"/>
    <w:rsid w:val="004C78AF"/>
    <w:rsid w:val="004C7FA8"/>
    <w:rsid w:val="004D0C47"/>
    <w:rsid w:val="004D20DE"/>
    <w:rsid w:val="004D27FE"/>
    <w:rsid w:val="004D309D"/>
    <w:rsid w:val="004D3B51"/>
    <w:rsid w:val="004D5143"/>
    <w:rsid w:val="004D7919"/>
    <w:rsid w:val="004D7AA6"/>
    <w:rsid w:val="004E0779"/>
    <w:rsid w:val="004E0C9B"/>
    <w:rsid w:val="004E1817"/>
    <w:rsid w:val="004E74D4"/>
    <w:rsid w:val="004E7EC7"/>
    <w:rsid w:val="004F5D41"/>
    <w:rsid w:val="004F6F2E"/>
    <w:rsid w:val="004F77F3"/>
    <w:rsid w:val="00500335"/>
    <w:rsid w:val="00501064"/>
    <w:rsid w:val="0050276A"/>
    <w:rsid w:val="005027DB"/>
    <w:rsid w:val="005049F7"/>
    <w:rsid w:val="00504D42"/>
    <w:rsid w:val="005053D1"/>
    <w:rsid w:val="00510B35"/>
    <w:rsid w:val="00510DD3"/>
    <w:rsid w:val="00510E82"/>
    <w:rsid w:val="00511086"/>
    <w:rsid w:val="005124C3"/>
    <w:rsid w:val="00512828"/>
    <w:rsid w:val="0051373C"/>
    <w:rsid w:val="00513A6F"/>
    <w:rsid w:val="00513AAC"/>
    <w:rsid w:val="005151B5"/>
    <w:rsid w:val="0051606E"/>
    <w:rsid w:val="005167D5"/>
    <w:rsid w:val="005200A7"/>
    <w:rsid w:val="00520178"/>
    <w:rsid w:val="00521554"/>
    <w:rsid w:val="00522A5D"/>
    <w:rsid w:val="00523B0F"/>
    <w:rsid w:val="00524CCB"/>
    <w:rsid w:val="005303FD"/>
    <w:rsid w:val="00530C10"/>
    <w:rsid w:val="005323B9"/>
    <w:rsid w:val="00532494"/>
    <w:rsid w:val="00532D2E"/>
    <w:rsid w:val="0053591B"/>
    <w:rsid w:val="00536898"/>
    <w:rsid w:val="0054260A"/>
    <w:rsid w:val="00542A8B"/>
    <w:rsid w:val="00543915"/>
    <w:rsid w:val="00544290"/>
    <w:rsid w:val="005444B0"/>
    <w:rsid w:val="005449B8"/>
    <w:rsid w:val="00544C0B"/>
    <w:rsid w:val="00544D1D"/>
    <w:rsid w:val="00544EED"/>
    <w:rsid w:val="00545556"/>
    <w:rsid w:val="00546710"/>
    <w:rsid w:val="00547BCE"/>
    <w:rsid w:val="00550092"/>
    <w:rsid w:val="005511C5"/>
    <w:rsid w:val="0055185A"/>
    <w:rsid w:val="00554329"/>
    <w:rsid w:val="0056167F"/>
    <w:rsid w:val="00561B29"/>
    <w:rsid w:val="005634CB"/>
    <w:rsid w:val="0056415E"/>
    <w:rsid w:val="00564237"/>
    <w:rsid w:val="005642BB"/>
    <w:rsid w:val="00565EC4"/>
    <w:rsid w:val="005668B4"/>
    <w:rsid w:val="005668F9"/>
    <w:rsid w:val="00567457"/>
    <w:rsid w:val="00567905"/>
    <w:rsid w:val="00570CB3"/>
    <w:rsid w:val="00571506"/>
    <w:rsid w:val="00571870"/>
    <w:rsid w:val="00571BB8"/>
    <w:rsid w:val="00571D90"/>
    <w:rsid w:val="005721B2"/>
    <w:rsid w:val="00572421"/>
    <w:rsid w:val="0057286A"/>
    <w:rsid w:val="00572A15"/>
    <w:rsid w:val="00573F17"/>
    <w:rsid w:val="005741BD"/>
    <w:rsid w:val="00575D74"/>
    <w:rsid w:val="00577C3A"/>
    <w:rsid w:val="00577F2D"/>
    <w:rsid w:val="00581281"/>
    <w:rsid w:val="00581474"/>
    <w:rsid w:val="00581AE0"/>
    <w:rsid w:val="005827A5"/>
    <w:rsid w:val="005839AA"/>
    <w:rsid w:val="0058491A"/>
    <w:rsid w:val="00586665"/>
    <w:rsid w:val="00590252"/>
    <w:rsid w:val="00590E8A"/>
    <w:rsid w:val="00592923"/>
    <w:rsid w:val="00594689"/>
    <w:rsid w:val="00594862"/>
    <w:rsid w:val="005956D9"/>
    <w:rsid w:val="005966A8"/>
    <w:rsid w:val="00596DFD"/>
    <w:rsid w:val="005A290F"/>
    <w:rsid w:val="005A34EA"/>
    <w:rsid w:val="005A4088"/>
    <w:rsid w:val="005A64FA"/>
    <w:rsid w:val="005B1405"/>
    <w:rsid w:val="005B1840"/>
    <w:rsid w:val="005B26C6"/>
    <w:rsid w:val="005B27B9"/>
    <w:rsid w:val="005B3763"/>
    <w:rsid w:val="005B4063"/>
    <w:rsid w:val="005B4D57"/>
    <w:rsid w:val="005B6EC6"/>
    <w:rsid w:val="005C0676"/>
    <w:rsid w:val="005C191D"/>
    <w:rsid w:val="005C29D0"/>
    <w:rsid w:val="005C57B3"/>
    <w:rsid w:val="005C5959"/>
    <w:rsid w:val="005C65A0"/>
    <w:rsid w:val="005C7C69"/>
    <w:rsid w:val="005C7F7B"/>
    <w:rsid w:val="005D09C4"/>
    <w:rsid w:val="005D0A43"/>
    <w:rsid w:val="005D100F"/>
    <w:rsid w:val="005D2921"/>
    <w:rsid w:val="005D2B8D"/>
    <w:rsid w:val="005D3358"/>
    <w:rsid w:val="005D5C85"/>
    <w:rsid w:val="005D6261"/>
    <w:rsid w:val="005D637D"/>
    <w:rsid w:val="005D63BA"/>
    <w:rsid w:val="005D7753"/>
    <w:rsid w:val="005D77C1"/>
    <w:rsid w:val="005E05E8"/>
    <w:rsid w:val="005E1314"/>
    <w:rsid w:val="005E2836"/>
    <w:rsid w:val="005E516A"/>
    <w:rsid w:val="005E6018"/>
    <w:rsid w:val="005E636E"/>
    <w:rsid w:val="005E7BA8"/>
    <w:rsid w:val="005F100F"/>
    <w:rsid w:val="005F3DC0"/>
    <w:rsid w:val="005F6157"/>
    <w:rsid w:val="005F6D0B"/>
    <w:rsid w:val="005F72B3"/>
    <w:rsid w:val="005F7938"/>
    <w:rsid w:val="005F793D"/>
    <w:rsid w:val="006010B6"/>
    <w:rsid w:val="006017CA"/>
    <w:rsid w:val="0060194F"/>
    <w:rsid w:val="006024C3"/>
    <w:rsid w:val="006025A1"/>
    <w:rsid w:val="00602666"/>
    <w:rsid w:val="006027B8"/>
    <w:rsid w:val="00602B96"/>
    <w:rsid w:val="00605315"/>
    <w:rsid w:val="00606303"/>
    <w:rsid w:val="00606964"/>
    <w:rsid w:val="00606C5B"/>
    <w:rsid w:val="006075F4"/>
    <w:rsid w:val="006113E3"/>
    <w:rsid w:val="006130FB"/>
    <w:rsid w:val="006144C1"/>
    <w:rsid w:val="00614732"/>
    <w:rsid w:val="0061524B"/>
    <w:rsid w:val="006154B4"/>
    <w:rsid w:val="00615A19"/>
    <w:rsid w:val="00617AD8"/>
    <w:rsid w:val="00620616"/>
    <w:rsid w:val="006237A5"/>
    <w:rsid w:val="00624273"/>
    <w:rsid w:val="0062443E"/>
    <w:rsid w:val="00624EB9"/>
    <w:rsid w:val="0062531B"/>
    <w:rsid w:val="0063006E"/>
    <w:rsid w:val="0063083D"/>
    <w:rsid w:val="00630CC6"/>
    <w:rsid w:val="00632111"/>
    <w:rsid w:val="00633D76"/>
    <w:rsid w:val="006417F6"/>
    <w:rsid w:val="00644148"/>
    <w:rsid w:val="006470C9"/>
    <w:rsid w:val="0065216D"/>
    <w:rsid w:val="0065280A"/>
    <w:rsid w:val="00653284"/>
    <w:rsid w:val="006538A1"/>
    <w:rsid w:val="006566AE"/>
    <w:rsid w:val="00656A0D"/>
    <w:rsid w:val="0066026A"/>
    <w:rsid w:val="00660A79"/>
    <w:rsid w:val="006620A9"/>
    <w:rsid w:val="00662326"/>
    <w:rsid w:val="00662C9D"/>
    <w:rsid w:val="0066423E"/>
    <w:rsid w:val="00664F5D"/>
    <w:rsid w:val="00665476"/>
    <w:rsid w:val="0066798D"/>
    <w:rsid w:val="00670D96"/>
    <w:rsid w:val="0067132C"/>
    <w:rsid w:val="00671ECC"/>
    <w:rsid w:val="0067482F"/>
    <w:rsid w:val="00674EFA"/>
    <w:rsid w:val="00675B9C"/>
    <w:rsid w:val="00676748"/>
    <w:rsid w:val="00676AF3"/>
    <w:rsid w:val="00676B27"/>
    <w:rsid w:val="00677842"/>
    <w:rsid w:val="00677D23"/>
    <w:rsid w:val="00680801"/>
    <w:rsid w:val="00680A18"/>
    <w:rsid w:val="0068200D"/>
    <w:rsid w:val="00682CBD"/>
    <w:rsid w:val="006834BA"/>
    <w:rsid w:val="00684BBF"/>
    <w:rsid w:val="0068541D"/>
    <w:rsid w:val="00685CAD"/>
    <w:rsid w:val="00691BF9"/>
    <w:rsid w:val="00692558"/>
    <w:rsid w:val="006928F3"/>
    <w:rsid w:val="00692BCE"/>
    <w:rsid w:val="0069357D"/>
    <w:rsid w:val="00693886"/>
    <w:rsid w:val="00695179"/>
    <w:rsid w:val="006952E7"/>
    <w:rsid w:val="00696708"/>
    <w:rsid w:val="006A236C"/>
    <w:rsid w:val="006A2AC0"/>
    <w:rsid w:val="006A3C36"/>
    <w:rsid w:val="006A4ABC"/>
    <w:rsid w:val="006A4ED3"/>
    <w:rsid w:val="006A5189"/>
    <w:rsid w:val="006A5B2C"/>
    <w:rsid w:val="006A60B7"/>
    <w:rsid w:val="006A6F48"/>
    <w:rsid w:val="006A7CD4"/>
    <w:rsid w:val="006B0222"/>
    <w:rsid w:val="006B1E33"/>
    <w:rsid w:val="006B32D0"/>
    <w:rsid w:val="006B5551"/>
    <w:rsid w:val="006B56F4"/>
    <w:rsid w:val="006B6C54"/>
    <w:rsid w:val="006B75EB"/>
    <w:rsid w:val="006C0668"/>
    <w:rsid w:val="006C1723"/>
    <w:rsid w:val="006C2DFF"/>
    <w:rsid w:val="006C334A"/>
    <w:rsid w:val="006C37CD"/>
    <w:rsid w:val="006C4B44"/>
    <w:rsid w:val="006C53FB"/>
    <w:rsid w:val="006C54F6"/>
    <w:rsid w:val="006C71EC"/>
    <w:rsid w:val="006C7520"/>
    <w:rsid w:val="006C75D3"/>
    <w:rsid w:val="006D23EF"/>
    <w:rsid w:val="006D2E5E"/>
    <w:rsid w:val="006D2ED9"/>
    <w:rsid w:val="006D381B"/>
    <w:rsid w:val="006D451A"/>
    <w:rsid w:val="006D4881"/>
    <w:rsid w:val="006D5213"/>
    <w:rsid w:val="006D53D7"/>
    <w:rsid w:val="006D63B2"/>
    <w:rsid w:val="006D723C"/>
    <w:rsid w:val="006D7BA3"/>
    <w:rsid w:val="006D7DA7"/>
    <w:rsid w:val="006E3A58"/>
    <w:rsid w:val="006E484A"/>
    <w:rsid w:val="006E490A"/>
    <w:rsid w:val="006E4E6A"/>
    <w:rsid w:val="006E6213"/>
    <w:rsid w:val="006E70B4"/>
    <w:rsid w:val="006F2CE7"/>
    <w:rsid w:val="006F3C0C"/>
    <w:rsid w:val="006F3C5E"/>
    <w:rsid w:val="006F4689"/>
    <w:rsid w:val="006F6A05"/>
    <w:rsid w:val="006F6E08"/>
    <w:rsid w:val="006F6E15"/>
    <w:rsid w:val="0070047A"/>
    <w:rsid w:val="00701B7B"/>
    <w:rsid w:val="007025F0"/>
    <w:rsid w:val="00703992"/>
    <w:rsid w:val="00703B9C"/>
    <w:rsid w:val="00704007"/>
    <w:rsid w:val="00706736"/>
    <w:rsid w:val="00710A0C"/>
    <w:rsid w:val="00710A1E"/>
    <w:rsid w:val="00710F83"/>
    <w:rsid w:val="00715F7F"/>
    <w:rsid w:val="00716F2B"/>
    <w:rsid w:val="0071734F"/>
    <w:rsid w:val="007173EA"/>
    <w:rsid w:val="0072115D"/>
    <w:rsid w:val="0072388A"/>
    <w:rsid w:val="00723930"/>
    <w:rsid w:val="0072417A"/>
    <w:rsid w:val="0072479B"/>
    <w:rsid w:val="00730C8B"/>
    <w:rsid w:val="00731241"/>
    <w:rsid w:val="00731D3C"/>
    <w:rsid w:val="00731DE4"/>
    <w:rsid w:val="007343AF"/>
    <w:rsid w:val="007351D4"/>
    <w:rsid w:val="007358CA"/>
    <w:rsid w:val="00735AD5"/>
    <w:rsid w:val="00737DA6"/>
    <w:rsid w:val="00737E34"/>
    <w:rsid w:val="0074063D"/>
    <w:rsid w:val="007428F2"/>
    <w:rsid w:val="00742CF2"/>
    <w:rsid w:val="00742D97"/>
    <w:rsid w:val="0074405C"/>
    <w:rsid w:val="007443A8"/>
    <w:rsid w:val="00745242"/>
    <w:rsid w:val="00745243"/>
    <w:rsid w:val="00745FB9"/>
    <w:rsid w:val="00747B4B"/>
    <w:rsid w:val="00750AFC"/>
    <w:rsid w:val="0075123F"/>
    <w:rsid w:val="00751D58"/>
    <w:rsid w:val="007529C0"/>
    <w:rsid w:val="007533A0"/>
    <w:rsid w:val="007542FA"/>
    <w:rsid w:val="00754CE5"/>
    <w:rsid w:val="007554CF"/>
    <w:rsid w:val="00755A2A"/>
    <w:rsid w:val="007562CF"/>
    <w:rsid w:val="00756A36"/>
    <w:rsid w:val="00756D2C"/>
    <w:rsid w:val="00757446"/>
    <w:rsid w:val="00757580"/>
    <w:rsid w:val="0076029B"/>
    <w:rsid w:val="00760CA7"/>
    <w:rsid w:val="0076168D"/>
    <w:rsid w:val="00762EF4"/>
    <w:rsid w:val="00763C82"/>
    <w:rsid w:val="00765A0A"/>
    <w:rsid w:val="00766E27"/>
    <w:rsid w:val="00771A4E"/>
    <w:rsid w:val="00771B7A"/>
    <w:rsid w:val="00773E9E"/>
    <w:rsid w:val="007773FF"/>
    <w:rsid w:val="00777E09"/>
    <w:rsid w:val="007803E5"/>
    <w:rsid w:val="00780581"/>
    <w:rsid w:val="00780CA0"/>
    <w:rsid w:val="00780F6C"/>
    <w:rsid w:val="00782D6E"/>
    <w:rsid w:val="00783B7A"/>
    <w:rsid w:val="007854BC"/>
    <w:rsid w:val="00785575"/>
    <w:rsid w:val="00786425"/>
    <w:rsid w:val="00786EF9"/>
    <w:rsid w:val="007902AC"/>
    <w:rsid w:val="00791970"/>
    <w:rsid w:val="0079302A"/>
    <w:rsid w:val="0079374E"/>
    <w:rsid w:val="00794FAA"/>
    <w:rsid w:val="00796113"/>
    <w:rsid w:val="00796D20"/>
    <w:rsid w:val="007977F6"/>
    <w:rsid w:val="007A04C3"/>
    <w:rsid w:val="007A1AF3"/>
    <w:rsid w:val="007A1B2C"/>
    <w:rsid w:val="007A2AD4"/>
    <w:rsid w:val="007A4129"/>
    <w:rsid w:val="007A777E"/>
    <w:rsid w:val="007B01C1"/>
    <w:rsid w:val="007B07CD"/>
    <w:rsid w:val="007B1011"/>
    <w:rsid w:val="007B1182"/>
    <w:rsid w:val="007B3312"/>
    <w:rsid w:val="007B3B0C"/>
    <w:rsid w:val="007B3F4F"/>
    <w:rsid w:val="007B4DAC"/>
    <w:rsid w:val="007B53A4"/>
    <w:rsid w:val="007B551E"/>
    <w:rsid w:val="007B6532"/>
    <w:rsid w:val="007C1495"/>
    <w:rsid w:val="007C34D1"/>
    <w:rsid w:val="007C35DA"/>
    <w:rsid w:val="007C4354"/>
    <w:rsid w:val="007C5817"/>
    <w:rsid w:val="007C63C8"/>
    <w:rsid w:val="007D3E01"/>
    <w:rsid w:val="007D42ED"/>
    <w:rsid w:val="007D4D0B"/>
    <w:rsid w:val="007D4FEF"/>
    <w:rsid w:val="007D55DE"/>
    <w:rsid w:val="007D5FFA"/>
    <w:rsid w:val="007D737E"/>
    <w:rsid w:val="007E00CB"/>
    <w:rsid w:val="007E01B1"/>
    <w:rsid w:val="007E1B50"/>
    <w:rsid w:val="007E1F29"/>
    <w:rsid w:val="007E2B4C"/>
    <w:rsid w:val="007E3523"/>
    <w:rsid w:val="007E36D8"/>
    <w:rsid w:val="007E407C"/>
    <w:rsid w:val="007E4F6F"/>
    <w:rsid w:val="007E5C46"/>
    <w:rsid w:val="007E5E95"/>
    <w:rsid w:val="007E696C"/>
    <w:rsid w:val="007E789A"/>
    <w:rsid w:val="007F00A8"/>
    <w:rsid w:val="007F02E1"/>
    <w:rsid w:val="007F0301"/>
    <w:rsid w:val="007F0D54"/>
    <w:rsid w:val="007F0ED2"/>
    <w:rsid w:val="007F1196"/>
    <w:rsid w:val="007F293E"/>
    <w:rsid w:val="007F2E00"/>
    <w:rsid w:val="007F31B7"/>
    <w:rsid w:val="007F3573"/>
    <w:rsid w:val="007F46F1"/>
    <w:rsid w:val="007F4DF8"/>
    <w:rsid w:val="007F4E87"/>
    <w:rsid w:val="007F6867"/>
    <w:rsid w:val="007F6C17"/>
    <w:rsid w:val="007F7742"/>
    <w:rsid w:val="00801069"/>
    <w:rsid w:val="00807647"/>
    <w:rsid w:val="00807DE4"/>
    <w:rsid w:val="00810961"/>
    <w:rsid w:val="00811CDF"/>
    <w:rsid w:val="00812E6E"/>
    <w:rsid w:val="00812FBB"/>
    <w:rsid w:val="00813EBA"/>
    <w:rsid w:val="00814C0E"/>
    <w:rsid w:val="00814D7A"/>
    <w:rsid w:val="00814EC4"/>
    <w:rsid w:val="00815090"/>
    <w:rsid w:val="00815BF1"/>
    <w:rsid w:val="00816A3C"/>
    <w:rsid w:val="008226DE"/>
    <w:rsid w:val="00822D5C"/>
    <w:rsid w:val="00822F73"/>
    <w:rsid w:val="008237F6"/>
    <w:rsid w:val="00824535"/>
    <w:rsid w:val="00824767"/>
    <w:rsid w:val="00825BAA"/>
    <w:rsid w:val="00825DE8"/>
    <w:rsid w:val="008267B7"/>
    <w:rsid w:val="00830899"/>
    <w:rsid w:val="00831261"/>
    <w:rsid w:val="008319AF"/>
    <w:rsid w:val="00832098"/>
    <w:rsid w:val="00832174"/>
    <w:rsid w:val="00833578"/>
    <w:rsid w:val="00837C51"/>
    <w:rsid w:val="00841338"/>
    <w:rsid w:val="008424BD"/>
    <w:rsid w:val="008434BA"/>
    <w:rsid w:val="008447C4"/>
    <w:rsid w:val="00844A27"/>
    <w:rsid w:val="008507D5"/>
    <w:rsid w:val="0085299B"/>
    <w:rsid w:val="00852CA9"/>
    <w:rsid w:val="008543C0"/>
    <w:rsid w:val="00861DC0"/>
    <w:rsid w:val="0086407B"/>
    <w:rsid w:val="00865227"/>
    <w:rsid w:val="008661B7"/>
    <w:rsid w:val="00866294"/>
    <w:rsid w:val="00867FC5"/>
    <w:rsid w:val="008702C9"/>
    <w:rsid w:val="00871D9C"/>
    <w:rsid w:val="00872A7E"/>
    <w:rsid w:val="00872FCA"/>
    <w:rsid w:val="0087412F"/>
    <w:rsid w:val="00874588"/>
    <w:rsid w:val="00874CB8"/>
    <w:rsid w:val="0087578E"/>
    <w:rsid w:val="00876D98"/>
    <w:rsid w:val="008774E7"/>
    <w:rsid w:val="00877DB7"/>
    <w:rsid w:val="008807F3"/>
    <w:rsid w:val="0088155D"/>
    <w:rsid w:val="00882D4E"/>
    <w:rsid w:val="008830AD"/>
    <w:rsid w:val="00884A31"/>
    <w:rsid w:val="008854BF"/>
    <w:rsid w:val="00885E08"/>
    <w:rsid w:val="008863DD"/>
    <w:rsid w:val="00886884"/>
    <w:rsid w:val="00886996"/>
    <w:rsid w:val="00886E95"/>
    <w:rsid w:val="008879F9"/>
    <w:rsid w:val="00887F7D"/>
    <w:rsid w:val="0089207F"/>
    <w:rsid w:val="0089284B"/>
    <w:rsid w:val="00892B50"/>
    <w:rsid w:val="00894082"/>
    <w:rsid w:val="00894EE8"/>
    <w:rsid w:val="0089506B"/>
    <w:rsid w:val="00896C00"/>
    <w:rsid w:val="00897ADC"/>
    <w:rsid w:val="008A022A"/>
    <w:rsid w:val="008A0755"/>
    <w:rsid w:val="008A1784"/>
    <w:rsid w:val="008A1CF9"/>
    <w:rsid w:val="008A2426"/>
    <w:rsid w:val="008A360C"/>
    <w:rsid w:val="008A59CD"/>
    <w:rsid w:val="008A7287"/>
    <w:rsid w:val="008A763C"/>
    <w:rsid w:val="008B0949"/>
    <w:rsid w:val="008B1F74"/>
    <w:rsid w:val="008B2690"/>
    <w:rsid w:val="008B5840"/>
    <w:rsid w:val="008B5ADC"/>
    <w:rsid w:val="008B5C3D"/>
    <w:rsid w:val="008B5E71"/>
    <w:rsid w:val="008B72E0"/>
    <w:rsid w:val="008C0285"/>
    <w:rsid w:val="008C350A"/>
    <w:rsid w:val="008C467E"/>
    <w:rsid w:val="008C502C"/>
    <w:rsid w:val="008C59A9"/>
    <w:rsid w:val="008C5FDE"/>
    <w:rsid w:val="008C6686"/>
    <w:rsid w:val="008C68CC"/>
    <w:rsid w:val="008C797F"/>
    <w:rsid w:val="008C7E7C"/>
    <w:rsid w:val="008D1A22"/>
    <w:rsid w:val="008D233D"/>
    <w:rsid w:val="008D30C1"/>
    <w:rsid w:val="008D440C"/>
    <w:rsid w:val="008D5387"/>
    <w:rsid w:val="008D5470"/>
    <w:rsid w:val="008D63AF"/>
    <w:rsid w:val="008D6623"/>
    <w:rsid w:val="008E03AB"/>
    <w:rsid w:val="008E06F8"/>
    <w:rsid w:val="008E0702"/>
    <w:rsid w:val="008E57DE"/>
    <w:rsid w:val="008E5FB5"/>
    <w:rsid w:val="008E7263"/>
    <w:rsid w:val="008F5D3B"/>
    <w:rsid w:val="008F7BDE"/>
    <w:rsid w:val="00900674"/>
    <w:rsid w:val="00901050"/>
    <w:rsid w:val="009015B6"/>
    <w:rsid w:val="00901A60"/>
    <w:rsid w:val="00902AA8"/>
    <w:rsid w:val="00903C39"/>
    <w:rsid w:val="00904A21"/>
    <w:rsid w:val="00905C44"/>
    <w:rsid w:val="00906F79"/>
    <w:rsid w:val="00907CCD"/>
    <w:rsid w:val="009101AA"/>
    <w:rsid w:val="0091028E"/>
    <w:rsid w:val="009110FD"/>
    <w:rsid w:val="009121C0"/>
    <w:rsid w:val="009126DD"/>
    <w:rsid w:val="00914BAF"/>
    <w:rsid w:val="00915798"/>
    <w:rsid w:val="00915CEE"/>
    <w:rsid w:val="00916C76"/>
    <w:rsid w:val="00916E97"/>
    <w:rsid w:val="009204F0"/>
    <w:rsid w:val="0092057D"/>
    <w:rsid w:val="00921496"/>
    <w:rsid w:val="009223E4"/>
    <w:rsid w:val="00923956"/>
    <w:rsid w:val="00924B48"/>
    <w:rsid w:val="0092518D"/>
    <w:rsid w:val="00925CEE"/>
    <w:rsid w:val="0092600B"/>
    <w:rsid w:val="009302B5"/>
    <w:rsid w:val="00930493"/>
    <w:rsid w:val="00930732"/>
    <w:rsid w:val="009309E7"/>
    <w:rsid w:val="00930B6F"/>
    <w:rsid w:val="009313FE"/>
    <w:rsid w:val="00931EF0"/>
    <w:rsid w:val="0093271D"/>
    <w:rsid w:val="00933C35"/>
    <w:rsid w:val="00933D73"/>
    <w:rsid w:val="009353D8"/>
    <w:rsid w:val="00936EC4"/>
    <w:rsid w:val="009409DA"/>
    <w:rsid w:val="00940C1B"/>
    <w:rsid w:val="00943899"/>
    <w:rsid w:val="00947839"/>
    <w:rsid w:val="00950935"/>
    <w:rsid w:val="009516D4"/>
    <w:rsid w:val="0095261B"/>
    <w:rsid w:val="00952780"/>
    <w:rsid w:val="00954140"/>
    <w:rsid w:val="00954AAE"/>
    <w:rsid w:val="00955195"/>
    <w:rsid w:val="00957AB0"/>
    <w:rsid w:val="00964745"/>
    <w:rsid w:val="00965326"/>
    <w:rsid w:val="00965A7F"/>
    <w:rsid w:val="00965FE2"/>
    <w:rsid w:val="00967154"/>
    <w:rsid w:val="0097068F"/>
    <w:rsid w:val="0097191B"/>
    <w:rsid w:val="0097240C"/>
    <w:rsid w:val="00972C7E"/>
    <w:rsid w:val="00973D1D"/>
    <w:rsid w:val="0097401F"/>
    <w:rsid w:val="0097585F"/>
    <w:rsid w:val="00975B35"/>
    <w:rsid w:val="00975F72"/>
    <w:rsid w:val="009768F6"/>
    <w:rsid w:val="009775C2"/>
    <w:rsid w:val="00981E6D"/>
    <w:rsid w:val="00982730"/>
    <w:rsid w:val="0098372C"/>
    <w:rsid w:val="009846B2"/>
    <w:rsid w:val="0098513F"/>
    <w:rsid w:val="00985B24"/>
    <w:rsid w:val="00990C80"/>
    <w:rsid w:val="0099199E"/>
    <w:rsid w:val="009937AC"/>
    <w:rsid w:val="00994F13"/>
    <w:rsid w:val="009960BB"/>
    <w:rsid w:val="00996816"/>
    <w:rsid w:val="009A0012"/>
    <w:rsid w:val="009A0AEF"/>
    <w:rsid w:val="009A0FFD"/>
    <w:rsid w:val="009A2844"/>
    <w:rsid w:val="009A3A9C"/>
    <w:rsid w:val="009A45BC"/>
    <w:rsid w:val="009A57FE"/>
    <w:rsid w:val="009A5EDA"/>
    <w:rsid w:val="009A6336"/>
    <w:rsid w:val="009A7B58"/>
    <w:rsid w:val="009B0BCD"/>
    <w:rsid w:val="009B4F15"/>
    <w:rsid w:val="009B5D52"/>
    <w:rsid w:val="009B6393"/>
    <w:rsid w:val="009B643F"/>
    <w:rsid w:val="009B77B1"/>
    <w:rsid w:val="009C20D7"/>
    <w:rsid w:val="009C2BDB"/>
    <w:rsid w:val="009C3A3E"/>
    <w:rsid w:val="009C4A0F"/>
    <w:rsid w:val="009C7131"/>
    <w:rsid w:val="009C7164"/>
    <w:rsid w:val="009D014A"/>
    <w:rsid w:val="009D057E"/>
    <w:rsid w:val="009D0819"/>
    <w:rsid w:val="009D0CA1"/>
    <w:rsid w:val="009D141F"/>
    <w:rsid w:val="009D3408"/>
    <w:rsid w:val="009D395F"/>
    <w:rsid w:val="009D4B60"/>
    <w:rsid w:val="009D4B90"/>
    <w:rsid w:val="009D6949"/>
    <w:rsid w:val="009D6AAC"/>
    <w:rsid w:val="009D6C3F"/>
    <w:rsid w:val="009E036A"/>
    <w:rsid w:val="009E06CC"/>
    <w:rsid w:val="009E0D2C"/>
    <w:rsid w:val="009E103B"/>
    <w:rsid w:val="009E1F53"/>
    <w:rsid w:val="009E21DA"/>
    <w:rsid w:val="009E3B3A"/>
    <w:rsid w:val="009E3E0F"/>
    <w:rsid w:val="009E5822"/>
    <w:rsid w:val="009E5ED5"/>
    <w:rsid w:val="009F1060"/>
    <w:rsid w:val="009F1BDC"/>
    <w:rsid w:val="009F2288"/>
    <w:rsid w:val="009F2A70"/>
    <w:rsid w:val="009F335C"/>
    <w:rsid w:val="009F33FC"/>
    <w:rsid w:val="009F3662"/>
    <w:rsid w:val="009F4F34"/>
    <w:rsid w:val="009F6354"/>
    <w:rsid w:val="009F6AC4"/>
    <w:rsid w:val="009F6FCE"/>
    <w:rsid w:val="009F724D"/>
    <w:rsid w:val="009F7EE0"/>
    <w:rsid w:val="00A02351"/>
    <w:rsid w:val="00A02D42"/>
    <w:rsid w:val="00A02FC2"/>
    <w:rsid w:val="00A04442"/>
    <w:rsid w:val="00A06DBD"/>
    <w:rsid w:val="00A06FCB"/>
    <w:rsid w:val="00A07B4A"/>
    <w:rsid w:val="00A10182"/>
    <w:rsid w:val="00A10190"/>
    <w:rsid w:val="00A105DE"/>
    <w:rsid w:val="00A1064A"/>
    <w:rsid w:val="00A11A5A"/>
    <w:rsid w:val="00A11C83"/>
    <w:rsid w:val="00A12FA0"/>
    <w:rsid w:val="00A1344B"/>
    <w:rsid w:val="00A1353D"/>
    <w:rsid w:val="00A1620C"/>
    <w:rsid w:val="00A1658A"/>
    <w:rsid w:val="00A170D9"/>
    <w:rsid w:val="00A21043"/>
    <w:rsid w:val="00A2374C"/>
    <w:rsid w:val="00A23CB9"/>
    <w:rsid w:val="00A23DDC"/>
    <w:rsid w:val="00A2477C"/>
    <w:rsid w:val="00A24AF9"/>
    <w:rsid w:val="00A2579F"/>
    <w:rsid w:val="00A2745A"/>
    <w:rsid w:val="00A276D9"/>
    <w:rsid w:val="00A30459"/>
    <w:rsid w:val="00A3139A"/>
    <w:rsid w:val="00A31693"/>
    <w:rsid w:val="00A3218B"/>
    <w:rsid w:val="00A33305"/>
    <w:rsid w:val="00A3344E"/>
    <w:rsid w:val="00A336CA"/>
    <w:rsid w:val="00A33995"/>
    <w:rsid w:val="00A34A55"/>
    <w:rsid w:val="00A34B1D"/>
    <w:rsid w:val="00A3520D"/>
    <w:rsid w:val="00A36D6D"/>
    <w:rsid w:val="00A4009D"/>
    <w:rsid w:val="00A41F01"/>
    <w:rsid w:val="00A43F19"/>
    <w:rsid w:val="00A44651"/>
    <w:rsid w:val="00A44DEC"/>
    <w:rsid w:val="00A45413"/>
    <w:rsid w:val="00A46B20"/>
    <w:rsid w:val="00A470E0"/>
    <w:rsid w:val="00A4714C"/>
    <w:rsid w:val="00A50E3F"/>
    <w:rsid w:val="00A51611"/>
    <w:rsid w:val="00A52BE1"/>
    <w:rsid w:val="00A53B44"/>
    <w:rsid w:val="00A5497D"/>
    <w:rsid w:val="00A5540B"/>
    <w:rsid w:val="00A57A88"/>
    <w:rsid w:val="00A60501"/>
    <w:rsid w:val="00A6058A"/>
    <w:rsid w:val="00A60A11"/>
    <w:rsid w:val="00A60C13"/>
    <w:rsid w:val="00A60E70"/>
    <w:rsid w:val="00A6145A"/>
    <w:rsid w:val="00A61B0E"/>
    <w:rsid w:val="00A62553"/>
    <w:rsid w:val="00A62D8B"/>
    <w:rsid w:val="00A62DF0"/>
    <w:rsid w:val="00A64303"/>
    <w:rsid w:val="00A6434E"/>
    <w:rsid w:val="00A64A3D"/>
    <w:rsid w:val="00A64E77"/>
    <w:rsid w:val="00A66394"/>
    <w:rsid w:val="00A67B48"/>
    <w:rsid w:val="00A7004B"/>
    <w:rsid w:val="00A72E42"/>
    <w:rsid w:val="00A735B7"/>
    <w:rsid w:val="00A74EE7"/>
    <w:rsid w:val="00A758C0"/>
    <w:rsid w:val="00A766E0"/>
    <w:rsid w:val="00A77370"/>
    <w:rsid w:val="00A810FE"/>
    <w:rsid w:val="00A81F10"/>
    <w:rsid w:val="00A844D3"/>
    <w:rsid w:val="00A84A61"/>
    <w:rsid w:val="00A84CC8"/>
    <w:rsid w:val="00A84E2E"/>
    <w:rsid w:val="00A85FAD"/>
    <w:rsid w:val="00A87D16"/>
    <w:rsid w:val="00A9053E"/>
    <w:rsid w:val="00A932B5"/>
    <w:rsid w:val="00A9454B"/>
    <w:rsid w:val="00A94569"/>
    <w:rsid w:val="00A95226"/>
    <w:rsid w:val="00A962A4"/>
    <w:rsid w:val="00A9706A"/>
    <w:rsid w:val="00AA0AA6"/>
    <w:rsid w:val="00AA33BE"/>
    <w:rsid w:val="00AA3F77"/>
    <w:rsid w:val="00AA55CC"/>
    <w:rsid w:val="00AA55E8"/>
    <w:rsid w:val="00AA7CD1"/>
    <w:rsid w:val="00AB0DB4"/>
    <w:rsid w:val="00AB14E1"/>
    <w:rsid w:val="00AB3F9D"/>
    <w:rsid w:val="00AB4451"/>
    <w:rsid w:val="00AB4C80"/>
    <w:rsid w:val="00AB7E8E"/>
    <w:rsid w:val="00AC0735"/>
    <w:rsid w:val="00AC0C40"/>
    <w:rsid w:val="00AC1BF7"/>
    <w:rsid w:val="00AC202F"/>
    <w:rsid w:val="00AC2891"/>
    <w:rsid w:val="00AC61A3"/>
    <w:rsid w:val="00AC676B"/>
    <w:rsid w:val="00AD1415"/>
    <w:rsid w:val="00AD14D7"/>
    <w:rsid w:val="00AD1891"/>
    <w:rsid w:val="00AD196A"/>
    <w:rsid w:val="00AD2E53"/>
    <w:rsid w:val="00AD3073"/>
    <w:rsid w:val="00AD31DB"/>
    <w:rsid w:val="00AD3571"/>
    <w:rsid w:val="00AD4993"/>
    <w:rsid w:val="00AD4AE6"/>
    <w:rsid w:val="00AD584A"/>
    <w:rsid w:val="00AD6850"/>
    <w:rsid w:val="00AD69E6"/>
    <w:rsid w:val="00AE1442"/>
    <w:rsid w:val="00AE3CF5"/>
    <w:rsid w:val="00AE42BF"/>
    <w:rsid w:val="00AE432C"/>
    <w:rsid w:val="00AE7040"/>
    <w:rsid w:val="00AE7F2F"/>
    <w:rsid w:val="00AF1AB6"/>
    <w:rsid w:val="00AF1B34"/>
    <w:rsid w:val="00AF1E08"/>
    <w:rsid w:val="00AF23EE"/>
    <w:rsid w:val="00AF2F22"/>
    <w:rsid w:val="00AF3EF3"/>
    <w:rsid w:val="00AF64C0"/>
    <w:rsid w:val="00AF6754"/>
    <w:rsid w:val="00AF7CA4"/>
    <w:rsid w:val="00B006FB"/>
    <w:rsid w:val="00B0129A"/>
    <w:rsid w:val="00B01F99"/>
    <w:rsid w:val="00B0297E"/>
    <w:rsid w:val="00B0357F"/>
    <w:rsid w:val="00B03874"/>
    <w:rsid w:val="00B04EAA"/>
    <w:rsid w:val="00B05AD0"/>
    <w:rsid w:val="00B06182"/>
    <w:rsid w:val="00B06237"/>
    <w:rsid w:val="00B06CD2"/>
    <w:rsid w:val="00B075FD"/>
    <w:rsid w:val="00B100ED"/>
    <w:rsid w:val="00B1062F"/>
    <w:rsid w:val="00B1116E"/>
    <w:rsid w:val="00B11F0C"/>
    <w:rsid w:val="00B12757"/>
    <w:rsid w:val="00B135E8"/>
    <w:rsid w:val="00B14D1E"/>
    <w:rsid w:val="00B16063"/>
    <w:rsid w:val="00B160A5"/>
    <w:rsid w:val="00B16198"/>
    <w:rsid w:val="00B165FE"/>
    <w:rsid w:val="00B20483"/>
    <w:rsid w:val="00B22D1F"/>
    <w:rsid w:val="00B22ED0"/>
    <w:rsid w:val="00B237EE"/>
    <w:rsid w:val="00B2596D"/>
    <w:rsid w:val="00B26063"/>
    <w:rsid w:val="00B2629A"/>
    <w:rsid w:val="00B2795F"/>
    <w:rsid w:val="00B307F2"/>
    <w:rsid w:val="00B30DBD"/>
    <w:rsid w:val="00B31AEB"/>
    <w:rsid w:val="00B32499"/>
    <w:rsid w:val="00B32FF9"/>
    <w:rsid w:val="00B3468A"/>
    <w:rsid w:val="00B34BC5"/>
    <w:rsid w:val="00B35B9E"/>
    <w:rsid w:val="00B36AB9"/>
    <w:rsid w:val="00B36BD4"/>
    <w:rsid w:val="00B41C88"/>
    <w:rsid w:val="00B4295B"/>
    <w:rsid w:val="00B45414"/>
    <w:rsid w:val="00B4591E"/>
    <w:rsid w:val="00B459C1"/>
    <w:rsid w:val="00B45ACB"/>
    <w:rsid w:val="00B45D58"/>
    <w:rsid w:val="00B466BF"/>
    <w:rsid w:val="00B46EFA"/>
    <w:rsid w:val="00B47419"/>
    <w:rsid w:val="00B5011F"/>
    <w:rsid w:val="00B50D75"/>
    <w:rsid w:val="00B50EDF"/>
    <w:rsid w:val="00B5108A"/>
    <w:rsid w:val="00B51625"/>
    <w:rsid w:val="00B51A20"/>
    <w:rsid w:val="00B51ACF"/>
    <w:rsid w:val="00B51F16"/>
    <w:rsid w:val="00B53176"/>
    <w:rsid w:val="00B53327"/>
    <w:rsid w:val="00B538D4"/>
    <w:rsid w:val="00B547CA"/>
    <w:rsid w:val="00B549A2"/>
    <w:rsid w:val="00B5509F"/>
    <w:rsid w:val="00B56252"/>
    <w:rsid w:val="00B61D88"/>
    <w:rsid w:val="00B63177"/>
    <w:rsid w:val="00B65531"/>
    <w:rsid w:val="00B65A6B"/>
    <w:rsid w:val="00B670B5"/>
    <w:rsid w:val="00B67606"/>
    <w:rsid w:val="00B73357"/>
    <w:rsid w:val="00B749BB"/>
    <w:rsid w:val="00B74F85"/>
    <w:rsid w:val="00B7562D"/>
    <w:rsid w:val="00B76EA5"/>
    <w:rsid w:val="00B76EDF"/>
    <w:rsid w:val="00B771E1"/>
    <w:rsid w:val="00B7745D"/>
    <w:rsid w:val="00B80553"/>
    <w:rsid w:val="00B810D2"/>
    <w:rsid w:val="00B81222"/>
    <w:rsid w:val="00B81CB0"/>
    <w:rsid w:val="00B87217"/>
    <w:rsid w:val="00B90460"/>
    <w:rsid w:val="00B9052B"/>
    <w:rsid w:val="00B906C3"/>
    <w:rsid w:val="00B910FA"/>
    <w:rsid w:val="00B913EE"/>
    <w:rsid w:val="00B91A80"/>
    <w:rsid w:val="00B91BFC"/>
    <w:rsid w:val="00B92071"/>
    <w:rsid w:val="00B924E8"/>
    <w:rsid w:val="00B931C3"/>
    <w:rsid w:val="00B941C3"/>
    <w:rsid w:val="00B942B7"/>
    <w:rsid w:val="00B945F3"/>
    <w:rsid w:val="00B9461A"/>
    <w:rsid w:val="00B94A99"/>
    <w:rsid w:val="00B955E9"/>
    <w:rsid w:val="00B964BD"/>
    <w:rsid w:val="00B975E1"/>
    <w:rsid w:val="00B979C7"/>
    <w:rsid w:val="00BA050A"/>
    <w:rsid w:val="00BA0B40"/>
    <w:rsid w:val="00BA159B"/>
    <w:rsid w:val="00BA322C"/>
    <w:rsid w:val="00BA3971"/>
    <w:rsid w:val="00BA3CBF"/>
    <w:rsid w:val="00BA44F8"/>
    <w:rsid w:val="00BA5A9D"/>
    <w:rsid w:val="00BA5DAF"/>
    <w:rsid w:val="00BA5EEF"/>
    <w:rsid w:val="00BA604F"/>
    <w:rsid w:val="00BA6AC9"/>
    <w:rsid w:val="00BA75E6"/>
    <w:rsid w:val="00BA7F10"/>
    <w:rsid w:val="00BB1133"/>
    <w:rsid w:val="00BB1AE3"/>
    <w:rsid w:val="00BB1E54"/>
    <w:rsid w:val="00BB259C"/>
    <w:rsid w:val="00BB2691"/>
    <w:rsid w:val="00BB272A"/>
    <w:rsid w:val="00BB2863"/>
    <w:rsid w:val="00BB2A66"/>
    <w:rsid w:val="00BB3658"/>
    <w:rsid w:val="00BB3C5F"/>
    <w:rsid w:val="00BB4048"/>
    <w:rsid w:val="00BB4CEF"/>
    <w:rsid w:val="00BB54E7"/>
    <w:rsid w:val="00BB5D54"/>
    <w:rsid w:val="00BB6599"/>
    <w:rsid w:val="00BB6BFF"/>
    <w:rsid w:val="00BB721B"/>
    <w:rsid w:val="00BB7A61"/>
    <w:rsid w:val="00BC0194"/>
    <w:rsid w:val="00BC13E0"/>
    <w:rsid w:val="00BC2998"/>
    <w:rsid w:val="00BC3432"/>
    <w:rsid w:val="00BC4CDE"/>
    <w:rsid w:val="00BC57BD"/>
    <w:rsid w:val="00BC5C0E"/>
    <w:rsid w:val="00BC61DE"/>
    <w:rsid w:val="00BC645E"/>
    <w:rsid w:val="00BC650B"/>
    <w:rsid w:val="00BC70F1"/>
    <w:rsid w:val="00BC7547"/>
    <w:rsid w:val="00BD2628"/>
    <w:rsid w:val="00BD30CC"/>
    <w:rsid w:val="00BD31F4"/>
    <w:rsid w:val="00BD3C00"/>
    <w:rsid w:val="00BD5C19"/>
    <w:rsid w:val="00BD64C8"/>
    <w:rsid w:val="00BD6575"/>
    <w:rsid w:val="00BD70D1"/>
    <w:rsid w:val="00BD7119"/>
    <w:rsid w:val="00BD738C"/>
    <w:rsid w:val="00BE00DB"/>
    <w:rsid w:val="00BE0693"/>
    <w:rsid w:val="00BE15C1"/>
    <w:rsid w:val="00BE17D3"/>
    <w:rsid w:val="00BE2FDE"/>
    <w:rsid w:val="00BE4B61"/>
    <w:rsid w:val="00BE7D0F"/>
    <w:rsid w:val="00BF0F49"/>
    <w:rsid w:val="00BF1D2E"/>
    <w:rsid w:val="00BF27A9"/>
    <w:rsid w:val="00BF3FB8"/>
    <w:rsid w:val="00BF6005"/>
    <w:rsid w:val="00BF6C37"/>
    <w:rsid w:val="00C005D6"/>
    <w:rsid w:val="00C03EAA"/>
    <w:rsid w:val="00C063CA"/>
    <w:rsid w:val="00C06B2A"/>
    <w:rsid w:val="00C102E0"/>
    <w:rsid w:val="00C1199E"/>
    <w:rsid w:val="00C11B35"/>
    <w:rsid w:val="00C122F5"/>
    <w:rsid w:val="00C1259B"/>
    <w:rsid w:val="00C1259E"/>
    <w:rsid w:val="00C1315E"/>
    <w:rsid w:val="00C14D05"/>
    <w:rsid w:val="00C16057"/>
    <w:rsid w:val="00C16B59"/>
    <w:rsid w:val="00C207C8"/>
    <w:rsid w:val="00C20B85"/>
    <w:rsid w:val="00C20D60"/>
    <w:rsid w:val="00C2129A"/>
    <w:rsid w:val="00C229E1"/>
    <w:rsid w:val="00C233B7"/>
    <w:rsid w:val="00C2494F"/>
    <w:rsid w:val="00C24BDF"/>
    <w:rsid w:val="00C24C75"/>
    <w:rsid w:val="00C26CF4"/>
    <w:rsid w:val="00C27A4F"/>
    <w:rsid w:val="00C30AE3"/>
    <w:rsid w:val="00C31FDF"/>
    <w:rsid w:val="00C327AC"/>
    <w:rsid w:val="00C33CBE"/>
    <w:rsid w:val="00C33DB7"/>
    <w:rsid w:val="00C343E8"/>
    <w:rsid w:val="00C35819"/>
    <w:rsid w:val="00C35C21"/>
    <w:rsid w:val="00C35F81"/>
    <w:rsid w:val="00C366AA"/>
    <w:rsid w:val="00C37967"/>
    <w:rsid w:val="00C40AFD"/>
    <w:rsid w:val="00C413F3"/>
    <w:rsid w:val="00C418C8"/>
    <w:rsid w:val="00C41C50"/>
    <w:rsid w:val="00C43982"/>
    <w:rsid w:val="00C4454A"/>
    <w:rsid w:val="00C45E82"/>
    <w:rsid w:val="00C46292"/>
    <w:rsid w:val="00C4645C"/>
    <w:rsid w:val="00C47678"/>
    <w:rsid w:val="00C47EA9"/>
    <w:rsid w:val="00C51107"/>
    <w:rsid w:val="00C51D3D"/>
    <w:rsid w:val="00C52DD7"/>
    <w:rsid w:val="00C543B6"/>
    <w:rsid w:val="00C54AE7"/>
    <w:rsid w:val="00C54C48"/>
    <w:rsid w:val="00C5526E"/>
    <w:rsid w:val="00C552DC"/>
    <w:rsid w:val="00C55482"/>
    <w:rsid w:val="00C5634D"/>
    <w:rsid w:val="00C575C6"/>
    <w:rsid w:val="00C605D4"/>
    <w:rsid w:val="00C60710"/>
    <w:rsid w:val="00C62C25"/>
    <w:rsid w:val="00C62FCA"/>
    <w:rsid w:val="00C6312B"/>
    <w:rsid w:val="00C632F5"/>
    <w:rsid w:val="00C64030"/>
    <w:rsid w:val="00C64D31"/>
    <w:rsid w:val="00C7139D"/>
    <w:rsid w:val="00C7163F"/>
    <w:rsid w:val="00C71DB7"/>
    <w:rsid w:val="00C726DA"/>
    <w:rsid w:val="00C73F08"/>
    <w:rsid w:val="00C7439E"/>
    <w:rsid w:val="00C74EDC"/>
    <w:rsid w:val="00C75486"/>
    <w:rsid w:val="00C76983"/>
    <w:rsid w:val="00C7700A"/>
    <w:rsid w:val="00C7716B"/>
    <w:rsid w:val="00C80219"/>
    <w:rsid w:val="00C815F3"/>
    <w:rsid w:val="00C81FF8"/>
    <w:rsid w:val="00C82ACD"/>
    <w:rsid w:val="00C82E13"/>
    <w:rsid w:val="00C83A35"/>
    <w:rsid w:val="00C855E3"/>
    <w:rsid w:val="00C86EA7"/>
    <w:rsid w:val="00C87872"/>
    <w:rsid w:val="00C91355"/>
    <w:rsid w:val="00C92D65"/>
    <w:rsid w:val="00C92DAF"/>
    <w:rsid w:val="00C92EE1"/>
    <w:rsid w:val="00C93CE6"/>
    <w:rsid w:val="00C952DC"/>
    <w:rsid w:val="00C95956"/>
    <w:rsid w:val="00C95FAD"/>
    <w:rsid w:val="00C96E4B"/>
    <w:rsid w:val="00CA0169"/>
    <w:rsid w:val="00CA09DE"/>
    <w:rsid w:val="00CA104D"/>
    <w:rsid w:val="00CA12BE"/>
    <w:rsid w:val="00CA1AFA"/>
    <w:rsid w:val="00CA209C"/>
    <w:rsid w:val="00CA36E0"/>
    <w:rsid w:val="00CA4231"/>
    <w:rsid w:val="00CA4DD8"/>
    <w:rsid w:val="00CA50EE"/>
    <w:rsid w:val="00CA5614"/>
    <w:rsid w:val="00CA5CB9"/>
    <w:rsid w:val="00CA62C3"/>
    <w:rsid w:val="00CA7B44"/>
    <w:rsid w:val="00CB29A3"/>
    <w:rsid w:val="00CB314F"/>
    <w:rsid w:val="00CB44AC"/>
    <w:rsid w:val="00CB53DC"/>
    <w:rsid w:val="00CB54F3"/>
    <w:rsid w:val="00CB5B9E"/>
    <w:rsid w:val="00CB6DEA"/>
    <w:rsid w:val="00CB7DBE"/>
    <w:rsid w:val="00CC0D6B"/>
    <w:rsid w:val="00CC19FF"/>
    <w:rsid w:val="00CC26E1"/>
    <w:rsid w:val="00CC2CDC"/>
    <w:rsid w:val="00CC4503"/>
    <w:rsid w:val="00CC4F63"/>
    <w:rsid w:val="00CC4FA0"/>
    <w:rsid w:val="00CC5256"/>
    <w:rsid w:val="00CC5DB7"/>
    <w:rsid w:val="00CC6787"/>
    <w:rsid w:val="00CD3005"/>
    <w:rsid w:val="00CD65C6"/>
    <w:rsid w:val="00CD6D34"/>
    <w:rsid w:val="00CD74D7"/>
    <w:rsid w:val="00CD7F73"/>
    <w:rsid w:val="00CE0A35"/>
    <w:rsid w:val="00CE115A"/>
    <w:rsid w:val="00CE1574"/>
    <w:rsid w:val="00CE20E8"/>
    <w:rsid w:val="00CE48C6"/>
    <w:rsid w:val="00CE5207"/>
    <w:rsid w:val="00CE5F1F"/>
    <w:rsid w:val="00CE67BA"/>
    <w:rsid w:val="00CE7278"/>
    <w:rsid w:val="00CF1C11"/>
    <w:rsid w:val="00CF28E4"/>
    <w:rsid w:val="00CF2E24"/>
    <w:rsid w:val="00CF2E88"/>
    <w:rsid w:val="00CF3914"/>
    <w:rsid w:val="00CF4F04"/>
    <w:rsid w:val="00CF5319"/>
    <w:rsid w:val="00CF7A56"/>
    <w:rsid w:val="00D0005D"/>
    <w:rsid w:val="00D013E2"/>
    <w:rsid w:val="00D0200E"/>
    <w:rsid w:val="00D02116"/>
    <w:rsid w:val="00D03499"/>
    <w:rsid w:val="00D03A76"/>
    <w:rsid w:val="00D03F03"/>
    <w:rsid w:val="00D04780"/>
    <w:rsid w:val="00D0500B"/>
    <w:rsid w:val="00D05E73"/>
    <w:rsid w:val="00D05EF5"/>
    <w:rsid w:val="00D0606C"/>
    <w:rsid w:val="00D073FC"/>
    <w:rsid w:val="00D07F46"/>
    <w:rsid w:val="00D1054C"/>
    <w:rsid w:val="00D10799"/>
    <w:rsid w:val="00D110F0"/>
    <w:rsid w:val="00D11B18"/>
    <w:rsid w:val="00D1317A"/>
    <w:rsid w:val="00D13248"/>
    <w:rsid w:val="00D146EC"/>
    <w:rsid w:val="00D1620B"/>
    <w:rsid w:val="00D16FAD"/>
    <w:rsid w:val="00D202BF"/>
    <w:rsid w:val="00D21DE9"/>
    <w:rsid w:val="00D22D96"/>
    <w:rsid w:val="00D235A1"/>
    <w:rsid w:val="00D27078"/>
    <w:rsid w:val="00D311E7"/>
    <w:rsid w:val="00D32EBD"/>
    <w:rsid w:val="00D330F1"/>
    <w:rsid w:val="00D35940"/>
    <w:rsid w:val="00D36879"/>
    <w:rsid w:val="00D42C71"/>
    <w:rsid w:val="00D42E5F"/>
    <w:rsid w:val="00D465FC"/>
    <w:rsid w:val="00D5071F"/>
    <w:rsid w:val="00D50857"/>
    <w:rsid w:val="00D51CC9"/>
    <w:rsid w:val="00D5300B"/>
    <w:rsid w:val="00D55594"/>
    <w:rsid w:val="00D56839"/>
    <w:rsid w:val="00D56ACD"/>
    <w:rsid w:val="00D573A2"/>
    <w:rsid w:val="00D600A8"/>
    <w:rsid w:val="00D601DA"/>
    <w:rsid w:val="00D6094A"/>
    <w:rsid w:val="00D60BBA"/>
    <w:rsid w:val="00D618BF"/>
    <w:rsid w:val="00D619D9"/>
    <w:rsid w:val="00D63EF8"/>
    <w:rsid w:val="00D646A8"/>
    <w:rsid w:val="00D6509F"/>
    <w:rsid w:val="00D65311"/>
    <w:rsid w:val="00D653E0"/>
    <w:rsid w:val="00D672CD"/>
    <w:rsid w:val="00D718CD"/>
    <w:rsid w:val="00D729B5"/>
    <w:rsid w:val="00D7330A"/>
    <w:rsid w:val="00D73CD0"/>
    <w:rsid w:val="00D7459F"/>
    <w:rsid w:val="00D746E1"/>
    <w:rsid w:val="00D74710"/>
    <w:rsid w:val="00D74D55"/>
    <w:rsid w:val="00D76320"/>
    <w:rsid w:val="00D76910"/>
    <w:rsid w:val="00D76FAF"/>
    <w:rsid w:val="00D77767"/>
    <w:rsid w:val="00D806DC"/>
    <w:rsid w:val="00D8183B"/>
    <w:rsid w:val="00D83155"/>
    <w:rsid w:val="00D84996"/>
    <w:rsid w:val="00D904D6"/>
    <w:rsid w:val="00D94379"/>
    <w:rsid w:val="00D95343"/>
    <w:rsid w:val="00D96D99"/>
    <w:rsid w:val="00D97AEF"/>
    <w:rsid w:val="00DA10B4"/>
    <w:rsid w:val="00DA11A7"/>
    <w:rsid w:val="00DA186D"/>
    <w:rsid w:val="00DA1CD1"/>
    <w:rsid w:val="00DA2283"/>
    <w:rsid w:val="00DA3078"/>
    <w:rsid w:val="00DA30C5"/>
    <w:rsid w:val="00DA3E5E"/>
    <w:rsid w:val="00DA479A"/>
    <w:rsid w:val="00DA4BF3"/>
    <w:rsid w:val="00DA6A75"/>
    <w:rsid w:val="00DA7015"/>
    <w:rsid w:val="00DB0656"/>
    <w:rsid w:val="00DB1748"/>
    <w:rsid w:val="00DB3944"/>
    <w:rsid w:val="00DB4C95"/>
    <w:rsid w:val="00DB58BB"/>
    <w:rsid w:val="00DB768B"/>
    <w:rsid w:val="00DB7A76"/>
    <w:rsid w:val="00DC07F8"/>
    <w:rsid w:val="00DC087F"/>
    <w:rsid w:val="00DC0B42"/>
    <w:rsid w:val="00DC24AF"/>
    <w:rsid w:val="00DC26B1"/>
    <w:rsid w:val="00DC2720"/>
    <w:rsid w:val="00DC33B2"/>
    <w:rsid w:val="00DC3484"/>
    <w:rsid w:val="00DC3BA6"/>
    <w:rsid w:val="00DC3D4A"/>
    <w:rsid w:val="00DC4789"/>
    <w:rsid w:val="00DC4873"/>
    <w:rsid w:val="00DC4997"/>
    <w:rsid w:val="00DC62E8"/>
    <w:rsid w:val="00DD2271"/>
    <w:rsid w:val="00DD50D5"/>
    <w:rsid w:val="00DD5D8F"/>
    <w:rsid w:val="00DD614B"/>
    <w:rsid w:val="00DD6399"/>
    <w:rsid w:val="00DD75AB"/>
    <w:rsid w:val="00DD7AF2"/>
    <w:rsid w:val="00DE081D"/>
    <w:rsid w:val="00DE0EE8"/>
    <w:rsid w:val="00DE21BE"/>
    <w:rsid w:val="00DE23C0"/>
    <w:rsid w:val="00DE38E0"/>
    <w:rsid w:val="00DE5B03"/>
    <w:rsid w:val="00DE5EE0"/>
    <w:rsid w:val="00DE7186"/>
    <w:rsid w:val="00DE7966"/>
    <w:rsid w:val="00DE7AE8"/>
    <w:rsid w:val="00DF20C4"/>
    <w:rsid w:val="00DF4F34"/>
    <w:rsid w:val="00E0061A"/>
    <w:rsid w:val="00E01250"/>
    <w:rsid w:val="00E01E4B"/>
    <w:rsid w:val="00E04D64"/>
    <w:rsid w:val="00E0524D"/>
    <w:rsid w:val="00E06085"/>
    <w:rsid w:val="00E11624"/>
    <w:rsid w:val="00E12E4B"/>
    <w:rsid w:val="00E15551"/>
    <w:rsid w:val="00E15AA9"/>
    <w:rsid w:val="00E162B9"/>
    <w:rsid w:val="00E1782F"/>
    <w:rsid w:val="00E20CAA"/>
    <w:rsid w:val="00E21535"/>
    <w:rsid w:val="00E21B5F"/>
    <w:rsid w:val="00E2227B"/>
    <w:rsid w:val="00E269A3"/>
    <w:rsid w:val="00E274A1"/>
    <w:rsid w:val="00E27ABF"/>
    <w:rsid w:val="00E30263"/>
    <w:rsid w:val="00E32A42"/>
    <w:rsid w:val="00E32F65"/>
    <w:rsid w:val="00E333B4"/>
    <w:rsid w:val="00E3488E"/>
    <w:rsid w:val="00E36087"/>
    <w:rsid w:val="00E365A2"/>
    <w:rsid w:val="00E37621"/>
    <w:rsid w:val="00E420C1"/>
    <w:rsid w:val="00E42421"/>
    <w:rsid w:val="00E4333E"/>
    <w:rsid w:val="00E44504"/>
    <w:rsid w:val="00E44889"/>
    <w:rsid w:val="00E46163"/>
    <w:rsid w:val="00E50357"/>
    <w:rsid w:val="00E51506"/>
    <w:rsid w:val="00E51E23"/>
    <w:rsid w:val="00E52A25"/>
    <w:rsid w:val="00E52B84"/>
    <w:rsid w:val="00E52EF7"/>
    <w:rsid w:val="00E52F13"/>
    <w:rsid w:val="00E53A1E"/>
    <w:rsid w:val="00E543BE"/>
    <w:rsid w:val="00E55A5D"/>
    <w:rsid w:val="00E56A5F"/>
    <w:rsid w:val="00E56CBA"/>
    <w:rsid w:val="00E57640"/>
    <w:rsid w:val="00E57E31"/>
    <w:rsid w:val="00E60D8D"/>
    <w:rsid w:val="00E64E0C"/>
    <w:rsid w:val="00E65BE6"/>
    <w:rsid w:val="00E66A2C"/>
    <w:rsid w:val="00E67053"/>
    <w:rsid w:val="00E6762D"/>
    <w:rsid w:val="00E7095C"/>
    <w:rsid w:val="00E70C8B"/>
    <w:rsid w:val="00E71A33"/>
    <w:rsid w:val="00E729C2"/>
    <w:rsid w:val="00E72B4A"/>
    <w:rsid w:val="00E741A0"/>
    <w:rsid w:val="00E74376"/>
    <w:rsid w:val="00E745DE"/>
    <w:rsid w:val="00E75187"/>
    <w:rsid w:val="00E7591C"/>
    <w:rsid w:val="00E8064A"/>
    <w:rsid w:val="00E81E0E"/>
    <w:rsid w:val="00E85884"/>
    <w:rsid w:val="00E865FD"/>
    <w:rsid w:val="00E867C8"/>
    <w:rsid w:val="00E87704"/>
    <w:rsid w:val="00E9015C"/>
    <w:rsid w:val="00E90BF7"/>
    <w:rsid w:val="00E912F0"/>
    <w:rsid w:val="00E91D96"/>
    <w:rsid w:val="00E9289C"/>
    <w:rsid w:val="00E95107"/>
    <w:rsid w:val="00E96AE3"/>
    <w:rsid w:val="00E96E9C"/>
    <w:rsid w:val="00E976E7"/>
    <w:rsid w:val="00E97CDD"/>
    <w:rsid w:val="00EA0407"/>
    <w:rsid w:val="00EA122A"/>
    <w:rsid w:val="00EA24C8"/>
    <w:rsid w:val="00EA4D0A"/>
    <w:rsid w:val="00EA5C70"/>
    <w:rsid w:val="00EA5FE4"/>
    <w:rsid w:val="00EA645C"/>
    <w:rsid w:val="00EA66FF"/>
    <w:rsid w:val="00EA6819"/>
    <w:rsid w:val="00EA7CB5"/>
    <w:rsid w:val="00EA7F83"/>
    <w:rsid w:val="00EB0C13"/>
    <w:rsid w:val="00EB10D7"/>
    <w:rsid w:val="00EB1767"/>
    <w:rsid w:val="00EB4329"/>
    <w:rsid w:val="00EB7EEB"/>
    <w:rsid w:val="00EC3A08"/>
    <w:rsid w:val="00EC42E0"/>
    <w:rsid w:val="00EC63CF"/>
    <w:rsid w:val="00EC6690"/>
    <w:rsid w:val="00ED2212"/>
    <w:rsid w:val="00ED3E02"/>
    <w:rsid w:val="00ED477F"/>
    <w:rsid w:val="00ED5C5C"/>
    <w:rsid w:val="00ED64A8"/>
    <w:rsid w:val="00ED70C3"/>
    <w:rsid w:val="00ED7112"/>
    <w:rsid w:val="00EE2465"/>
    <w:rsid w:val="00EE419C"/>
    <w:rsid w:val="00EE48CC"/>
    <w:rsid w:val="00EE5879"/>
    <w:rsid w:val="00EF087D"/>
    <w:rsid w:val="00EF2182"/>
    <w:rsid w:val="00EF35B2"/>
    <w:rsid w:val="00EF3A63"/>
    <w:rsid w:val="00EF4369"/>
    <w:rsid w:val="00EF43E2"/>
    <w:rsid w:val="00EF599E"/>
    <w:rsid w:val="00EF5B85"/>
    <w:rsid w:val="00EF5D2C"/>
    <w:rsid w:val="00EF6AFC"/>
    <w:rsid w:val="00F00CB6"/>
    <w:rsid w:val="00F02594"/>
    <w:rsid w:val="00F026D9"/>
    <w:rsid w:val="00F02AA4"/>
    <w:rsid w:val="00F038D3"/>
    <w:rsid w:val="00F03A94"/>
    <w:rsid w:val="00F0589B"/>
    <w:rsid w:val="00F074A7"/>
    <w:rsid w:val="00F11C9E"/>
    <w:rsid w:val="00F1239F"/>
    <w:rsid w:val="00F12634"/>
    <w:rsid w:val="00F14A13"/>
    <w:rsid w:val="00F14AB5"/>
    <w:rsid w:val="00F14CB0"/>
    <w:rsid w:val="00F22774"/>
    <w:rsid w:val="00F246FC"/>
    <w:rsid w:val="00F24C7A"/>
    <w:rsid w:val="00F251A8"/>
    <w:rsid w:val="00F25A96"/>
    <w:rsid w:val="00F25D95"/>
    <w:rsid w:val="00F30C67"/>
    <w:rsid w:val="00F31726"/>
    <w:rsid w:val="00F32B19"/>
    <w:rsid w:val="00F33682"/>
    <w:rsid w:val="00F33B54"/>
    <w:rsid w:val="00F36FB6"/>
    <w:rsid w:val="00F37185"/>
    <w:rsid w:val="00F372FC"/>
    <w:rsid w:val="00F37E6A"/>
    <w:rsid w:val="00F411B4"/>
    <w:rsid w:val="00F418A5"/>
    <w:rsid w:val="00F42F6B"/>
    <w:rsid w:val="00F433A2"/>
    <w:rsid w:val="00F4377E"/>
    <w:rsid w:val="00F46166"/>
    <w:rsid w:val="00F51337"/>
    <w:rsid w:val="00F51A72"/>
    <w:rsid w:val="00F51BC8"/>
    <w:rsid w:val="00F51C1F"/>
    <w:rsid w:val="00F51CA8"/>
    <w:rsid w:val="00F521EF"/>
    <w:rsid w:val="00F52DF6"/>
    <w:rsid w:val="00F54AA9"/>
    <w:rsid w:val="00F555DB"/>
    <w:rsid w:val="00F57087"/>
    <w:rsid w:val="00F604DF"/>
    <w:rsid w:val="00F608DF"/>
    <w:rsid w:val="00F61128"/>
    <w:rsid w:val="00F61CEF"/>
    <w:rsid w:val="00F62B29"/>
    <w:rsid w:val="00F63732"/>
    <w:rsid w:val="00F63ED9"/>
    <w:rsid w:val="00F648FE"/>
    <w:rsid w:val="00F67160"/>
    <w:rsid w:val="00F70049"/>
    <w:rsid w:val="00F70DB0"/>
    <w:rsid w:val="00F70E03"/>
    <w:rsid w:val="00F7115E"/>
    <w:rsid w:val="00F71240"/>
    <w:rsid w:val="00F71763"/>
    <w:rsid w:val="00F7379B"/>
    <w:rsid w:val="00F73B41"/>
    <w:rsid w:val="00F73BD5"/>
    <w:rsid w:val="00F73EE2"/>
    <w:rsid w:val="00F7409E"/>
    <w:rsid w:val="00F74C7F"/>
    <w:rsid w:val="00F75CEF"/>
    <w:rsid w:val="00F77433"/>
    <w:rsid w:val="00F81435"/>
    <w:rsid w:val="00F82910"/>
    <w:rsid w:val="00F83228"/>
    <w:rsid w:val="00F838C2"/>
    <w:rsid w:val="00F83AAD"/>
    <w:rsid w:val="00F84385"/>
    <w:rsid w:val="00F845E6"/>
    <w:rsid w:val="00F86594"/>
    <w:rsid w:val="00F86C2D"/>
    <w:rsid w:val="00F86EDB"/>
    <w:rsid w:val="00F87D4A"/>
    <w:rsid w:val="00F95A0E"/>
    <w:rsid w:val="00F95F98"/>
    <w:rsid w:val="00F96542"/>
    <w:rsid w:val="00FA0CDD"/>
    <w:rsid w:val="00FA2C70"/>
    <w:rsid w:val="00FA35E9"/>
    <w:rsid w:val="00FA3820"/>
    <w:rsid w:val="00FA5D99"/>
    <w:rsid w:val="00FA69C2"/>
    <w:rsid w:val="00FA69DC"/>
    <w:rsid w:val="00FB0E9A"/>
    <w:rsid w:val="00FB1240"/>
    <w:rsid w:val="00FB1339"/>
    <w:rsid w:val="00FB1E98"/>
    <w:rsid w:val="00FB201B"/>
    <w:rsid w:val="00FB3633"/>
    <w:rsid w:val="00FB3819"/>
    <w:rsid w:val="00FB4B8E"/>
    <w:rsid w:val="00FB6944"/>
    <w:rsid w:val="00FC0A87"/>
    <w:rsid w:val="00FC12F4"/>
    <w:rsid w:val="00FC26A7"/>
    <w:rsid w:val="00FC2F91"/>
    <w:rsid w:val="00FC332B"/>
    <w:rsid w:val="00FC524D"/>
    <w:rsid w:val="00FC558D"/>
    <w:rsid w:val="00FD088B"/>
    <w:rsid w:val="00FD121C"/>
    <w:rsid w:val="00FD1434"/>
    <w:rsid w:val="00FD17EA"/>
    <w:rsid w:val="00FD36EA"/>
    <w:rsid w:val="00FD4238"/>
    <w:rsid w:val="00FD65A1"/>
    <w:rsid w:val="00FD6B1A"/>
    <w:rsid w:val="00FD6C5C"/>
    <w:rsid w:val="00FD6C8E"/>
    <w:rsid w:val="00FD7052"/>
    <w:rsid w:val="00FE09AB"/>
    <w:rsid w:val="00FE1DE1"/>
    <w:rsid w:val="00FE3A0B"/>
    <w:rsid w:val="00FE3A80"/>
    <w:rsid w:val="00FE3E0E"/>
    <w:rsid w:val="00FE4E7B"/>
    <w:rsid w:val="00FE50D0"/>
    <w:rsid w:val="00FE7189"/>
    <w:rsid w:val="00FF0191"/>
    <w:rsid w:val="00FF04EA"/>
    <w:rsid w:val="00FF18B9"/>
    <w:rsid w:val="00FF1D70"/>
    <w:rsid w:val="00FF1FDB"/>
    <w:rsid w:val="00FF3C66"/>
    <w:rsid w:val="00FF4C96"/>
    <w:rsid w:val="00FF6DC0"/>
    <w:rsid w:val="00FF72CE"/>
    <w:rsid w:val="00FF7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5296B"/>
  <w15:chartTrackingRefBased/>
  <w15:docId w15:val="{9AA8D167-2008-4314-8602-F4E3132E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377E"/>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pPr>
      <w:jc w:val="center"/>
    </w:pPr>
    <w:rPr>
      <w:b/>
      <w:sz w:val="24"/>
    </w:rPr>
  </w:style>
  <w:style w:type="paragraph" w:styleId="a4">
    <w:name w:val="Body Text"/>
    <w:basedOn w:val="a"/>
    <w:link w:val="a5"/>
    <w:pPr>
      <w:jc w:val="both"/>
    </w:pPr>
  </w:style>
  <w:style w:type="paragraph" w:styleId="20">
    <w:name w:val="Body Text 2"/>
    <w:basedOn w:val="a"/>
    <w:pPr>
      <w:jc w:val="center"/>
    </w:pPr>
  </w:style>
  <w:style w:type="paragraph" w:styleId="a6">
    <w:name w:val="header"/>
    <w:basedOn w:val="a"/>
    <w:link w:val="a7"/>
    <w:pPr>
      <w:tabs>
        <w:tab w:val="center" w:pos="4153"/>
        <w:tab w:val="right" w:pos="8306"/>
      </w:tabs>
    </w:pPr>
  </w:style>
  <w:style w:type="paragraph" w:styleId="a8">
    <w:name w:val="footer"/>
    <w:basedOn w:val="a"/>
    <w:pPr>
      <w:tabs>
        <w:tab w:val="center" w:pos="4153"/>
        <w:tab w:val="right" w:pos="8306"/>
      </w:tabs>
    </w:pPr>
  </w:style>
  <w:style w:type="character" w:styleId="a9">
    <w:name w:val="page number"/>
    <w:basedOn w:val="a0"/>
  </w:style>
  <w:style w:type="paragraph" w:styleId="30">
    <w:name w:val="Body Text 3"/>
    <w:basedOn w:val="a"/>
    <w:rPr>
      <w:sz w:val="24"/>
    </w:rPr>
  </w:style>
  <w:style w:type="paragraph" w:styleId="aa">
    <w:name w:val="Balloon Text"/>
    <w:basedOn w:val="a"/>
    <w:semiHidden/>
    <w:rPr>
      <w:rFonts w:ascii="Tahoma" w:hAnsi="Tahoma" w:cs="Tahoma"/>
      <w:sz w:val="16"/>
      <w:szCs w:val="16"/>
    </w:rPr>
  </w:style>
  <w:style w:type="table" w:styleId="ab">
    <w:name w:val="Table Grid"/>
    <w:basedOn w:val="a1"/>
    <w:rsid w:val="00D3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E7BA8"/>
    <w:pPr>
      <w:widowControl w:val="0"/>
      <w:autoSpaceDE w:val="0"/>
      <w:autoSpaceDN w:val="0"/>
      <w:adjustRightInd w:val="0"/>
      <w:ind w:firstLine="720"/>
    </w:pPr>
    <w:rPr>
      <w:rFonts w:ascii="Arial" w:hAnsi="Arial" w:cs="Arial"/>
    </w:rPr>
  </w:style>
  <w:style w:type="paragraph" w:styleId="ac">
    <w:name w:val="caption"/>
    <w:basedOn w:val="a"/>
    <w:next w:val="a"/>
    <w:qFormat/>
    <w:rsid w:val="005E7BA8"/>
    <w:pPr>
      <w:spacing w:before="120" w:after="120"/>
    </w:pPr>
    <w:rPr>
      <w:b/>
    </w:rPr>
  </w:style>
  <w:style w:type="paragraph" w:customStyle="1" w:styleId="ad">
    <w:name w:val=" Знак Знак Знак Знак Знак Знак Знак Знак Знак Знак Знак Знак Знак Знак Знак Знак"/>
    <w:basedOn w:val="a"/>
    <w:rsid w:val="002F5907"/>
    <w:rPr>
      <w:rFonts w:ascii="Verdana" w:hAnsi="Verdana" w:cs="Verdana"/>
      <w:lang w:val="en-US" w:eastAsia="en-US"/>
    </w:rPr>
  </w:style>
  <w:style w:type="paragraph" w:styleId="ae">
    <w:name w:val="Body Text Indent"/>
    <w:basedOn w:val="a"/>
    <w:rsid w:val="00FB1E98"/>
    <w:pPr>
      <w:spacing w:after="120"/>
      <w:ind w:left="283"/>
    </w:pPr>
  </w:style>
  <w:style w:type="paragraph" w:customStyle="1" w:styleId="002">
    <w:name w:val="002_Текст"/>
    <w:basedOn w:val="ae"/>
    <w:link w:val="0020"/>
    <w:rsid w:val="00B53327"/>
    <w:pPr>
      <w:spacing w:after="0"/>
      <w:ind w:left="0" w:firstLine="709"/>
      <w:jc w:val="both"/>
    </w:pPr>
    <w:rPr>
      <w:sz w:val="28"/>
      <w:szCs w:val="28"/>
    </w:rPr>
  </w:style>
  <w:style w:type="character" w:customStyle="1" w:styleId="0020">
    <w:name w:val="002_Текст Знак"/>
    <w:link w:val="002"/>
    <w:locked/>
    <w:rsid w:val="00B53327"/>
    <w:rPr>
      <w:sz w:val="28"/>
      <w:szCs w:val="28"/>
      <w:lang w:val="ru-RU" w:eastAsia="ru-RU" w:bidi="ar-SA"/>
    </w:rPr>
  </w:style>
  <w:style w:type="paragraph" w:customStyle="1" w:styleId="0021">
    <w:name w:val="002.1_Текст.Отступ"/>
    <w:basedOn w:val="002"/>
    <w:link w:val="00210"/>
    <w:rsid w:val="00B53327"/>
    <w:pPr>
      <w:spacing w:before="120"/>
    </w:pPr>
  </w:style>
  <w:style w:type="character" w:customStyle="1" w:styleId="00210">
    <w:name w:val="002.1_Текст.Отступ Знак"/>
    <w:basedOn w:val="0020"/>
    <w:link w:val="0021"/>
    <w:locked/>
    <w:rsid w:val="00B53327"/>
    <w:rPr>
      <w:sz w:val="28"/>
      <w:szCs w:val="28"/>
      <w:lang w:val="ru-RU" w:eastAsia="ru-RU" w:bidi="ar-SA"/>
    </w:rPr>
  </w:style>
  <w:style w:type="paragraph" w:styleId="af">
    <w:name w:val="No Spacing"/>
    <w:qFormat/>
    <w:rsid w:val="000E5058"/>
    <w:rPr>
      <w:rFonts w:ascii="Calibri" w:eastAsia="Calibri" w:hAnsi="Calibri"/>
      <w:sz w:val="22"/>
      <w:szCs w:val="22"/>
      <w:lang w:eastAsia="en-US"/>
    </w:rPr>
  </w:style>
  <w:style w:type="paragraph" w:customStyle="1" w:styleId="ConsPlusCell">
    <w:name w:val="ConsPlusCell"/>
    <w:rsid w:val="00B76EA5"/>
    <w:pPr>
      <w:widowControl w:val="0"/>
      <w:autoSpaceDE w:val="0"/>
      <w:autoSpaceDN w:val="0"/>
      <w:adjustRightInd w:val="0"/>
    </w:pPr>
    <w:rPr>
      <w:sz w:val="24"/>
      <w:szCs w:val="24"/>
    </w:rPr>
  </w:style>
  <w:style w:type="paragraph" w:styleId="HTML">
    <w:name w:val="HTML Preformatted"/>
    <w:basedOn w:val="a"/>
    <w:link w:val="HTML0"/>
    <w:rsid w:val="00B76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B76EA5"/>
    <w:rPr>
      <w:rFonts w:ascii="Courier New" w:hAnsi="Courier New" w:cs="Courier New"/>
      <w:lang w:val="ru-RU" w:eastAsia="ru-RU" w:bidi="ar-SA"/>
    </w:rPr>
  </w:style>
  <w:style w:type="paragraph" w:customStyle="1" w:styleId="ConsPlusNormal">
    <w:name w:val="ConsPlusNormal"/>
    <w:rsid w:val="004D0C47"/>
    <w:pPr>
      <w:autoSpaceDE w:val="0"/>
      <w:autoSpaceDN w:val="0"/>
      <w:adjustRightInd w:val="0"/>
    </w:pPr>
    <w:rPr>
      <w:rFonts w:ascii="Tms Rmn" w:hAnsi="Tms Rmn" w:cs="Tms Rmn"/>
    </w:rPr>
  </w:style>
  <w:style w:type="character" w:customStyle="1" w:styleId="a5">
    <w:name w:val="Основной текст Знак"/>
    <w:link w:val="a4"/>
    <w:rsid w:val="000A4884"/>
  </w:style>
  <w:style w:type="character" w:customStyle="1" w:styleId="a7">
    <w:name w:val="Верхний колонтитул Знак"/>
    <w:link w:val="a6"/>
    <w:rsid w:val="00F433A2"/>
  </w:style>
  <w:style w:type="paragraph" w:styleId="af0">
    <w:name w:val="List Paragraph"/>
    <w:basedOn w:val="a"/>
    <w:uiPriority w:val="34"/>
    <w:qFormat/>
    <w:rsid w:val="007C435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6447">
      <w:bodyDiv w:val="1"/>
      <w:marLeft w:val="0"/>
      <w:marRight w:val="0"/>
      <w:marTop w:val="0"/>
      <w:marBottom w:val="0"/>
      <w:divBdr>
        <w:top w:val="none" w:sz="0" w:space="0" w:color="auto"/>
        <w:left w:val="none" w:sz="0" w:space="0" w:color="auto"/>
        <w:bottom w:val="none" w:sz="0" w:space="0" w:color="auto"/>
        <w:right w:val="none" w:sz="0" w:space="0" w:color="auto"/>
      </w:divBdr>
    </w:div>
    <w:div w:id="542911040">
      <w:bodyDiv w:val="1"/>
      <w:marLeft w:val="0"/>
      <w:marRight w:val="0"/>
      <w:marTop w:val="0"/>
      <w:marBottom w:val="0"/>
      <w:divBdr>
        <w:top w:val="none" w:sz="0" w:space="0" w:color="auto"/>
        <w:left w:val="none" w:sz="0" w:space="0" w:color="auto"/>
        <w:bottom w:val="none" w:sz="0" w:space="0" w:color="auto"/>
        <w:right w:val="none" w:sz="0" w:space="0" w:color="auto"/>
      </w:divBdr>
    </w:div>
    <w:div w:id="613439186">
      <w:bodyDiv w:val="1"/>
      <w:marLeft w:val="0"/>
      <w:marRight w:val="0"/>
      <w:marTop w:val="0"/>
      <w:marBottom w:val="0"/>
      <w:divBdr>
        <w:top w:val="none" w:sz="0" w:space="0" w:color="auto"/>
        <w:left w:val="none" w:sz="0" w:space="0" w:color="auto"/>
        <w:bottom w:val="none" w:sz="0" w:space="0" w:color="auto"/>
        <w:right w:val="none" w:sz="0" w:space="0" w:color="auto"/>
      </w:divBdr>
    </w:div>
    <w:div w:id="619412107">
      <w:bodyDiv w:val="1"/>
      <w:marLeft w:val="0"/>
      <w:marRight w:val="0"/>
      <w:marTop w:val="0"/>
      <w:marBottom w:val="0"/>
      <w:divBdr>
        <w:top w:val="none" w:sz="0" w:space="0" w:color="auto"/>
        <w:left w:val="none" w:sz="0" w:space="0" w:color="auto"/>
        <w:bottom w:val="none" w:sz="0" w:space="0" w:color="auto"/>
        <w:right w:val="none" w:sz="0" w:space="0" w:color="auto"/>
      </w:divBdr>
    </w:div>
    <w:div w:id="736170151">
      <w:bodyDiv w:val="1"/>
      <w:marLeft w:val="0"/>
      <w:marRight w:val="0"/>
      <w:marTop w:val="0"/>
      <w:marBottom w:val="0"/>
      <w:divBdr>
        <w:top w:val="none" w:sz="0" w:space="0" w:color="auto"/>
        <w:left w:val="none" w:sz="0" w:space="0" w:color="auto"/>
        <w:bottom w:val="none" w:sz="0" w:space="0" w:color="auto"/>
        <w:right w:val="none" w:sz="0" w:space="0" w:color="auto"/>
      </w:divBdr>
    </w:div>
    <w:div w:id="950671858">
      <w:bodyDiv w:val="1"/>
      <w:marLeft w:val="0"/>
      <w:marRight w:val="0"/>
      <w:marTop w:val="0"/>
      <w:marBottom w:val="0"/>
      <w:divBdr>
        <w:top w:val="none" w:sz="0" w:space="0" w:color="auto"/>
        <w:left w:val="none" w:sz="0" w:space="0" w:color="auto"/>
        <w:bottom w:val="none" w:sz="0" w:space="0" w:color="auto"/>
        <w:right w:val="none" w:sz="0" w:space="0" w:color="auto"/>
      </w:divBdr>
    </w:div>
    <w:div w:id="973875732">
      <w:bodyDiv w:val="1"/>
      <w:marLeft w:val="0"/>
      <w:marRight w:val="0"/>
      <w:marTop w:val="0"/>
      <w:marBottom w:val="0"/>
      <w:divBdr>
        <w:top w:val="none" w:sz="0" w:space="0" w:color="auto"/>
        <w:left w:val="none" w:sz="0" w:space="0" w:color="auto"/>
        <w:bottom w:val="none" w:sz="0" w:space="0" w:color="auto"/>
        <w:right w:val="none" w:sz="0" w:space="0" w:color="auto"/>
      </w:divBdr>
    </w:div>
    <w:div w:id="998922987">
      <w:bodyDiv w:val="1"/>
      <w:marLeft w:val="0"/>
      <w:marRight w:val="0"/>
      <w:marTop w:val="0"/>
      <w:marBottom w:val="0"/>
      <w:divBdr>
        <w:top w:val="none" w:sz="0" w:space="0" w:color="auto"/>
        <w:left w:val="none" w:sz="0" w:space="0" w:color="auto"/>
        <w:bottom w:val="none" w:sz="0" w:space="0" w:color="auto"/>
        <w:right w:val="none" w:sz="0" w:space="0" w:color="auto"/>
      </w:divBdr>
    </w:div>
    <w:div w:id="1066415716">
      <w:bodyDiv w:val="1"/>
      <w:marLeft w:val="0"/>
      <w:marRight w:val="0"/>
      <w:marTop w:val="0"/>
      <w:marBottom w:val="0"/>
      <w:divBdr>
        <w:top w:val="none" w:sz="0" w:space="0" w:color="auto"/>
        <w:left w:val="none" w:sz="0" w:space="0" w:color="auto"/>
        <w:bottom w:val="none" w:sz="0" w:space="0" w:color="auto"/>
        <w:right w:val="none" w:sz="0" w:space="0" w:color="auto"/>
      </w:divBdr>
    </w:div>
    <w:div w:id="1086270171">
      <w:bodyDiv w:val="1"/>
      <w:marLeft w:val="0"/>
      <w:marRight w:val="0"/>
      <w:marTop w:val="0"/>
      <w:marBottom w:val="0"/>
      <w:divBdr>
        <w:top w:val="none" w:sz="0" w:space="0" w:color="auto"/>
        <w:left w:val="none" w:sz="0" w:space="0" w:color="auto"/>
        <w:bottom w:val="none" w:sz="0" w:space="0" w:color="auto"/>
        <w:right w:val="none" w:sz="0" w:space="0" w:color="auto"/>
      </w:divBdr>
    </w:div>
    <w:div w:id="1162085020">
      <w:bodyDiv w:val="1"/>
      <w:marLeft w:val="0"/>
      <w:marRight w:val="0"/>
      <w:marTop w:val="0"/>
      <w:marBottom w:val="0"/>
      <w:divBdr>
        <w:top w:val="none" w:sz="0" w:space="0" w:color="auto"/>
        <w:left w:val="none" w:sz="0" w:space="0" w:color="auto"/>
        <w:bottom w:val="none" w:sz="0" w:space="0" w:color="auto"/>
        <w:right w:val="none" w:sz="0" w:space="0" w:color="auto"/>
      </w:divBdr>
    </w:div>
    <w:div w:id="1173496709">
      <w:bodyDiv w:val="1"/>
      <w:marLeft w:val="0"/>
      <w:marRight w:val="0"/>
      <w:marTop w:val="0"/>
      <w:marBottom w:val="0"/>
      <w:divBdr>
        <w:top w:val="none" w:sz="0" w:space="0" w:color="auto"/>
        <w:left w:val="none" w:sz="0" w:space="0" w:color="auto"/>
        <w:bottom w:val="none" w:sz="0" w:space="0" w:color="auto"/>
        <w:right w:val="none" w:sz="0" w:space="0" w:color="auto"/>
      </w:divBdr>
    </w:div>
    <w:div w:id="1187064681">
      <w:bodyDiv w:val="1"/>
      <w:marLeft w:val="0"/>
      <w:marRight w:val="0"/>
      <w:marTop w:val="0"/>
      <w:marBottom w:val="0"/>
      <w:divBdr>
        <w:top w:val="none" w:sz="0" w:space="0" w:color="auto"/>
        <w:left w:val="none" w:sz="0" w:space="0" w:color="auto"/>
        <w:bottom w:val="none" w:sz="0" w:space="0" w:color="auto"/>
        <w:right w:val="none" w:sz="0" w:space="0" w:color="auto"/>
      </w:divBdr>
    </w:div>
    <w:div w:id="1235044938">
      <w:bodyDiv w:val="1"/>
      <w:marLeft w:val="0"/>
      <w:marRight w:val="0"/>
      <w:marTop w:val="0"/>
      <w:marBottom w:val="0"/>
      <w:divBdr>
        <w:top w:val="none" w:sz="0" w:space="0" w:color="auto"/>
        <w:left w:val="none" w:sz="0" w:space="0" w:color="auto"/>
        <w:bottom w:val="none" w:sz="0" w:space="0" w:color="auto"/>
        <w:right w:val="none" w:sz="0" w:space="0" w:color="auto"/>
      </w:divBdr>
    </w:div>
    <w:div w:id="1565027052">
      <w:bodyDiv w:val="1"/>
      <w:marLeft w:val="0"/>
      <w:marRight w:val="0"/>
      <w:marTop w:val="0"/>
      <w:marBottom w:val="0"/>
      <w:divBdr>
        <w:top w:val="none" w:sz="0" w:space="0" w:color="auto"/>
        <w:left w:val="none" w:sz="0" w:space="0" w:color="auto"/>
        <w:bottom w:val="none" w:sz="0" w:space="0" w:color="auto"/>
        <w:right w:val="none" w:sz="0" w:space="0" w:color="auto"/>
      </w:divBdr>
    </w:div>
    <w:div w:id="1624340194">
      <w:bodyDiv w:val="1"/>
      <w:marLeft w:val="0"/>
      <w:marRight w:val="0"/>
      <w:marTop w:val="0"/>
      <w:marBottom w:val="0"/>
      <w:divBdr>
        <w:top w:val="none" w:sz="0" w:space="0" w:color="auto"/>
        <w:left w:val="none" w:sz="0" w:space="0" w:color="auto"/>
        <w:bottom w:val="none" w:sz="0" w:space="0" w:color="auto"/>
        <w:right w:val="none" w:sz="0" w:space="0" w:color="auto"/>
      </w:divBdr>
    </w:div>
    <w:div w:id="1661498431">
      <w:bodyDiv w:val="1"/>
      <w:marLeft w:val="0"/>
      <w:marRight w:val="0"/>
      <w:marTop w:val="0"/>
      <w:marBottom w:val="0"/>
      <w:divBdr>
        <w:top w:val="none" w:sz="0" w:space="0" w:color="auto"/>
        <w:left w:val="none" w:sz="0" w:space="0" w:color="auto"/>
        <w:bottom w:val="none" w:sz="0" w:space="0" w:color="auto"/>
        <w:right w:val="none" w:sz="0" w:space="0" w:color="auto"/>
      </w:divBdr>
    </w:div>
    <w:div w:id="1693532182">
      <w:bodyDiv w:val="1"/>
      <w:marLeft w:val="0"/>
      <w:marRight w:val="0"/>
      <w:marTop w:val="0"/>
      <w:marBottom w:val="0"/>
      <w:divBdr>
        <w:top w:val="none" w:sz="0" w:space="0" w:color="auto"/>
        <w:left w:val="none" w:sz="0" w:space="0" w:color="auto"/>
        <w:bottom w:val="none" w:sz="0" w:space="0" w:color="auto"/>
        <w:right w:val="none" w:sz="0" w:space="0" w:color="auto"/>
      </w:divBdr>
    </w:div>
    <w:div w:id="1813250172">
      <w:bodyDiv w:val="1"/>
      <w:marLeft w:val="0"/>
      <w:marRight w:val="0"/>
      <w:marTop w:val="0"/>
      <w:marBottom w:val="0"/>
      <w:divBdr>
        <w:top w:val="none" w:sz="0" w:space="0" w:color="auto"/>
        <w:left w:val="none" w:sz="0" w:space="0" w:color="auto"/>
        <w:bottom w:val="none" w:sz="0" w:space="0" w:color="auto"/>
        <w:right w:val="none" w:sz="0" w:space="0" w:color="auto"/>
      </w:divBdr>
    </w:div>
    <w:div w:id="1849710085">
      <w:bodyDiv w:val="1"/>
      <w:marLeft w:val="0"/>
      <w:marRight w:val="0"/>
      <w:marTop w:val="0"/>
      <w:marBottom w:val="0"/>
      <w:divBdr>
        <w:top w:val="none" w:sz="0" w:space="0" w:color="auto"/>
        <w:left w:val="none" w:sz="0" w:space="0" w:color="auto"/>
        <w:bottom w:val="none" w:sz="0" w:space="0" w:color="auto"/>
        <w:right w:val="none" w:sz="0" w:space="0" w:color="auto"/>
      </w:divBdr>
    </w:div>
    <w:div w:id="1874462331">
      <w:bodyDiv w:val="1"/>
      <w:marLeft w:val="0"/>
      <w:marRight w:val="0"/>
      <w:marTop w:val="0"/>
      <w:marBottom w:val="0"/>
      <w:divBdr>
        <w:top w:val="none" w:sz="0" w:space="0" w:color="auto"/>
        <w:left w:val="none" w:sz="0" w:space="0" w:color="auto"/>
        <w:bottom w:val="none" w:sz="0" w:space="0" w:color="auto"/>
        <w:right w:val="none" w:sz="0" w:space="0" w:color="auto"/>
      </w:divBdr>
    </w:div>
    <w:div w:id="2076851490">
      <w:bodyDiv w:val="1"/>
      <w:marLeft w:val="0"/>
      <w:marRight w:val="0"/>
      <w:marTop w:val="0"/>
      <w:marBottom w:val="0"/>
      <w:divBdr>
        <w:top w:val="none" w:sz="0" w:space="0" w:color="auto"/>
        <w:left w:val="none" w:sz="0" w:space="0" w:color="auto"/>
        <w:bottom w:val="none" w:sz="0" w:space="0" w:color="auto"/>
        <w:right w:val="none" w:sz="0" w:space="0" w:color="auto"/>
      </w:divBdr>
    </w:div>
    <w:div w:id="211327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115F87AC1E02A54018ED1FA9117DF6B47D15DF15A259032CFB2113B60325AF544544C2BDDBD8333A3318784D19C8CD68E359DC1E2E1903Cr3X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9ACED-6AC3-48D1-BC0F-BB947192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4894</Words>
  <Characters>27897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З А П И С К А</vt:lpstr>
    </vt:vector>
  </TitlesOfParts>
  <Company>Финотдел</Company>
  <LinksUpToDate>false</LinksUpToDate>
  <CharactersWithSpaces>32726</CharactersWithSpaces>
  <SharedDoc>false</SharedDoc>
  <HLinks>
    <vt:vector size="6" baseType="variant">
      <vt:variant>
        <vt:i4>7733346</vt:i4>
      </vt:variant>
      <vt:variant>
        <vt:i4>0</vt:i4>
      </vt:variant>
      <vt:variant>
        <vt:i4>0</vt:i4>
      </vt:variant>
      <vt:variant>
        <vt:i4>5</vt:i4>
      </vt:variant>
      <vt:variant>
        <vt:lpwstr>consultantplus://offline/ref=9115F87AC1E02A54018ED1FA9117DF6B47D15DF15A259032CFB2113B60325AF544544C2BDDBD8333A3318784D19C8CD68E359DC1E2E1903Cr3X9I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К А</dc:title>
  <dc:subject/>
  <dc:creator>Жирятино</dc:creator>
  <cp:keywords/>
  <cp:lastModifiedBy>Администратор</cp:lastModifiedBy>
  <cp:revision>2</cp:revision>
  <cp:lastPrinted>2024-11-14T09:27:00Z</cp:lastPrinted>
  <dcterms:created xsi:type="dcterms:W3CDTF">2024-11-20T11:35:00Z</dcterms:created>
  <dcterms:modified xsi:type="dcterms:W3CDTF">2024-11-20T11:35:00Z</dcterms:modified>
</cp:coreProperties>
</file>