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Default="00F724DB" w:rsidP="00CA5593">
      <w:pPr>
        <w:jc w:val="center"/>
      </w:pPr>
      <w:r>
        <w:t>БРЯНСКАЯ ОБЛАСТЬ</w:t>
      </w:r>
      <w:r>
        <w:br/>
      </w:r>
    </w:p>
    <w:p w:rsidR="00CA5593" w:rsidRDefault="00F724DB" w:rsidP="00CA5593">
      <w:pPr>
        <w:jc w:val="center"/>
      </w:pPr>
      <w:r>
        <w:t>ЖИРЯТИНСКИЙ МУНИЦИПАЛЬНЫЙ РАЙОН</w:t>
      </w:r>
    </w:p>
    <w:p w:rsidR="00F724DB" w:rsidRDefault="00F724DB" w:rsidP="00CA5593">
      <w:pPr>
        <w:jc w:val="center"/>
      </w:pPr>
    </w:p>
    <w:p w:rsidR="00F724DB" w:rsidRDefault="0051726A" w:rsidP="00CA5593">
      <w:pPr>
        <w:jc w:val="center"/>
        <w:rPr>
          <w:b/>
          <w:bCs/>
          <w:sz w:val="28"/>
          <w:szCs w:val="28"/>
        </w:rPr>
      </w:pPr>
      <w:r>
        <w:t>МОРАЧЕВСКАЯ</w:t>
      </w:r>
      <w:r w:rsidR="00F724DB">
        <w:t xml:space="preserve"> </w:t>
      </w:r>
      <w:proofErr w:type="gramStart"/>
      <w:r w:rsidR="00F724DB">
        <w:t>СЕЛЬСКАЯ  АДМИНИСТРАЦИЯ</w:t>
      </w:r>
      <w:proofErr w:type="gramEnd"/>
    </w:p>
    <w:p w:rsidR="00CA5593" w:rsidRDefault="00CA5593" w:rsidP="00CA5593">
      <w:pPr>
        <w:jc w:val="center"/>
        <w:rPr>
          <w:sz w:val="28"/>
          <w:szCs w:val="28"/>
        </w:rPr>
      </w:pPr>
    </w:p>
    <w:p w:rsidR="00CA5593" w:rsidRPr="00C03D5C" w:rsidRDefault="00CA5593" w:rsidP="00CA5593">
      <w:pPr>
        <w:jc w:val="center"/>
        <w:rPr>
          <w:sz w:val="28"/>
          <w:szCs w:val="28"/>
        </w:rPr>
      </w:pPr>
      <w:r w:rsidRPr="00C03D5C">
        <w:rPr>
          <w:sz w:val="28"/>
          <w:szCs w:val="28"/>
        </w:rPr>
        <w:t>ПОСТАНОВЛЕНИЕ</w:t>
      </w:r>
    </w:p>
    <w:p w:rsidR="00CA5593" w:rsidRPr="00C03D5C" w:rsidRDefault="00CA5593" w:rsidP="00CA5593">
      <w:pPr>
        <w:jc w:val="center"/>
        <w:rPr>
          <w:sz w:val="28"/>
          <w:szCs w:val="28"/>
        </w:rPr>
      </w:pPr>
    </w:p>
    <w:p w:rsidR="00CA5593" w:rsidRPr="00C03D5C" w:rsidRDefault="00AE594C" w:rsidP="00F724DB">
      <w:r w:rsidRPr="00C03D5C">
        <w:t>от 06.05.201</w:t>
      </w:r>
      <w:bookmarkStart w:id="0" w:name="_GoBack"/>
      <w:bookmarkEnd w:id="0"/>
      <w:r w:rsidRPr="00C03D5C">
        <w:t>9 № 15</w:t>
      </w:r>
    </w:p>
    <w:p w:rsidR="00CA5593" w:rsidRPr="00C03D5C" w:rsidRDefault="0051726A" w:rsidP="00F724DB">
      <w:r w:rsidRPr="00C03D5C">
        <w:t xml:space="preserve">с. </w:t>
      </w:r>
      <w:proofErr w:type="spellStart"/>
      <w:r w:rsidRPr="00C03D5C">
        <w:t>Морачово</w:t>
      </w:r>
      <w:proofErr w:type="spellEnd"/>
      <w:r w:rsidR="00F724DB" w:rsidRPr="00C03D5C">
        <w:t xml:space="preserve"> </w:t>
      </w:r>
    </w:p>
    <w:p w:rsidR="00F724DB" w:rsidRDefault="00F724DB" w:rsidP="00F724DB"/>
    <w:p w:rsidR="00F724DB" w:rsidRDefault="00F724DB" w:rsidP="00F724DB"/>
    <w:p w:rsidR="00F724DB" w:rsidRDefault="00AC3304" w:rsidP="00F724DB">
      <w:r w:rsidRPr="00C9324E">
        <w:t>Об утверждении Положения об</w:t>
      </w:r>
      <w:r w:rsidR="00C9324E">
        <w:t xml:space="preserve"> </w:t>
      </w:r>
      <w:r w:rsidRPr="00C9324E">
        <w:t xml:space="preserve">организации </w:t>
      </w:r>
    </w:p>
    <w:p w:rsidR="00F724DB" w:rsidRDefault="00AC3304" w:rsidP="00F724DB">
      <w:r w:rsidRPr="00C9324E">
        <w:t>и осуществлении</w:t>
      </w:r>
      <w:r w:rsidR="00F724DB">
        <w:t xml:space="preserve">  </w:t>
      </w:r>
      <w:r w:rsidR="00C9324E">
        <w:t xml:space="preserve">  </w:t>
      </w:r>
      <w:r w:rsidRPr="00C9324E">
        <w:t>мероприятий по увековечению</w:t>
      </w:r>
    </w:p>
    <w:p w:rsidR="00F724DB" w:rsidRDefault="00C9324E" w:rsidP="00F724DB">
      <w:r>
        <w:t xml:space="preserve"> </w:t>
      </w:r>
      <w:r w:rsidR="00AC3304" w:rsidRPr="00C9324E">
        <w:t>памяти погибших при защите</w:t>
      </w:r>
      <w:r>
        <w:t xml:space="preserve"> </w:t>
      </w:r>
      <w:r w:rsidR="00AC3304" w:rsidRPr="00C9324E">
        <w:t>Отечества на территории</w:t>
      </w:r>
    </w:p>
    <w:p w:rsidR="00F724DB" w:rsidRDefault="00C9324E" w:rsidP="00F724DB">
      <w:r>
        <w:t xml:space="preserve"> </w:t>
      </w:r>
      <w:r w:rsidR="0051726A">
        <w:t>Морачевского</w:t>
      </w:r>
      <w:r>
        <w:t xml:space="preserve"> </w:t>
      </w:r>
      <w:r w:rsidR="00AC3304" w:rsidRPr="00C9324E">
        <w:t>сельского поселения</w:t>
      </w:r>
      <w:r w:rsidR="00F724DB">
        <w:t xml:space="preserve"> Жирятинского</w:t>
      </w:r>
      <w:r w:rsidR="00AC3304" w:rsidRPr="00C9324E">
        <w:t xml:space="preserve"> </w:t>
      </w:r>
    </w:p>
    <w:p w:rsidR="00AC3304" w:rsidRPr="00C9324E" w:rsidRDefault="00AC3304" w:rsidP="00F724DB">
      <w:r w:rsidRPr="00C9324E">
        <w:t>муниципального</w:t>
      </w:r>
      <w:r w:rsidR="0051726A">
        <w:t xml:space="preserve"> </w:t>
      </w:r>
      <w:r w:rsidR="00C9324E">
        <w:t xml:space="preserve">  </w:t>
      </w:r>
      <w:r w:rsidRPr="00C9324E">
        <w:t xml:space="preserve">района </w:t>
      </w:r>
      <w:r w:rsidR="00F724DB">
        <w:t>Брянской</w:t>
      </w:r>
      <w:r w:rsidRPr="00C9324E">
        <w:t xml:space="preserve"> области</w:t>
      </w:r>
    </w:p>
    <w:p w:rsidR="00AC3304" w:rsidRPr="00AC3304" w:rsidRDefault="00AC3304" w:rsidP="00C9324E">
      <w:pPr>
        <w:pStyle w:val="p4"/>
        <w:ind w:firstLine="708"/>
        <w:jc w:val="both"/>
        <w:rPr>
          <w:color w:val="000000"/>
        </w:rPr>
      </w:pPr>
      <w:r w:rsidRPr="00AC3304">
        <w:rPr>
          <w:color w:val="000000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Отечества», Уставом </w:t>
      </w:r>
      <w:r w:rsidR="0051726A">
        <w:rPr>
          <w:color w:val="000000"/>
        </w:rPr>
        <w:t>Морачевск</w:t>
      </w:r>
      <w:r w:rsidR="00F724DB">
        <w:rPr>
          <w:color w:val="000000"/>
        </w:rPr>
        <w:t>ого сельского поселения Жирятинского</w:t>
      </w:r>
      <w:r w:rsidRPr="00AC3304">
        <w:rPr>
          <w:color w:val="000000"/>
        </w:rPr>
        <w:t xml:space="preserve"> му</w:t>
      </w:r>
      <w:r w:rsidR="00F724DB">
        <w:rPr>
          <w:color w:val="000000"/>
        </w:rPr>
        <w:t xml:space="preserve">ниципального района </w:t>
      </w:r>
      <w:proofErr w:type="gramStart"/>
      <w:r w:rsidR="00F724DB">
        <w:rPr>
          <w:color w:val="000000"/>
        </w:rPr>
        <w:t xml:space="preserve">Брянской </w:t>
      </w:r>
      <w:r w:rsidRPr="00AC3304">
        <w:rPr>
          <w:color w:val="000000"/>
        </w:rPr>
        <w:t xml:space="preserve"> области</w:t>
      </w:r>
      <w:proofErr w:type="gramEnd"/>
      <w:r w:rsidRPr="00AC3304">
        <w:rPr>
          <w:color w:val="000000"/>
        </w:rPr>
        <w:t>,</w:t>
      </w:r>
    </w:p>
    <w:p w:rsidR="00AC3304" w:rsidRPr="00AC3304" w:rsidRDefault="00F724DB" w:rsidP="00AC3304">
      <w:pPr>
        <w:pStyle w:val="p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C3304" w:rsidRPr="00AC3304">
        <w:rPr>
          <w:color w:val="000000"/>
        </w:rPr>
        <w:t>ПОСТАНОВЛЯЮ:</w:t>
      </w:r>
    </w:p>
    <w:p w:rsidR="00AC3304" w:rsidRPr="00AC3304" w:rsidRDefault="00AC3304" w:rsidP="00AC3304">
      <w:pPr>
        <w:pStyle w:val="p4"/>
        <w:jc w:val="both"/>
        <w:rPr>
          <w:color w:val="000000"/>
        </w:rPr>
      </w:pPr>
      <w:r w:rsidRPr="00AC3304">
        <w:rPr>
          <w:color w:val="000000"/>
        </w:rPr>
        <w:t xml:space="preserve">1.Утвердить Положение об организации и осуществлении мероприятий по увековечению памяти погибших при защите Отечества на территории </w:t>
      </w:r>
      <w:proofErr w:type="spellStart"/>
      <w:r w:rsidR="0051726A">
        <w:rPr>
          <w:color w:val="000000"/>
        </w:rPr>
        <w:t>Морачовского</w:t>
      </w:r>
      <w:proofErr w:type="spellEnd"/>
      <w:r w:rsidR="00F724DB">
        <w:rPr>
          <w:color w:val="000000"/>
        </w:rPr>
        <w:t xml:space="preserve"> сельского поселения Жирятинского</w:t>
      </w:r>
      <w:r w:rsidR="00F724DB" w:rsidRPr="00AC3304">
        <w:rPr>
          <w:color w:val="000000"/>
        </w:rPr>
        <w:t xml:space="preserve"> му</w:t>
      </w:r>
      <w:r w:rsidR="00F724DB">
        <w:rPr>
          <w:color w:val="000000"/>
        </w:rPr>
        <w:t xml:space="preserve">ниципального района </w:t>
      </w:r>
      <w:proofErr w:type="gramStart"/>
      <w:r w:rsidR="00F724DB">
        <w:rPr>
          <w:color w:val="000000"/>
        </w:rPr>
        <w:t xml:space="preserve">Брянской </w:t>
      </w:r>
      <w:r w:rsidR="00F724DB" w:rsidRPr="00AC3304">
        <w:rPr>
          <w:color w:val="000000"/>
        </w:rPr>
        <w:t xml:space="preserve"> области</w:t>
      </w:r>
      <w:proofErr w:type="gramEnd"/>
      <w:r w:rsidRPr="00AC3304">
        <w:rPr>
          <w:color w:val="000000"/>
        </w:rPr>
        <w:t>.</w:t>
      </w:r>
    </w:p>
    <w:p w:rsidR="00AC3304" w:rsidRPr="00AC3304" w:rsidRDefault="00AC3304" w:rsidP="00AC3304">
      <w:pPr>
        <w:pStyle w:val="p4"/>
        <w:jc w:val="both"/>
        <w:rPr>
          <w:color w:val="000000"/>
        </w:rPr>
      </w:pPr>
      <w:r w:rsidRPr="00AC3304">
        <w:rPr>
          <w:color w:val="000000"/>
        </w:rPr>
        <w:t>2.Опубл</w:t>
      </w:r>
      <w:r w:rsidR="00F724DB">
        <w:rPr>
          <w:color w:val="000000"/>
        </w:rPr>
        <w:t>иковать настоящее постановление</w:t>
      </w:r>
      <w:r w:rsidRPr="00AC3304">
        <w:rPr>
          <w:color w:val="000000"/>
        </w:rPr>
        <w:t xml:space="preserve"> на официальном </w:t>
      </w:r>
      <w:proofErr w:type="gramStart"/>
      <w:r w:rsidRPr="00AC3304">
        <w:rPr>
          <w:color w:val="000000"/>
        </w:rPr>
        <w:t>сайте  в</w:t>
      </w:r>
      <w:proofErr w:type="gramEnd"/>
      <w:r w:rsidRPr="00AC3304">
        <w:rPr>
          <w:color w:val="000000"/>
        </w:rPr>
        <w:t xml:space="preserve"> сети Интернет.</w:t>
      </w:r>
    </w:p>
    <w:p w:rsidR="00AC3304" w:rsidRPr="00AC3304" w:rsidRDefault="00AC3304" w:rsidP="00AC3304">
      <w:pPr>
        <w:pStyle w:val="p4"/>
        <w:jc w:val="both"/>
        <w:rPr>
          <w:color w:val="000000"/>
        </w:rPr>
      </w:pPr>
      <w:r w:rsidRPr="00AC3304">
        <w:rPr>
          <w:color w:val="000000"/>
        </w:rPr>
        <w:t>3. Постановление вступает в силу с момента официального опубликования.</w:t>
      </w:r>
    </w:p>
    <w:p w:rsidR="00F724DB" w:rsidRDefault="00F724DB" w:rsidP="00AC3304">
      <w:pPr>
        <w:pStyle w:val="p4"/>
        <w:jc w:val="both"/>
        <w:rPr>
          <w:b/>
          <w:color w:val="000000"/>
        </w:rPr>
      </w:pPr>
    </w:p>
    <w:p w:rsidR="00F724DB" w:rsidRDefault="00F724DB" w:rsidP="00AC3304">
      <w:pPr>
        <w:pStyle w:val="p4"/>
        <w:jc w:val="both"/>
        <w:rPr>
          <w:b/>
          <w:color w:val="000000"/>
        </w:rPr>
      </w:pPr>
    </w:p>
    <w:p w:rsidR="00F724DB" w:rsidRDefault="00F724DB" w:rsidP="00AC3304">
      <w:pPr>
        <w:pStyle w:val="p4"/>
        <w:jc w:val="both"/>
        <w:rPr>
          <w:b/>
          <w:color w:val="000000"/>
        </w:rPr>
      </w:pPr>
    </w:p>
    <w:p w:rsidR="00AC3304" w:rsidRDefault="00F724DB" w:rsidP="00AC3304">
      <w:pPr>
        <w:pStyle w:val="p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AC3304" w:rsidRPr="00C9324E">
        <w:rPr>
          <w:b/>
          <w:color w:val="000000"/>
        </w:rPr>
        <w:t xml:space="preserve">Глава </w:t>
      </w:r>
      <w:r>
        <w:rPr>
          <w:b/>
          <w:color w:val="000000"/>
        </w:rPr>
        <w:t xml:space="preserve">сельского поселения                 </w:t>
      </w:r>
      <w:r w:rsidR="0051726A">
        <w:rPr>
          <w:b/>
          <w:color w:val="000000"/>
        </w:rPr>
        <w:t xml:space="preserve">                           В.И. Хатюшин</w:t>
      </w:r>
    </w:p>
    <w:p w:rsidR="00BE3981" w:rsidRDefault="00BE3981" w:rsidP="00AC3304">
      <w:pPr>
        <w:pStyle w:val="p4"/>
        <w:jc w:val="both"/>
        <w:rPr>
          <w:b/>
          <w:color w:val="000000"/>
        </w:rPr>
      </w:pPr>
    </w:p>
    <w:p w:rsidR="00BE3981" w:rsidRDefault="00BE3981" w:rsidP="00AC3304">
      <w:pPr>
        <w:pStyle w:val="p4"/>
        <w:jc w:val="both"/>
        <w:rPr>
          <w:b/>
          <w:color w:val="000000"/>
        </w:rPr>
      </w:pPr>
    </w:p>
    <w:p w:rsidR="00BE3981" w:rsidRDefault="00BE3981" w:rsidP="00AC3304">
      <w:pPr>
        <w:pStyle w:val="p4"/>
        <w:jc w:val="both"/>
        <w:rPr>
          <w:b/>
          <w:color w:val="000000"/>
        </w:rPr>
      </w:pPr>
    </w:p>
    <w:p w:rsidR="00BE3981" w:rsidRDefault="00BE3981" w:rsidP="00AC3304">
      <w:pPr>
        <w:pStyle w:val="p4"/>
        <w:jc w:val="both"/>
        <w:rPr>
          <w:b/>
          <w:color w:val="000000"/>
        </w:rPr>
      </w:pPr>
    </w:p>
    <w:p w:rsidR="00F724DB" w:rsidRPr="00C9324E" w:rsidRDefault="00F724DB" w:rsidP="00AC3304">
      <w:pPr>
        <w:pStyle w:val="p4"/>
        <w:jc w:val="both"/>
        <w:rPr>
          <w:b/>
          <w:color w:val="000000"/>
        </w:rPr>
      </w:pPr>
    </w:p>
    <w:p w:rsidR="00400225" w:rsidRPr="00AC3304" w:rsidRDefault="00400225" w:rsidP="00AC3304">
      <w:pPr>
        <w:jc w:val="both"/>
      </w:pPr>
    </w:p>
    <w:p w:rsidR="00AC3304" w:rsidRPr="00AC3304" w:rsidRDefault="00AC3304" w:rsidP="00AC3304">
      <w:pPr>
        <w:jc w:val="both"/>
      </w:pPr>
    </w:p>
    <w:p w:rsidR="00AC3304" w:rsidRPr="00C9324E" w:rsidRDefault="00AC3304" w:rsidP="00C9324E">
      <w:pPr>
        <w:jc w:val="right"/>
      </w:pPr>
      <w:r w:rsidRPr="00C9324E">
        <w:lastRenderedPageBreak/>
        <w:t xml:space="preserve">Утверждено </w:t>
      </w:r>
    </w:p>
    <w:p w:rsidR="00F724DB" w:rsidRDefault="00F724DB" w:rsidP="00F724DB">
      <w:pPr>
        <w:jc w:val="right"/>
      </w:pPr>
      <w:r>
        <w:t xml:space="preserve">    </w:t>
      </w:r>
      <w:r w:rsidR="00AC3304" w:rsidRPr="00C9324E">
        <w:t xml:space="preserve">постановлением </w:t>
      </w:r>
      <w:r w:rsidR="00AE594C">
        <w:t>Морачев</w:t>
      </w:r>
      <w:r>
        <w:t xml:space="preserve">ской </w:t>
      </w:r>
    </w:p>
    <w:p w:rsidR="00AC3304" w:rsidRPr="00C9324E" w:rsidRDefault="00F724DB" w:rsidP="00F724DB">
      <w:pPr>
        <w:jc w:val="right"/>
      </w:pPr>
      <w:r>
        <w:t>сельской администрации</w:t>
      </w:r>
    </w:p>
    <w:p w:rsidR="00AC3304" w:rsidRPr="00C9324E" w:rsidRDefault="00CA5593" w:rsidP="00C9324E">
      <w:pPr>
        <w:jc w:val="right"/>
      </w:pPr>
      <w:r>
        <w:t>о</w:t>
      </w:r>
      <w:r w:rsidR="00AC3304" w:rsidRPr="00C9324E">
        <w:t>т</w:t>
      </w:r>
      <w:r w:rsidR="00F724DB">
        <w:t xml:space="preserve"> </w:t>
      </w:r>
      <w:proofErr w:type="gramStart"/>
      <w:r w:rsidR="00F724DB">
        <w:t>06.05.2019</w:t>
      </w:r>
      <w:r w:rsidR="00AC3304" w:rsidRPr="00C9324E">
        <w:t xml:space="preserve"> </w:t>
      </w:r>
      <w:r>
        <w:t xml:space="preserve"> </w:t>
      </w:r>
      <w:r w:rsidR="00AC3304" w:rsidRPr="00C9324E">
        <w:t>№</w:t>
      </w:r>
      <w:proofErr w:type="gramEnd"/>
      <w:r w:rsidR="00AE594C">
        <w:t xml:space="preserve"> 15</w:t>
      </w:r>
    </w:p>
    <w:p w:rsidR="00F724DB" w:rsidRDefault="00AC3304" w:rsidP="00F724DB">
      <w:pPr>
        <w:pStyle w:val="p3"/>
        <w:jc w:val="center"/>
        <w:rPr>
          <w:b/>
          <w:color w:val="000000"/>
        </w:rPr>
      </w:pPr>
      <w:r w:rsidRPr="00025245">
        <w:rPr>
          <w:rStyle w:val="s1"/>
          <w:b/>
          <w:color w:val="000000"/>
        </w:rPr>
        <w:t>ПОЛОЖЕНИЕ</w:t>
      </w:r>
    </w:p>
    <w:p w:rsidR="00AC3304" w:rsidRPr="00F724DB" w:rsidRDefault="00AC3304" w:rsidP="00F724DB">
      <w:pPr>
        <w:pStyle w:val="p3"/>
        <w:jc w:val="center"/>
        <w:rPr>
          <w:b/>
          <w:color w:val="000000"/>
        </w:rPr>
      </w:pPr>
      <w:r w:rsidRPr="00F724DB">
        <w:rPr>
          <w:rStyle w:val="s1"/>
          <w:b/>
          <w:color w:val="000000"/>
        </w:rPr>
        <w:t xml:space="preserve">об организации и осуществлении мероприятий по увековечению памяти погибших при защите Отечества на территории </w:t>
      </w:r>
      <w:r w:rsidR="00AE594C">
        <w:rPr>
          <w:b/>
          <w:color w:val="000000"/>
        </w:rPr>
        <w:t>Морачев</w:t>
      </w:r>
      <w:r w:rsidR="00F724DB" w:rsidRPr="00F724DB">
        <w:rPr>
          <w:b/>
          <w:color w:val="000000"/>
        </w:rPr>
        <w:t xml:space="preserve">ского сельского поселения Жирятинского муниципального района </w:t>
      </w:r>
      <w:proofErr w:type="gramStart"/>
      <w:r w:rsidR="00F724DB" w:rsidRPr="00F724DB">
        <w:rPr>
          <w:b/>
          <w:color w:val="000000"/>
        </w:rPr>
        <w:t>Брянской  области</w:t>
      </w:r>
      <w:proofErr w:type="gramEnd"/>
    </w:p>
    <w:p w:rsidR="00AC3304" w:rsidRPr="00F724DB" w:rsidRDefault="00AC3304" w:rsidP="00AC3304">
      <w:pPr>
        <w:pStyle w:val="p4"/>
        <w:jc w:val="both"/>
        <w:rPr>
          <w:b/>
          <w:color w:val="000000"/>
        </w:rPr>
      </w:pPr>
      <w:r w:rsidRPr="00F724DB">
        <w:rPr>
          <w:rStyle w:val="s1"/>
          <w:b/>
          <w:color w:val="000000"/>
        </w:rPr>
        <w:t>1.Общие положения.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 xml:space="preserve">Настоящее Положение разработано в соответствии с Законом Российской Федерации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</w:t>
      </w:r>
      <w:r w:rsidR="00AE594C">
        <w:rPr>
          <w:color w:val="000000"/>
        </w:rPr>
        <w:t>Морачев</w:t>
      </w:r>
      <w:r w:rsidR="00F724DB">
        <w:rPr>
          <w:color w:val="000000"/>
        </w:rPr>
        <w:t>ского сельского поселения Жирятинского</w:t>
      </w:r>
      <w:r w:rsidR="00F724DB" w:rsidRPr="00AC3304">
        <w:rPr>
          <w:color w:val="000000"/>
        </w:rPr>
        <w:t xml:space="preserve"> му</w:t>
      </w:r>
      <w:r w:rsidR="00F724DB">
        <w:rPr>
          <w:color w:val="000000"/>
        </w:rPr>
        <w:t xml:space="preserve">ниципального района Брянской </w:t>
      </w:r>
      <w:r w:rsidR="00F724DB" w:rsidRPr="00AC3304">
        <w:rPr>
          <w:color w:val="000000"/>
        </w:rPr>
        <w:t xml:space="preserve"> области</w:t>
      </w:r>
      <w:r w:rsidR="00F724DB">
        <w:rPr>
          <w:color w:val="000000"/>
        </w:rPr>
        <w:t xml:space="preserve"> </w:t>
      </w:r>
      <w:r w:rsidRPr="00AC3304">
        <w:rPr>
          <w:color w:val="000000"/>
        </w:rPr>
        <w:t>.</w:t>
      </w:r>
    </w:p>
    <w:p w:rsidR="00AC3304" w:rsidRPr="00F724DB" w:rsidRDefault="00AC3304" w:rsidP="00AC3304">
      <w:pPr>
        <w:pStyle w:val="p5"/>
        <w:jc w:val="both"/>
        <w:rPr>
          <w:b/>
          <w:color w:val="000000"/>
        </w:rPr>
      </w:pPr>
      <w:r w:rsidRPr="00F724DB">
        <w:rPr>
          <w:rStyle w:val="s1"/>
          <w:b/>
          <w:color w:val="000000"/>
        </w:rPr>
        <w:t xml:space="preserve">2.Полномочия администрации </w:t>
      </w:r>
      <w:r w:rsidR="00AE594C">
        <w:rPr>
          <w:b/>
          <w:color w:val="000000"/>
        </w:rPr>
        <w:t>Морачевс</w:t>
      </w:r>
      <w:r w:rsidR="00F724DB" w:rsidRPr="00F724DB">
        <w:rPr>
          <w:b/>
          <w:color w:val="000000"/>
        </w:rPr>
        <w:t xml:space="preserve">кого сельского поселения Жирятинского муниципального района </w:t>
      </w:r>
      <w:proofErr w:type="gramStart"/>
      <w:r w:rsidR="00F724DB" w:rsidRPr="00F724DB">
        <w:rPr>
          <w:b/>
          <w:color w:val="000000"/>
        </w:rPr>
        <w:t>Брянской  области</w:t>
      </w:r>
      <w:proofErr w:type="gramEnd"/>
      <w:r w:rsidR="00F724DB" w:rsidRPr="00F724DB">
        <w:rPr>
          <w:rStyle w:val="s1"/>
          <w:b/>
          <w:color w:val="000000"/>
        </w:rPr>
        <w:t xml:space="preserve"> </w:t>
      </w:r>
      <w:r w:rsidRPr="00F724DB">
        <w:rPr>
          <w:rStyle w:val="s1"/>
          <w:b/>
          <w:color w:val="000000"/>
        </w:rPr>
        <w:t>(далее Администрация)</w:t>
      </w:r>
      <w:r w:rsidRPr="00F724DB">
        <w:rPr>
          <w:b/>
          <w:color w:val="000000"/>
        </w:rPr>
        <w:t xml:space="preserve"> </w:t>
      </w:r>
      <w:r w:rsidRPr="00F724DB">
        <w:rPr>
          <w:rStyle w:val="s1"/>
          <w:b/>
          <w:color w:val="000000"/>
        </w:rPr>
        <w:t>по увековечению памяти погибших при защите Отечества.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>Администрация: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>организует и проводит работу по захоронению погибших при защите Отечества;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поселения, а также работы по реализации межправительственных соглашений по уходу за захоронениями иностранных военнослужащих;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>создает резерв площадей для новых воинских захоронений.</w:t>
      </w:r>
    </w:p>
    <w:p w:rsidR="00AC3304" w:rsidRPr="00F724DB" w:rsidRDefault="00AC3304" w:rsidP="00AC3304">
      <w:pPr>
        <w:pStyle w:val="p5"/>
        <w:jc w:val="both"/>
        <w:rPr>
          <w:b/>
          <w:color w:val="000000"/>
        </w:rPr>
      </w:pPr>
      <w:r w:rsidRPr="00F724DB">
        <w:rPr>
          <w:rStyle w:val="s1"/>
          <w:b/>
          <w:color w:val="000000"/>
        </w:rPr>
        <w:t>3.</w:t>
      </w:r>
      <w:r w:rsidRPr="00F724DB">
        <w:rPr>
          <w:rStyle w:val="s2"/>
          <w:b/>
          <w:color w:val="000000"/>
        </w:rPr>
        <w:t xml:space="preserve"> Захоронения погибших при защите Отечества.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Захоронения погибших при защите Отечества с находящимися на них надгробиями, памятниками, стелами, обелисками, элементами ограждения и </w:t>
      </w:r>
      <w:proofErr w:type="gramStart"/>
      <w:r w:rsidRPr="00AC3304">
        <w:rPr>
          <w:rStyle w:val="s3"/>
          <w:color w:val="000000"/>
        </w:rPr>
        <w:t>другими мемориальными сооружениями</w:t>
      </w:r>
      <w:proofErr w:type="gramEnd"/>
      <w:r w:rsidRPr="00AC3304">
        <w:rPr>
          <w:rStyle w:val="s3"/>
          <w:color w:val="000000"/>
        </w:rPr>
        <w:t xml:space="preserve">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администрацию </w:t>
      </w:r>
      <w:r w:rsidR="00AE594C">
        <w:rPr>
          <w:color w:val="000000"/>
        </w:rPr>
        <w:t>Морачев</w:t>
      </w:r>
      <w:r w:rsidR="00F724DB">
        <w:rPr>
          <w:color w:val="000000"/>
        </w:rPr>
        <w:t>ского сельского поселения Жирятинского</w:t>
      </w:r>
      <w:r w:rsidR="00F724DB" w:rsidRPr="00AC3304">
        <w:rPr>
          <w:color w:val="000000"/>
        </w:rPr>
        <w:t xml:space="preserve"> му</w:t>
      </w:r>
      <w:r w:rsidR="00F724DB">
        <w:rPr>
          <w:color w:val="000000"/>
        </w:rPr>
        <w:t xml:space="preserve">ниципального района </w:t>
      </w:r>
      <w:proofErr w:type="gramStart"/>
      <w:r w:rsidR="00F724DB">
        <w:rPr>
          <w:color w:val="000000"/>
        </w:rPr>
        <w:t xml:space="preserve">Брянской </w:t>
      </w:r>
      <w:r w:rsidR="00F724DB" w:rsidRPr="00AC3304">
        <w:rPr>
          <w:color w:val="000000"/>
        </w:rPr>
        <w:t xml:space="preserve"> области</w:t>
      </w:r>
      <w:proofErr w:type="gramEnd"/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>Захоронение непогребенных останков погибших, обнаруженных в ходе поисковой работы на территории поселения, организует и проводит администрация.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lastRenderedPageBreak/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>Перезахоронение останков погибших проводится по решению администрации с обязательным уведомлением с обязательным уведомлением родственников погибших, розыск которых осуществляют органы военного управления.</w:t>
      </w:r>
    </w:p>
    <w:p w:rsidR="00AC3304" w:rsidRPr="00F724DB" w:rsidRDefault="00AC3304" w:rsidP="00AC3304">
      <w:pPr>
        <w:pStyle w:val="p5"/>
        <w:jc w:val="both"/>
        <w:rPr>
          <w:b/>
          <w:color w:val="000000"/>
        </w:rPr>
      </w:pPr>
      <w:r w:rsidRPr="00F724DB">
        <w:rPr>
          <w:rStyle w:val="s2"/>
          <w:b/>
          <w:color w:val="000000"/>
        </w:rPr>
        <w:t>4.Учет, содержание и благоустройство воинских захоронений.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Воинские захоронения подлежат учету. Учет воинских захоронений ведется администрацией. 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>На каждое воинское захоронение устанавливается мемориальный знак и составляется паспорт.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>Ответственность за содержание воинских захоронений возлагается на администрацию.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F724DB">
        <w:rPr>
          <w:rStyle w:val="s2"/>
          <w:b/>
          <w:color w:val="000000"/>
        </w:rPr>
        <w:t>5.Обеспечение сохранности воинских захоронений</w:t>
      </w:r>
      <w:r w:rsidRPr="00AC3304">
        <w:rPr>
          <w:rStyle w:val="s2"/>
          <w:color w:val="000000"/>
        </w:rPr>
        <w:t>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В целях обеспечения сохранности воинских захоронений в местах, где они расположены, устанавливаются охранные зоны. 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Выявленные воинские захоронения до решения вопроса о принятии их на государственный учет подлежат охране в соответствии </w:t>
      </w:r>
      <w:r w:rsidRPr="00AC3304">
        <w:rPr>
          <w:color w:val="000000"/>
        </w:rPr>
        <w:t>Законом Российской Федерации от 14 января 1993 года № 4292-1 «Об увековечении памяти погибших при защите Отечества».</w:t>
      </w:r>
    </w:p>
    <w:p w:rsidR="00AC3304" w:rsidRPr="00AC3304" w:rsidRDefault="00AC3304" w:rsidP="00AC3304">
      <w:pPr>
        <w:pStyle w:val="p5"/>
        <w:jc w:val="both"/>
        <w:rPr>
          <w:color w:val="000000"/>
        </w:rPr>
      </w:pPr>
      <w:r w:rsidRPr="00AC3304">
        <w:rPr>
          <w:color w:val="000000"/>
        </w:rPr>
        <w:t>Проекты планировки, застройки и реконструкции населенных пунктов сельского поселения, строительных объектов разрабатываются с учетом необходимости обеспечения сохранности воинских захоронений.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AC3304">
        <w:rPr>
          <w:color w:val="000000"/>
        </w:rPr>
        <w:t>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</w:t>
      </w:r>
      <w:r w:rsidRPr="00AC3304">
        <w:rPr>
          <w:rStyle w:val="s3"/>
          <w:color w:val="000000"/>
        </w:rPr>
        <w:t>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Предприятия, организации, учреждения,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</w:t>
      </w:r>
      <w:r w:rsidRPr="00AC3304">
        <w:rPr>
          <w:color w:val="000000"/>
        </w:rPr>
        <w:t>администрацию</w:t>
      </w:r>
      <w:r w:rsidRPr="00AC3304">
        <w:rPr>
          <w:rStyle w:val="s3"/>
          <w:color w:val="000000"/>
        </w:rPr>
        <w:t>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AC3304">
        <w:rPr>
          <w:rStyle w:val="s3"/>
          <w:color w:val="000000"/>
        </w:rPr>
        <w:t xml:space="preserve">Сохранность воинских захоронений обеспечивается </w:t>
      </w:r>
      <w:r w:rsidRPr="00AC3304">
        <w:rPr>
          <w:color w:val="000000"/>
        </w:rPr>
        <w:t>администрацией</w:t>
      </w:r>
      <w:r w:rsidRPr="00AC3304">
        <w:rPr>
          <w:rStyle w:val="s3"/>
          <w:color w:val="000000"/>
        </w:rPr>
        <w:t>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AC3304">
        <w:rPr>
          <w:rStyle w:val="s3"/>
          <w:color w:val="000000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AC3304">
        <w:rPr>
          <w:rStyle w:val="s3"/>
          <w:color w:val="000000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AC3304" w:rsidRPr="00AC3304" w:rsidRDefault="00AC3304" w:rsidP="00AC3304">
      <w:pPr>
        <w:pStyle w:val="p1"/>
        <w:jc w:val="both"/>
        <w:rPr>
          <w:color w:val="000000"/>
        </w:rPr>
      </w:pPr>
      <w:r w:rsidRPr="00F724DB">
        <w:rPr>
          <w:rStyle w:val="s2"/>
          <w:b/>
          <w:color w:val="000000"/>
        </w:rPr>
        <w:t>6.Финансовое и материально-техническое обеспечение мероприятий по увековечению памяти погибших при защите Отечества</w:t>
      </w:r>
      <w:r w:rsidRPr="00AC3304">
        <w:rPr>
          <w:rStyle w:val="s2"/>
          <w:color w:val="000000"/>
        </w:rPr>
        <w:t>.</w:t>
      </w:r>
    </w:p>
    <w:p w:rsidR="00AC3304" w:rsidRPr="00AC3304" w:rsidRDefault="00AC3304" w:rsidP="00346F48">
      <w:pPr>
        <w:pStyle w:val="p1"/>
        <w:jc w:val="both"/>
        <w:rPr>
          <w:color w:val="000000"/>
        </w:rPr>
      </w:pPr>
      <w:r w:rsidRPr="00AC3304">
        <w:rPr>
          <w:rStyle w:val="s3"/>
          <w:color w:val="000000"/>
        </w:rPr>
        <w:lastRenderedPageBreak/>
        <w:t xml:space="preserve"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</w:t>
      </w:r>
      <w:r w:rsidRPr="00AC3304">
        <w:rPr>
          <w:color w:val="000000"/>
        </w:rPr>
        <w:t>администрации</w:t>
      </w:r>
      <w:r w:rsidRPr="00AC3304">
        <w:rPr>
          <w:rStyle w:val="s3"/>
          <w:color w:val="000000"/>
        </w:rPr>
        <w:t>, а также добровольных взносов и пожертвований юридических и физических лиц.</w:t>
      </w:r>
    </w:p>
    <w:p w:rsidR="00AC3304" w:rsidRPr="00AC3304" w:rsidRDefault="00AC3304" w:rsidP="00AC3304">
      <w:pPr>
        <w:jc w:val="both"/>
      </w:pPr>
    </w:p>
    <w:p w:rsidR="00AC3304" w:rsidRPr="00AC3304" w:rsidRDefault="00AC3304"/>
    <w:sectPr w:rsidR="00AC3304" w:rsidRPr="00A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304"/>
    <w:rsid w:val="00025245"/>
    <w:rsid w:val="002140CE"/>
    <w:rsid w:val="00346F48"/>
    <w:rsid w:val="00400225"/>
    <w:rsid w:val="0051726A"/>
    <w:rsid w:val="005B1B68"/>
    <w:rsid w:val="007263B2"/>
    <w:rsid w:val="00741290"/>
    <w:rsid w:val="00AC3304"/>
    <w:rsid w:val="00AE594C"/>
    <w:rsid w:val="00BE3981"/>
    <w:rsid w:val="00C03D5C"/>
    <w:rsid w:val="00C9324E"/>
    <w:rsid w:val="00CA5593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32B8-063B-4E7B-8C0E-1CFD96E0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AC3304"/>
    <w:pPr>
      <w:spacing w:before="100" w:beforeAutospacing="1" w:after="100" w:afterAutospacing="1"/>
    </w:pPr>
  </w:style>
  <w:style w:type="paragraph" w:customStyle="1" w:styleId="p2">
    <w:name w:val="p2"/>
    <w:basedOn w:val="a"/>
    <w:rsid w:val="00AC3304"/>
    <w:pPr>
      <w:spacing w:before="100" w:beforeAutospacing="1" w:after="100" w:afterAutospacing="1"/>
    </w:pPr>
  </w:style>
  <w:style w:type="character" w:customStyle="1" w:styleId="s1">
    <w:name w:val="s1"/>
    <w:basedOn w:val="a0"/>
    <w:rsid w:val="00AC3304"/>
  </w:style>
  <w:style w:type="paragraph" w:customStyle="1" w:styleId="p3">
    <w:name w:val="p3"/>
    <w:basedOn w:val="a"/>
    <w:rsid w:val="00AC3304"/>
    <w:pPr>
      <w:spacing w:before="100" w:beforeAutospacing="1" w:after="100" w:afterAutospacing="1"/>
    </w:pPr>
  </w:style>
  <w:style w:type="paragraph" w:customStyle="1" w:styleId="p4">
    <w:name w:val="p4"/>
    <w:basedOn w:val="a"/>
    <w:rsid w:val="00AC3304"/>
    <w:pPr>
      <w:spacing w:before="100" w:beforeAutospacing="1" w:after="100" w:afterAutospacing="1"/>
    </w:pPr>
  </w:style>
  <w:style w:type="paragraph" w:customStyle="1" w:styleId="p5">
    <w:name w:val="p5"/>
    <w:basedOn w:val="a"/>
    <w:rsid w:val="00AC3304"/>
    <w:pPr>
      <w:spacing w:before="100" w:beforeAutospacing="1" w:after="100" w:afterAutospacing="1"/>
    </w:pPr>
  </w:style>
  <w:style w:type="character" w:customStyle="1" w:styleId="s2">
    <w:name w:val="s2"/>
    <w:basedOn w:val="a0"/>
    <w:rsid w:val="00AC3304"/>
  </w:style>
  <w:style w:type="character" w:customStyle="1" w:styleId="s3">
    <w:name w:val="s3"/>
    <w:basedOn w:val="a0"/>
    <w:rsid w:val="00A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2</cp:revision>
  <cp:lastPrinted>2004-01-01T03:24:00Z</cp:lastPrinted>
  <dcterms:created xsi:type="dcterms:W3CDTF">2020-04-29T08:22:00Z</dcterms:created>
  <dcterms:modified xsi:type="dcterms:W3CDTF">2020-04-29T08:22:00Z</dcterms:modified>
</cp:coreProperties>
</file>