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0256F8" w:rsidP="000256F8">
      <w:pPr>
        <w:pStyle w:val="a3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</w:t>
      </w:r>
      <w:r w:rsidR="00BF73FE">
        <w:rPr>
          <w:b w:val="0"/>
          <w:sz w:val="20"/>
        </w:rPr>
        <w:t xml:space="preserve"> </w:t>
      </w:r>
      <w:proofErr w:type="gramStart"/>
      <w:r w:rsidR="002606E8"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C46C04">
        <w:rPr>
          <w:b w:val="0"/>
          <w:sz w:val="20"/>
        </w:rPr>
        <w:t xml:space="preserve"> </w:t>
      </w:r>
      <w:r w:rsidR="00781DBC">
        <w:rPr>
          <w:b w:val="0"/>
          <w:sz w:val="20"/>
        </w:rPr>
        <w:t>2</w:t>
      </w:r>
      <w:r>
        <w:rPr>
          <w:b w:val="0"/>
          <w:sz w:val="20"/>
        </w:rPr>
        <w:t>3</w:t>
      </w:r>
      <w:r w:rsidR="00455B40">
        <w:rPr>
          <w:b w:val="0"/>
          <w:sz w:val="20"/>
        </w:rPr>
        <w:t>.12.</w:t>
      </w:r>
      <w:proofErr w:type="gramEnd"/>
      <w:r w:rsidR="00BF73FE">
        <w:rPr>
          <w:b w:val="0"/>
          <w:sz w:val="20"/>
        </w:rPr>
        <w:t xml:space="preserve"> 202</w:t>
      </w:r>
      <w:r w:rsidR="00781DBC">
        <w:rPr>
          <w:b w:val="0"/>
          <w:sz w:val="20"/>
        </w:rPr>
        <w:t>2</w:t>
      </w:r>
      <w:r w:rsidR="002606E8"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>
        <w:rPr>
          <w:b w:val="0"/>
          <w:sz w:val="20"/>
        </w:rPr>
        <w:t>110</w:t>
      </w:r>
    </w:p>
    <w:p w:rsidR="002606E8" w:rsidRDefault="00913F91" w:rsidP="00E72059">
      <w:pPr>
        <w:pStyle w:val="a3"/>
        <w:ind w:left="4248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</w:t>
      </w:r>
      <w:r w:rsidR="002606E8" w:rsidRPr="00A24B33">
        <w:rPr>
          <w:b w:val="0"/>
          <w:sz w:val="20"/>
        </w:rPr>
        <w:t>«</w:t>
      </w:r>
      <w:proofErr w:type="gramStart"/>
      <w:r w:rsidR="002606E8" w:rsidRPr="00A24B33">
        <w:rPr>
          <w:b w:val="0"/>
          <w:sz w:val="20"/>
        </w:rPr>
        <w:t xml:space="preserve">О </w:t>
      </w:r>
      <w:r w:rsidR="00781DBC">
        <w:rPr>
          <w:b w:val="0"/>
          <w:sz w:val="20"/>
        </w:rPr>
        <w:t xml:space="preserve"> внесении</w:t>
      </w:r>
      <w:proofErr w:type="gramEnd"/>
      <w:r w:rsidR="00781DBC">
        <w:rPr>
          <w:b w:val="0"/>
          <w:sz w:val="20"/>
        </w:rPr>
        <w:t xml:space="preserve"> изменений и дополнений в решение Морачевского сельского Совета народных депутат</w:t>
      </w:r>
      <w:r w:rsidR="000572CB">
        <w:rPr>
          <w:b w:val="0"/>
          <w:sz w:val="20"/>
        </w:rPr>
        <w:t xml:space="preserve">ов                               от 14.12.2021 </w:t>
      </w:r>
      <w:r w:rsidR="00781DBC">
        <w:rPr>
          <w:b w:val="0"/>
          <w:sz w:val="20"/>
        </w:rPr>
        <w:t xml:space="preserve">№ 4-84 «О </w:t>
      </w:r>
      <w:r w:rsidR="002606E8" w:rsidRPr="00815ADE">
        <w:rPr>
          <w:b w:val="0"/>
          <w:sz w:val="20"/>
        </w:rPr>
        <w:t xml:space="preserve">бюджете </w:t>
      </w:r>
      <w:r w:rsidR="005D18AB" w:rsidRPr="00815ADE">
        <w:rPr>
          <w:b w:val="0"/>
          <w:sz w:val="20"/>
        </w:rPr>
        <w:t>Морачев</w:t>
      </w:r>
      <w:r w:rsidR="0028283E" w:rsidRPr="00815ADE">
        <w:rPr>
          <w:b w:val="0"/>
          <w:sz w:val="20"/>
        </w:rPr>
        <w:t>ско</w:t>
      </w:r>
      <w:r w:rsidR="00815ADE" w:rsidRPr="00815ADE">
        <w:rPr>
          <w:b w:val="0"/>
          <w:sz w:val="20"/>
        </w:rPr>
        <w:t>го</w:t>
      </w:r>
      <w:r w:rsidR="00E72059" w:rsidRPr="00815ADE">
        <w:rPr>
          <w:b w:val="0"/>
          <w:sz w:val="20"/>
        </w:rPr>
        <w:t xml:space="preserve"> сельско</w:t>
      </w:r>
      <w:r w:rsidR="00815ADE" w:rsidRPr="00815ADE">
        <w:rPr>
          <w:b w:val="0"/>
          <w:sz w:val="20"/>
        </w:rPr>
        <w:t>го</w:t>
      </w:r>
      <w:r w:rsidR="002606E8" w:rsidRPr="00815ADE">
        <w:rPr>
          <w:b w:val="0"/>
          <w:sz w:val="20"/>
        </w:rPr>
        <w:t xml:space="preserve"> поселени</w:t>
      </w:r>
      <w:r w:rsidR="00815ADE" w:rsidRPr="00815ADE">
        <w:rPr>
          <w:b w:val="0"/>
          <w:sz w:val="20"/>
        </w:rPr>
        <w:t>я Жирятинского муниципального района Брянской области</w:t>
      </w:r>
      <w:r w:rsidR="002606E8" w:rsidRPr="00A24B33">
        <w:rPr>
          <w:b w:val="0"/>
          <w:sz w:val="20"/>
        </w:rPr>
        <w:t xml:space="preserve"> на 20</w:t>
      </w:r>
      <w:r w:rsidR="0049383F">
        <w:rPr>
          <w:b w:val="0"/>
          <w:sz w:val="20"/>
        </w:rPr>
        <w:t>2</w:t>
      </w:r>
      <w:r w:rsidR="00A068E4">
        <w:rPr>
          <w:b w:val="0"/>
          <w:sz w:val="20"/>
        </w:rPr>
        <w:t>2</w:t>
      </w:r>
      <w:r w:rsidR="002606E8"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 и  на плановый период 202</w:t>
      </w:r>
      <w:r w:rsidR="00A068E4">
        <w:rPr>
          <w:b w:val="0"/>
          <w:sz w:val="20"/>
        </w:rPr>
        <w:t>3</w:t>
      </w:r>
      <w:r w:rsidR="00E72059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A068E4">
        <w:rPr>
          <w:b w:val="0"/>
          <w:sz w:val="20"/>
        </w:rPr>
        <w:t>4</w:t>
      </w:r>
      <w:r w:rsidR="00801222">
        <w:rPr>
          <w:b w:val="0"/>
          <w:sz w:val="20"/>
        </w:rPr>
        <w:t xml:space="preserve"> годов</w:t>
      </w:r>
      <w:r w:rsidR="002606E8" w:rsidRPr="00A24B33">
        <w:rPr>
          <w:b w:val="0"/>
          <w:sz w:val="20"/>
        </w:rPr>
        <w:t>»</w:t>
      </w:r>
    </w:p>
    <w:p w:rsidR="00781DBC" w:rsidRDefault="00781DBC" w:rsidP="00E72059">
      <w:pPr>
        <w:pStyle w:val="a3"/>
        <w:ind w:left="4248"/>
        <w:jc w:val="both"/>
        <w:rPr>
          <w:b w:val="0"/>
          <w:sz w:val="20"/>
        </w:rPr>
      </w:pPr>
    </w:p>
    <w:p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ПРИЛОЖЕНИЕ 1.1</w:t>
      </w:r>
    </w:p>
    <w:p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к решению Морачевского </w:t>
      </w:r>
    </w:p>
    <w:p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781DBC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от 14 декабря 2021 года № 4-84</w:t>
      </w:r>
    </w:p>
    <w:p w:rsidR="00781DBC" w:rsidRPr="00A24B33" w:rsidRDefault="00781DBC" w:rsidP="00781DBC">
      <w:pPr>
        <w:pStyle w:val="a3"/>
        <w:ind w:left="4248"/>
        <w:jc w:val="right"/>
        <w:rPr>
          <w:b w:val="0"/>
          <w:sz w:val="20"/>
        </w:rPr>
      </w:pPr>
      <w:r>
        <w:rPr>
          <w:b w:val="0"/>
          <w:sz w:val="20"/>
        </w:rPr>
        <w:t xml:space="preserve"> «О бюджете Морачевского сельского поселения Жирятинского муниципального района Брянской области на 2022 год и на плановый период 2023 и 2024 годов»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815ADE" w:rsidRPr="00815ADE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5E60ED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815ADE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:rsidR="00815ADE" w:rsidRPr="00815ADE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5ADE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 </w:t>
      </w:r>
    </w:p>
    <w:p w:rsidR="006E396F" w:rsidRPr="00815ADE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</w:t>
      </w:r>
      <w:r w:rsidR="00A068E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073FF" w:rsidRPr="005E60ED">
        <w:rPr>
          <w:rFonts w:ascii="Times New Roman" w:hAnsi="Times New Roman"/>
          <w:b/>
          <w:bCs/>
          <w:sz w:val="24"/>
          <w:szCs w:val="24"/>
        </w:rPr>
        <w:t>год</w:t>
      </w:r>
      <w:r w:rsidR="00E72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>и</w:t>
      </w:r>
      <w:proofErr w:type="gramEnd"/>
      <w:r w:rsidR="00221B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3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A068E4">
        <w:rPr>
          <w:rFonts w:ascii="Times New Roman" w:hAnsi="Times New Roman"/>
          <w:b/>
          <w:bCs/>
          <w:sz w:val="24"/>
          <w:szCs w:val="24"/>
        </w:rPr>
        <w:t>4</w:t>
      </w:r>
      <w:r w:rsidR="002606E8" w:rsidRPr="00815ADE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815ADE">
        <w:rPr>
          <w:rFonts w:ascii="Times New Roman" w:hAnsi="Times New Roman"/>
          <w:b/>
          <w:bCs/>
          <w:sz w:val="24"/>
          <w:szCs w:val="24"/>
        </w:rPr>
        <w:tab/>
      </w:r>
    </w:p>
    <w:p w:rsidR="00096664" w:rsidRPr="00A24B33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9807C8">
        <w:rPr>
          <w:rFonts w:ascii="Calibri" w:hAnsi="Calibri"/>
          <w:b/>
        </w:rPr>
        <w:t xml:space="preserve">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4B33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</w:p>
          <w:p w:rsidR="00096664" w:rsidRPr="00A24B33" w:rsidRDefault="00096664" w:rsidP="006E396F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jc w:val="center"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="0049383F">
              <w:rPr>
                <w:rFonts w:ascii="Times New Roman" w:hAnsi="Times New Roman"/>
                <w:b/>
              </w:rPr>
              <w:t>202</w:t>
            </w:r>
            <w:r w:rsidR="00573B36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573B36">
              <w:rPr>
                <w:rFonts w:ascii="Times New Roman" w:hAnsi="Times New Roman"/>
                <w:b/>
              </w:rPr>
              <w:t>3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C46C04">
            <w:pPr>
              <w:contextualSpacing/>
              <w:rPr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  <w:r w:rsidR="00C46C04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573B36">
              <w:rPr>
                <w:rFonts w:ascii="Times New Roman" w:hAnsi="Times New Roman"/>
                <w:b/>
              </w:rPr>
              <w:t>4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F2448" w:rsidRDefault="0056426F" w:rsidP="0056426F">
            <w:pPr>
              <w:jc w:val="center"/>
              <w:rPr>
                <w:rFonts w:ascii="Times New Roman" w:hAnsi="Times New Roman"/>
                <w:b/>
              </w:rPr>
            </w:pPr>
            <w:r w:rsidRPr="005F2448">
              <w:rPr>
                <w:rFonts w:ascii="Times New Roman" w:hAnsi="Times New Roman"/>
                <w:b/>
              </w:rPr>
              <w:t>-721</w:t>
            </w:r>
            <w:r w:rsidR="005F2448" w:rsidRPr="005F2448">
              <w:rPr>
                <w:rFonts w:ascii="Times New Roman" w:hAnsi="Times New Roman"/>
                <w:b/>
              </w:rPr>
              <w:t xml:space="preserve"> </w:t>
            </w:r>
            <w:r w:rsidRPr="005F2448">
              <w:rPr>
                <w:rFonts w:ascii="Times New Roman" w:hAnsi="Times New Roman"/>
                <w:b/>
              </w:rPr>
              <w:t>721,00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FE0A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13F91" w:rsidRDefault="00096664" w:rsidP="00BE32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076980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-14</w:t>
            </w:r>
            <w:r w:rsidR="005F24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7698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A24B33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76980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5F2448" w:rsidP="00573B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-419 000,00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A32B0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4678D2" w:rsidP="00EC10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-419</w:t>
            </w:r>
            <w:r w:rsidR="005F24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096664" w:rsidP="00E01CE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790EE8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678D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-419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4678D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-419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FE0A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49383F" w:rsidRDefault="004678D2" w:rsidP="00E332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  <w:r w:rsidR="005F24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332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E332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4678D2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322BD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proofErr w:type="gramStart"/>
            <w:r w:rsidRPr="00AB0FF5">
              <w:rPr>
                <w:rFonts w:ascii="Times New Roman" w:hAnsi="Times New Roman"/>
                <w:color w:val="000000"/>
              </w:rPr>
              <w:t>государственных  внебюджетных</w:t>
            </w:r>
            <w:proofErr w:type="gramEnd"/>
            <w:r w:rsidRPr="00AB0FF5">
              <w:rPr>
                <w:rFonts w:ascii="Times New Roman" w:hAnsi="Times New Roman"/>
                <w:color w:val="000000"/>
              </w:rPr>
              <w:t xml:space="preserve">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678D2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AB0FF5">
              <w:rPr>
                <w:rFonts w:ascii="Times New Roman" w:hAnsi="Times New Roman"/>
              </w:rPr>
              <w:t xml:space="preserve">муниципальных  </w:t>
            </w:r>
            <w:r w:rsidRPr="00AB0FF5">
              <w:rPr>
                <w:rFonts w:ascii="Times New Roman" w:hAnsi="Times New Roman"/>
              </w:rPr>
              <w:lastRenderedPageBreak/>
              <w:t>бюджетных</w:t>
            </w:r>
            <w:proofErr w:type="gramEnd"/>
            <w:r w:rsidRPr="00AB0FF5">
              <w:rPr>
                <w:rFonts w:ascii="Times New Roman" w:hAnsi="Times New Roman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4678D2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096664" w:rsidP="00E33292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3322BD" w:rsidP="00096664">
            <w:pPr>
              <w:rPr>
                <w:rFonts w:ascii="Times New Roman" w:hAnsi="Times New Roman"/>
              </w:rPr>
            </w:pPr>
            <w:r w:rsidRPr="005F2448">
              <w:rPr>
                <w:rFonts w:ascii="Times New Roman" w:hAnsi="Times New Roman"/>
              </w:rPr>
              <w:t>000 1</w:t>
            </w:r>
            <w:r w:rsidR="00405BEA" w:rsidRPr="005F2448">
              <w:rPr>
                <w:rFonts w:ascii="Times New Roman" w:hAnsi="Times New Roman"/>
              </w:rPr>
              <w:t xml:space="preserve"> 14</w:t>
            </w:r>
            <w:r w:rsidR="00405BEA" w:rsidRPr="00386EC2">
              <w:rPr>
                <w:rFonts w:ascii="Times New Roman" w:hAnsi="Times New Roman"/>
              </w:rPr>
              <w:t xml:space="preserve">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Pr="005F2448" w:rsidRDefault="004678D2" w:rsidP="00573B36">
            <w:pPr>
              <w:jc w:val="center"/>
              <w:rPr>
                <w:rFonts w:ascii="Times New Roman" w:hAnsi="Times New Roman"/>
                <w:b/>
              </w:rPr>
            </w:pPr>
            <w:r w:rsidRPr="005F2448">
              <w:rPr>
                <w:rFonts w:ascii="Times New Roman" w:hAnsi="Times New Roman"/>
                <w:b/>
              </w:rPr>
              <w:t>-350</w:t>
            </w:r>
            <w:r w:rsidR="005F2448" w:rsidRPr="005F2448">
              <w:rPr>
                <w:rFonts w:ascii="Times New Roman" w:hAnsi="Times New Roman"/>
                <w:b/>
              </w:rPr>
              <w:t xml:space="preserve"> </w:t>
            </w:r>
            <w:r w:rsidRPr="005F2448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000 1 14 06000 00 0000 430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678D2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-350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6467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386EC2" w:rsidRDefault="00FF6467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000 1 14 06020</w:t>
            </w:r>
            <w:r w:rsidR="008531DF" w:rsidRPr="00386EC2">
              <w:rPr>
                <w:rFonts w:ascii="Times New Roman" w:hAnsi="Times New Roman"/>
              </w:rPr>
              <w:t xml:space="preserve"> 00</w:t>
            </w:r>
            <w:r w:rsidRPr="00386EC2">
              <w:rPr>
                <w:rFonts w:ascii="Times New Roman" w:hAnsi="Times New Roman"/>
              </w:rPr>
              <w:t xml:space="preserve">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67" w:rsidRPr="00AB0FF5" w:rsidRDefault="00FF6467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4678D2" w:rsidP="004678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-350</w:t>
            </w:r>
            <w:r w:rsidR="005F24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67" w:rsidRDefault="00FF6467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386EC2" w:rsidRDefault="00096664" w:rsidP="00096664">
            <w:pPr>
              <w:rPr>
                <w:rFonts w:ascii="Times New Roman" w:hAnsi="Times New Roman"/>
              </w:rPr>
            </w:pPr>
          </w:p>
          <w:p w:rsidR="00405BEA" w:rsidRPr="00386EC2" w:rsidRDefault="00405BEA" w:rsidP="00096664">
            <w:pPr>
              <w:rPr>
                <w:rFonts w:ascii="Times New Roman" w:hAnsi="Times New Roman"/>
              </w:rPr>
            </w:pPr>
            <w:r w:rsidRPr="00386EC2">
              <w:rPr>
                <w:rFonts w:ascii="Times New Roman" w:hAnsi="Times New Roman"/>
              </w:rPr>
              <w:t>000 1 14 06025 10 0000 430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</w:t>
            </w:r>
            <w:r w:rsidR="00405BEA" w:rsidRPr="00AB0FF5">
              <w:rPr>
                <w:rFonts w:ascii="Times New Roman" w:hAnsi="Times New Roman"/>
              </w:rPr>
              <w:t xml:space="preserve">, </w:t>
            </w:r>
          </w:p>
          <w:p w:rsidR="00405BEA" w:rsidRPr="00AB0FF5" w:rsidRDefault="008531DF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</w:t>
            </w:r>
            <w:r w:rsidR="00405BEA" w:rsidRPr="00AB0FF5">
              <w:rPr>
                <w:rFonts w:ascii="Times New Roman" w:hAnsi="Times New Roman"/>
              </w:rPr>
              <w:t>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76980" w:rsidP="00E33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9383F">
              <w:rPr>
                <w:rFonts w:ascii="Times New Roman" w:hAnsi="Times New Roman"/>
              </w:rPr>
              <w:t>3</w:t>
            </w:r>
            <w:r w:rsidR="00573B36">
              <w:rPr>
                <w:rFonts w:ascii="Times New Roman" w:hAnsi="Times New Roman"/>
              </w:rPr>
              <w:t>50</w:t>
            </w:r>
            <w:r w:rsidR="005F2448">
              <w:rPr>
                <w:rFonts w:ascii="Times New Roman" w:hAnsi="Times New Roman"/>
              </w:rPr>
              <w:t xml:space="preserve"> </w:t>
            </w:r>
            <w:r w:rsidR="0049383F">
              <w:rPr>
                <w:rFonts w:ascii="Times New Roman" w:hAnsi="Times New Roman"/>
              </w:rPr>
              <w:t>000</w:t>
            </w:r>
            <w:r w:rsidR="004678D2">
              <w:rPr>
                <w:rFonts w:ascii="Times New Roman" w:hAnsi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B9" w:rsidRPr="00AB0FF5" w:rsidRDefault="0009666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5F2448" w:rsidP="00F05B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900282,50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4236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EF34B1" w:rsidRDefault="00096664" w:rsidP="00096664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5F2448" w:rsidP="002C0ECF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900282,50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060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061B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96664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9B5BE1">
              <w:rPr>
                <w:b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5F2448" w:rsidP="000966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900282,50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448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8" w:rsidRPr="00C37517" w:rsidRDefault="005F2448" w:rsidP="005F2448">
            <w:pPr>
              <w:rPr>
                <w:rFonts w:ascii="Calibri" w:hAnsi="Calibri"/>
              </w:rPr>
            </w:pPr>
            <w:r w:rsidRPr="00C37517">
              <w:t xml:space="preserve">000 2 02 </w:t>
            </w:r>
            <w:r w:rsidRPr="00C37517">
              <w:rPr>
                <w:rFonts w:ascii="Times New Roman" w:hAnsi="Times New Roman"/>
              </w:rPr>
              <w:t>40</w:t>
            </w:r>
            <w:r w:rsidRPr="00C37517">
              <w:t>014 00 0000 150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8" w:rsidRPr="00C37517" w:rsidRDefault="005F2448" w:rsidP="005F2448">
            <w:pPr>
              <w:jc w:val="both"/>
              <w:rPr>
                <w:rFonts w:ascii="Times New Roman" w:hAnsi="Times New Roman"/>
              </w:rPr>
            </w:pPr>
            <w:r w:rsidRPr="00C375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8A224F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2448" w:rsidTr="00442364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8" w:rsidRPr="00C37517" w:rsidRDefault="005F2448" w:rsidP="005F2448">
            <w:pPr>
              <w:rPr>
                <w:rFonts w:ascii="Calibri" w:hAnsi="Calibri"/>
              </w:rPr>
            </w:pPr>
            <w:r w:rsidRPr="00C37517">
              <w:t xml:space="preserve">000 </w:t>
            </w:r>
            <w:r w:rsidRPr="00C37517">
              <w:rPr>
                <w:rFonts w:cs="Tms Rmn"/>
                <w:snapToGrid/>
              </w:rPr>
              <w:t xml:space="preserve">2 02 </w:t>
            </w:r>
            <w:r w:rsidRPr="00C37517">
              <w:rPr>
                <w:rFonts w:ascii="Times New Roman" w:hAnsi="Times New Roman" w:cs="Tms Rmn"/>
                <w:snapToGrid/>
              </w:rPr>
              <w:t>40</w:t>
            </w:r>
            <w:r w:rsidRPr="00C37517">
              <w:rPr>
                <w:rFonts w:cs="Tms Rmn"/>
                <w:snapToGrid/>
              </w:rPr>
              <w:t>014 10 0000 150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48" w:rsidRPr="00C37517" w:rsidRDefault="005F2448" w:rsidP="005F244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37517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48" w:rsidRPr="008A224F" w:rsidRDefault="005F2448" w:rsidP="005F24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4678D2">
        <w:trPr>
          <w:trHeight w:val="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4678D2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</w:t>
            </w:r>
            <w:r w:rsidR="004678D2">
              <w:rPr>
                <w:rFonts w:ascii="Times New Roman" w:hAnsi="Times New Roman"/>
              </w:rPr>
              <w:t>9999</w:t>
            </w:r>
            <w:r w:rsidR="009B5BE1">
              <w:t xml:space="preserve">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4678D2" w:rsidP="0046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="00096664" w:rsidRPr="00AB0FF5">
              <w:rPr>
                <w:rFonts w:ascii="Times New Roman" w:hAnsi="Times New Roman"/>
              </w:rPr>
              <w:t xml:space="preserve">ежбюджетные трансферты, передаваемые </w:t>
            </w:r>
            <w:proofErr w:type="gramStart"/>
            <w:r w:rsidR="00096664" w:rsidRPr="00AB0FF5">
              <w:rPr>
                <w:rFonts w:ascii="Times New Roman" w:hAnsi="Times New Roman"/>
              </w:rPr>
              <w:t xml:space="preserve">бюджетам </w:t>
            </w:r>
            <w:r>
              <w:rPr>
                <w:rFonts w:ascii="Times New Roman" w:hAnsi="Times New Roman"/>
              </w:rPr>
              <w:t xml:space="preserve">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4678D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Tr="004678D2">
        <w:trPr>
          <w:trHeight w:val="7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B60A59" w:rsidRDefault="00096664" w:rsidP="004678D2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</w:t>
            </w:r>
            <w:r w:rsidR="004678D2">
              <w:rPr>
                <w:rFonts w:ascii="Times New Roman" w:hAnsi="Times New Roman" w:cs="Tms Rmn"/>
                <w:snapToGrid/>
              </w:rPr>
              <w:t>9999</w:t>
            </w:r>
            <w:r w:rsidRPr="00096664">
              <w:rPr>
                <w:rFonts w:cs="Tms Rmn"/>
                <w:snapToGrid/>
              </w:rPr>
              <w:t xml:space="preserve">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9B5BE1">
              <w:rPr>
                <w:rFonts w:cs="Tms Rmn"/>
                <w:snapToGrid/>
              </w:rPr>
              <w:t>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4678D2" w:rsidP="004678D2">
            <w:pPr>
              <w:pStyle w:val="ConsPlu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Прочие м</w:t>
            </w:r>
            <w:r w:rsidR="00096664" w:rsidRPr="00AB0FF5">
              <w:rPr>
                <w:rFonts w:ascii="Times New Roman" w:hAnsi="Times New Roman" w:cs="Times New Roman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4678D2" w:rsidP="000966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0966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0ECF" w:rsidRDefault="00096664" w:rsidP="00972E6F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CF" w:rsidRPr="002C0ECF" w:rsidTr="0044236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Default="002C0ECF" w:rsidP="002C0ECF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F" w:rsidRPr="00AB0FF5" w:rsidRDefault="002C0ECF" w:rsidP="002C0ECF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3322BD" w:rsidRDefault="00F05156" w:rsidP="00CC7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178561,52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CF" w:rsidRPr="00BA2B1E" w:rsidRDefault="002C0ECF" w:rsidP="00CC7FF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256F8"/>
    <w:rsid w:val="00031BF5"/>
    <w:rsid w:val="0003462A"/>
    <w:rsid w:val="000572CB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7612A"/>
    <w:rsid w:val="00386EC2"/>
    <w:rsid w:val="003B2ED4"/>
    <w:rsid w:val="003B354B"/>
    <w:rsid w:val="003D49C1"/>
    <w:rsid w:val="003E0199"/>
    <w:rsid w:val="003F20D3"/>
    <w:rsid w:val="0040273E"/>
    <w:rsid w:val="00405BEA"/>
    <w:rsid w:val="00417510"/>
    <w:rsid w:val="00434513"/>
    <w:rsid w:val="00440909"/>
    <w:rsid w:val="00442364"/>
    <w:rsid w:val="00443923"/>
    <w:rsid w:val="00455B40"/>
    <w:rsid w:val="004678D2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5F2448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717D8"/>
    <w:rsid w:val="00780512"/>
    <w:rsid w:val="00781DBC"/>
    <w:rsid w:val="007B2C34"/>
    <w:rsid w:val="007F3964"/>
    <w:rsid w:val="00801222"/>
    <w:rsid w:val="00804CB3"/>
    <w:rsid w:val="0080548B"/>
    <w:rsid w:val="0081043C"/>
    <w:rsid w:val="0081181C"/>
    <w:rsid w:val="00815ADE"/>
    <w:rsid w:val="008531DF"/>
    <w:rsid w:val="00863200"/>
    <w:rsid w:val="00881F62"/>
    <w:rsid w:val="0088364C"/>
    <w:rsid w:val="008864D0"/>
    <w:rsid w:val="00895FF8"/>
    <w:rsid w:val="008A3FD9"/>
    <w:rsid w:val="008D21FC"/>
    <w:rsid w:val="008E2AEF"/>
    <w:rsid w:val="009021A5"/>
    <w:rsid w:val="00913F91"/>
    <w:rsid w:val="00913F9C"/>
    <w:rsid w:val="009536C3"/>
    <w:rsid w:val="00972E6F"/>
    <w:rsid w:val="009807C8"/>
    <w:rsid w:val="00980BB4"/>
    <w:rsid w:val="009B5BE1"/>
    <w:rsid w:val="009D0712"/>
    <w:rsid w:val="009F4F5E"/>
    <w:rsid w:val="00A06665"/>
    <w:rsid w:val="00A068E4"/>
    <w:rsid w:val="00A2285C"/>
    <w:rsid w:val="00A24B33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60A59"/>
    <w:rsid w:val="00BA2B1E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156"/>
    <w:rsid w:val="00F05BF1"/>
    <w:rsid w:val="00F073EE"/>
    <w:rsid w:val="00F168F7"/>
    <w:rsid w:val="00F73D8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5A2C-AD37-4548-952D-578DE2B7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149A-AC39-4AFC-9E77-186A6CB8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2022-12-21T12:10:00Z</cp:lastPrinted>
  <dcterms:created xsi:type="dcterms:W3CDTF">2023-01-19T14:14:00Z</dcterms:created>
  <dcterms:modified xsi:type="dcterms:W3CDTF">2023-01-19T14:14:00Z</dcterms:modified>
</cp:coreProperties>
</file>