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AC283" w14:textId="77777777" w:rsidR="00271C77" w:rsidRPr="00D136C4" w:rsidRDefault="00271C77" w:rsidP="00271C77">
      <w:pPr>
        <w:pStyle w:val="a3"/>
        <w:tabs>
          <w:tab w:val="left" w:pos="1190"/>
        </w:tabs>
        <w:jc w:val="left"/>
        <w:rPr>
          <w:rFonts w:ascii="Arial" w:hAnsi="Arial"/>
          <w:sz w:val="20"/>
        </w:rPr>
      </w:pPr>
      <w:r>
        <w:rPr>
          <w:rFonts w:ascii="Arial" w:hAnsi="Arial"/>
          <w:sz w:val="20"/>
        </w:rPr>
        <w:tab/>
      </w:r>
    </w:p>
    <w:p w14:paraId="75E4F307" w14:textId="77777777" w:rsidR="00B332C1" w:rsidRPr="00D136C4" w:rsidRDefault="0013412B" w:rsidP="00B332C1">
      <w:pPr>
        <w:ind w:left="567" w:right="45"/>
        <w:jc w:val="center"/>
        <w:rPr>
          <w:b/>
          <w:sz w:val="28"/>
          <w:szCs w:val="28"/>
        </w:rPr>
      </w:pPr>
      <w:r w:rsidRPr="00D136C4">
        <w:rPr>
          <w:b/>
          <w:sz w:val="28"/>
          <w:szCs w:val="28"/>
        </w:rPr>
        <w:t xml:space="preserve">       Пояснительная записка к</w:t>
      </w:r>
      <w:r w:rsidR="00571BB8" w:rsidRPr="00D136C4">
        <w:rPr>
          <w:b/>
          <w:sz w:val="28"/>
          <w:szCs w:val="28"/>
        </w:rPr>
        <w:t xml:space="preserve"> </w:t>
      </w:r>
      <w:r w:rsidR="00046C66" w:rsidRPr="00D136C4">
        <w:rPr>
          <w:b/>
          <w:sz w:val="28"/>
          <w:szCs w:val="28"/>
        </w:rPr>
        <w:t>проекту</w:t>
      </w:r>
      <w:r w:rsidR="00FC42FE" w:rsidRPr="00D136C4">
        <w:rPr>
          <w:b/>
          <w:sz w:val="28"/>
          <w:szCs w:val="28"/>
        </w:rPr>
        <w:t xml:space="preserve"> </w:t>
      </w:r>
      <w:r w:rsidR="00E865FD" w:rsidRPr="00D136C4">
        <w:rPr>
          <w:b/>
          <w:sz w:val="28"/>
          <w:szCs w:val="28"/>
        </w:rPr>
        <w:t>бюджет</w:t>
      </w:r>
      <w:r w:rsidR="00916AB1" w:rsidRPr="00D136C4">
        <w:rPr>
          <w:b/>
          <w:sz w:val="28"/>
          <w:szCs w:val="28"/>
        </w:rPr>
        <w:t>а</w:t>
      </w:r>
      <w:r w:rsidR="00320B77" w:rsidRPr="00D136C4">
        <w:rPr>
          <w:b/>
          <w:sz w:val="28"/>
          <w:szCs w:val="28"/>
        </w:rPr>
        <w:t xml:space="preserve"> </w:t>
      </w:r>
      <w:r w:rsidR="008835E5" w:rsidRPr="00D136C4">
        <w:rPr>
          <w:b/>
          <w:sz w:val="28"/>
          <w:szCs w:val="28"/>
        </w:rPr>
        <w:t xml:space="preserve">Воробейнского сельского поселения Жирятинского муниципального района Брянской области </w:t>
      </w:r>
    </w:p>
    <w:p w14:paraId="6B4C52C5" w14:textId="77777777" w:rsidR="00C34A59" w:rsidRPr="00D136C4" w:rsidRDefault="00E865FD" w:rsidP="00B332C1">
      <w:pPr>
        <w:ind w:left="567" w:right="45"/>
        <w:jc w:val="center"/>
        <w:rPr>
          <w:b/>
          <w:sz w:val="28"/>
          <w:szCs w:val="28"/>
        </w:rPr>
      </w:pPr>
      <w:r w:rsidRPr="00D136C4">
        <w:rPr>
          <w:b/>
          <w:sz w:val="28"/>
          <w:szCs w:val="28"/>
        </w:rPr>
        <w:t>на 20</w:t>
      </w:r>
      <w:r w:rsidR="00AE2946" w:rsidRPr="00D136C4">
        <w:rPr>
          <w:b/>
          <w:sz w:val="28"/>
          <w:szCs w:val="28"/>
        </w:rPr>
        <w:t>2</w:t>
      </w:r>
      <w:r w:rsidR="00562C37" w:rsidRPr="00D136C4">
        <w:rPr>
          <w:b/>
          <w:sz w:val="28"/>
          <w:szCs w:val="28"/>
        </w:rPr>
        <w:t>5</w:t>
      </w:r>
      <w:r w:rsidR="00900674" w:rsidRPr="00D136C4">
        <w:rPr>
          <w:b/>
          <w:sz w:val="28"/>
          <w:szCs w:val="28"/>
        </w:rPr>
        <w:t xml:space="preserve"> </w:t>
      </w:r>
      <w:r w:rsidRPr="00D136C4">
        <w:rPr>
          <w:b/>
          <w:sz w:val="28"/>
          <w:szCs w:val="28"/>
        </w:rPr>
        <w:t xml:space="preserve">год </w:t>
      </w:r>
      <w:r w:rsidR="006023A8" w:rsidRPr="00D136C4">
        <w:rPr>
          <w:b/>
          <w:sz w:val="28"/>
          <w:szCs w:val="28"/>
        </w:rPr>
        <w:t>и на плановый период 20</w:t>
      </w:r>
      <w:r w:rsidR="00C463DC" w:rsidRPr="00D136C4">
        <w:rPr>
          <w:b/>
          <w:sz w:val="28"/>
          <w:szCs w:val="28"/>
        </w:rPr>
        <w:t>2</w:t>
      </w:r>
      <w:r w:rsidR="00562C37" w:rsidRPr="00D136C4">
        <w:rPr>
          <w:b/>
          <w:sz w:val="28"/>
          <w:szCs w:val="28"/>
        </w:rPr>
        <w:t>6</w:t>
      </w:r>
      <w:r w:rsidR="006023A8" w:rsidRPr="00D136C4">
        <w:rPr>
          <w:b/>
          <w:sz w:val="28"/>
          <w:szCs w:val="28"/>
        </w:rPr>
        <w:t xml:space="preserve"> и 20</w:t>
      </w:r>
      <w:r w:rsidR="00F1672F" w:rsidRPr="00D136C4">
        <w:rPr>
          <w:b/>
          <w:sz w:val="28"/>
          <w:szCs w:val="28"/>
        </w:rPr>
        <w:t>2</w:t>
      </w:r>
      <w:r w:rsidR="00562C37" w:rsidRPr="00D136C4">
        <w:rPr>
          <w:b/>
          <w:sz w:val="28"/>
          <w:szCs w:val="28"/>
        </w:rPr>
        <w:t>7</w:t>
      </w:r>
      <w:r w:rsidR="006023A8" w:rsidRPr="00D136C4">
        <w:rPr>
          <w:b/>
          <w:sz w:val="28"/>
          <w:szCs w:val="28"/>
        </w:rPr>
        <w:t xml:space="preserve"> годов</w:t>
      </w:r>
    </w:p>
    <w:p w14:paraId="6A1039E3" w14:textId="77777777" w:rsidR="00BE14CF" w:rsidRPr="00D136C4" w:rsidRDefault="00BE14CF" w:rsidP="00E865FD">
      <w:pPr>
        <w:ind w:firstLine="993"/>
        <w:jc w:val="center"/>
        <w:rPr>
          <w:b/>
          <w:sz w:val="24"/>
          <w:szCs w:val="24"/>
        </w:rPr>
      </w:pPr>
    </w:p>
    <w:p w14:paraId="0B89B014" w14:textId="77777777" w:rsidR="00E865FD" w:rsidRPr="00D136C4" w:rsidRDefault="00E865FD" w:rsidP="00523DA9">
      <w:pPr>
        <w:ind w:left="567" w:firstLine="851"/>
        <w:jc w:val="both"/>
        <w:rPr>
          <w:sz w:val="24"/>
          <w:szCs w:val="24"/>
        </w:rPr>
      </w:pPr>
      <w:r w:rsidRPr="00D136C4">
        <w:rPr>
          <w:sz w:val="24"/>
          <w:szCs w:val="24"/>
        </w:rPr>
        <w:tab/>
      </w:r>
      <w:r w:rsidR="002608EC" w:rsidRPr="00D136C4">
        <w:rPr>
          <w:sz w:val="24"/>
          <w:szCs w:val="24"/>
        </w:rPr>
        <w:t>В</w:t>
      </w:r>
      <w:r w:rsidR="00046C66" w:rsidRPr="00D136C4">
        <w:rPr>
          <w:sz w:val="24"/>
          <w:szCs w:val="24"/>
        </w:rPr>
        <w:t xml:space="preserve"> проекте</w:t>
      </w:r>
      <w:r w:rsidR="007410DA" w:rsidRPr="00D136C4">
        <w:rPr>
          <w:sz w:val="24"/>
          <w:szCs w:val="24"/>
        </w:rPr>
        <w:t xml:space="preserve"> б</w:t>
      </w:r>
      <w:r w:rsidRPr="00D136C4">
        <w:rPr>
          <w:sz w:val="24"/>
          <w:szCs w:val="24"/>
        </w:rPr>
        <w:t>юджет</w:t>
      </w:r>
      <w:r w:rsidR="00046C66" w:rsidRPr="00D136C4">
        <w:rPr>
          <w:sz w:val="24"/>
          <w:szCs w:val="24"/>
        </w:rPr>
        <w:t>а</w:t>
      </w:r>
      <w:r w:rsidRPr="00D136C4">
        <w:rPr>
          <w:sz w:val="24"/>
          <w:szCs w:val="24"/>
        </w:rPr>
        <w:t xml:space="preserve"> </w:t>
      </w:r>
      <w:r w:rsidR="008835E5" w:rsidRPr="00D136C4">
        <w:rPr>
          <w:sz w:val="24"/>
          <w:szCs w:val="24"/>
        </w:rPr>
        <w:t>Воробейнского сельского поселения Жирятинского муниципального района Брянской области</w:t>
      </w:r>
      <w:r w:rsidR="00FC42FE" w:rsidRPr="00D136C4">
        <w:rPr>
          <w:sz w:val="24"/>
          <w:szCs w:val="24"/>
        </w:rPr>
        <w:t xml:space="preserve"> (далее</w:t>
      </w:r>
      <w:r w:rsidR="00046C66" w:rsidRPr="00D136C4">
        <w:rPr>
          <w:sz w:val="24"/>
          <w:szCs w:val="24"/>
        </w:rPr>
        <w:t xml:space="preserve"> </w:t>
      </w:r>
      <w:r w:rsidR="00FC42FE" w:rsidRPr="00D136C4">
        <w:rPr>
          <w:sz w:val="24"/>
          <w:szCs w:val="24"/>
        </w:rPr>
        <w:t>- бюджет сельского поселения)</w:t>
      </w:r>
      <w:r w:rsidR="008835E5" w:rsidRPr="00D136C4">
        <w:rPr>
          <w:sz w:val="24"/>
          <w:szCs w:val="24"/>
        </w:rPr>
        <w:t xml:space="preserve"> </w:t>
      </w:r>
      <w:r w:rsidR="004376B0" w:rsidRPr="00D136C4">
        <w:rPr>
          <w:sz w:val="24"/>
          <w:szCs w:val="24"/>
        </w:rPr>
        <w:t>на 20</w:t>
      </w:r>
      <w:r w:rsidR="00AE2946" w:rsidRPr="00D136C4">
        <w:rPr>
          <w:sz w:val="24"/>
          <w:szCs w:val="24"/>
        </w:rPr>
        <w:t>2</w:t>
      </w:r>
      <w:r w:rsidR="00562C37" w:rsidRPr="00D136C4">
        <w:rPr>
          <w:sz w:val="24"/>
          <w:szCs w:val="24"/>
        </w:rPr>
        <w:t>5</w:t>
      </w:r>
      <w:r w:rsidR="004376B0" w:rsidRPr="00D136C4">
        <w:rPr>
          <w:sz w:val="24"/>
          <w:szCs w:val="24"/>
        </w:rPr>
        <w:t xml:space="preserve"> год и на плановый период 20</w:t>
      </w:r>
      <w:r w:rsidR="00C463DC" w:rsidRPr="00D136C4">
        <w:rPr>
          <w:sz w:val="24"/>
          <w:szCs w:val="24"/>
        </w:rPr>
        <w:t>2</w:t>
      </w:r>
      <w:r w:rsidR="00562C37" w:rsidRPr="00D136C4">
        <w:rPr>
          <w:sz w:val="24"/>
          <w:szCs w:val="24"/>
        </w:rPr>
        <w:t>6</w:t>
      </w:r>
      <w:r w:rsidR="004376B0" w:rsidRPr="00D136C4">
        <w:rPr>
          <w:sz w:val="24"/>
          <w:szCs w:val="24"/>
        </w:rPr>
        <w:t xml:space="preserve"> и 20</w:t>
      </w:r>
      <w:r w:rsidR="00C62800" w:rsidRPr="00D136C4">
        <w:rPr>
          <w:sz w:val="24"/>
          <w:szCs w:val="24"/>
        </w:rPr>
        <w:t>2</w:t>
      </w:r>
      <w:r w:rsidR="00562C37" w:rsidRPr="00D136C4">
        <w:rPr>
          <w:sz w:val="24"/>
          <w:szCs w:val="24"/>
        </w:rPr>
        <w:t>7</w:t>
      </w:r>
      <w:r w:rsidR="004376B0" w:rsidRPr="00D136C4">
        <w:rPr>
          <w:sz w:val="24"/>
          <w:szCs w:val="24"/>
        </w:rPr>
        <w:t xml:space="preserve"> годов </w:t>
      </w:r>
      <w:r w:rsidRPr="00D136C4">
        <w:rPr>
          <w:sz w:val="24"/>
          <w:szCs w:val="24"/>
        </w:rPr>
        <w:t>уч</w:t>
      </w:r>
      <w:r w:rsidR="002608EC" w:rsidRPr="00D136C4">
        <w:rPr>
          <w:sz w:val="24"/>
          <w:szCs w:val="24"/>
        </w:rPr>
        <w:t>тены</w:t>
      </w:r>
      <w:r w:rsidRPr="00D136C4">
        <w:rPr>
          <w:sz w:val="24"/>
          <w:szCs w:val="24"/>
        </w:rPr>
        <w:t xml:space="preserve"> параметры прогноза</w:t>
      </w:r>
      <w:r w:rsidR="004D27FE" w:rsidRPr="00D136C4">
        <w:rPr>
          <w:sz w:val="24"/>
          <w:szCs w:val="24"/>
        </w:rPr>
        <w:t xml:space="preserve"> </w:t>
      </w:r>
      <w:r w:rsidRPr="00D136C4">
        <w:rPr>
          <w:sz w:val="24"/>
          <w:szCs w:val="24"/>
        </w:rPr>
        <w:t xml:space="preserve">социально-экономического развития </w:t>
      </w:r>
      <w:r w:rsidR="00FC42FE" w:rsidRPr="00D136C4">
        <w:rPr>
          <w:sz w:val="24"/>
          <w:szCs w:val="24"/>
        </w:rPr>
        <w:t xml:space="preserve">Воробейнского сельского поселения Жирятинского муниципального района Брянской области (далее – сельское поселение) </w:t>
      </w:r>
      <w:r w:rsidRPr="00D136C4">
        <w:rPr>
          <w:sz w:val="24"/>
          <w:szCs w:val="24"/>
        </w:rPr>
        <w:t>на</w:t>
      </w:r>
      <w:r w:rsidR="002D06D4" w:rsidRPr="00D136C4">
        <w:rPr>
          <w:sz w:val="24"/>
          <w:szCs w:val="24"/>
        </w:rPr>
        <w:t xml:space="preserve"> </w:t>
      </w:r>
      <w:r w:rsidRPr="00D136C4">
        <w:rPr>
          <w:sz w:val="24"/>
          <w:szCs w:val="24"/>
        </w:rPr>
        <w:t>20</w:t>
      </w:r>
      <w:r w:rsidR="00AE2946" w:rsidRPr="00D136C4">
        <w:rPr>
          <w:sz w:val="24"/>
          <w:szCs w:val="24"/>
        </w:rPr>
        <w:t>2</w:t>
      </w:r>
      <w:r w:rsidR="00562C37" w:rsidRPr="00D136C4">
        <w:rPr>
          <w:sz w:val="24"/>
          <w:szCs w:val="24"/>
        </w:rPr>
        <w:t>5</w:t>
      </w:r>
      <w:r w:rsidR="00046C66" w:rsidRPr="00D136C4">
        <w:rPr>
          <w:sz w:val="24"/>
          <w:szCs w:val="24"/>
        </w:rPr>
        <w:t xml:space="preserve"> -202</w:t>
      </w:r>
      <w:r w:rsidR="00562C37" w:rsidRPr="00D136C4">
        <w:rPr>
          <w:sz w:val="24"/>
          <w:szCs w:val="24"/>
        </w:rPr>
        <w:t>7</w:t>
      </w:r>
      <w:r w:rsidRPr="00D136C4">
        <w:rPr>
          <w:sz w:val="24"/>
          <w:szCs w:val="24"/>
        </w:rPr>
        <w:t xml:space="preserve"> год</w:t>
      </w:r>
      <w:r w:rsidR="00046C66" w:rsidRPr="00D136C4">
        <w:rPr>
          <w:sz w:val="24"/>
          <w:szCs w:val="24"/>
        </w:rPr>
        <w:t>ы</w:t>
      </w:r>
      <w:r w:rsidRPr="00D136C4">
        <w:rPr>
          <w:sz w:val="24"/>
          <w:szCs w:val="24"/>
        </w:rPr>
        <w:t>,</w:t>
      </w:r>
      <w:r w:rsidR="00046C66" w:rsidRPr="00D136C4">
        <w:rPr>
          <w:sz w:val="24"/>
          <w:szCs w:val="24"/>
        </w:rPr>
        <w:t xml:space="preserve"> проекта Закона Брянской области «Об областном бюджете на 202</w:t>
      </w:r>
      <w:r w:rsidR="00562C37" w:rsidRPr="00D136C4">
        <w:rPr>
          <w:sz w:val="24"/>
          <w:szCs w:val="24"/>
        </w:rPr>
        <w:t>5</w:t>
      </w:r>
      <w:r w:rsidR="00046C66" w:rsidRPr="00D136C4">
        <w:rPr>
          <w:sz w:val="24"/>
          <w:szCs w:val="24"/>
        </w:rPr>
        <w:t xml:space="preserve"> год и на плановый период 202</w:t>
      </w:r>
      <w:r w:rsidR="00562C37" w:rsidRPr="00D136C4">
        <w:rPr>
          <w:sz w:val="24"/>
          <w:szCs w:val="24"/>
        </w:rPr>
        <w:t>6</w:t>
      </w:r>
      <w:r w:rsidR="00046C66" w:rsidRPr="00D136C4">
        <w:rPr>
          <w:sz w:val="24"/>
          <w:szCs w:val="24"/>
        </w:rPr>
        <w:t xml:space="preserve"> и 202</w:t>
      </w:r>
      <w:r w:rsidR="00562C37" w:rsidRPr="00D136C4">
        <w:rPr>
          <w:sz w:val="24"/>
          <w:szCs w:val="24"/>
        </w:rPr>
        <w:t>7</w:t>
      </w:r>
      <w:r w:rsidR="00046C66" w:rsidRPr="00D136C4">
        <w:rPr>
          <w:sz w:val="24"/>
          <w:szCs w:val="24"/>
        </w:rPr>
        <w:t xml:space="preserve"> годов»</w:t>
      </w:r>
      <w:r w:rsidR="00182E98" w:rsidRPr="00D136C4">
        <w:rPr>
          <w:sz w:val="24"/>
          <w:szCs w:val="24"/>
        </w:rPr>
        <w:t>,</w:t>
      </w:r>
      <w:r w:rsidRPr="00D136C4">
        <w:rPr>
          <w:sz w:val="24"/>
          <w:szCs w:val="24"/>
        </w:rPr>
        <w:t xml:space="preserve"> </w:t>
      </w:r>
      <w:r w:rsidR="00182E98" w:rsidRPr="00D136C4">
        <w:rPr>
          <w:sz w:val="24"/>
          <w:szCs w:val="24"/>
        </w:rPr>
        <w:t>проекта</w:t>
      </w:r>
      <w:r w:rsidR="00FC42FE" w:rsidRPr="00D136C4">
        <w:rPr>
          <w:sz w:val="24"/>
          <w:szCs w:val="24"/>
        </w:rPr>
        <w:t xml:space="preserve"> р</w:t>
      </w:r>
      <w:r w:rsidR="00122A8C" w:rsidRPr="00D136C4">
        <w:rPr>
          <w:sz w:val="24"/>
          <w:szCs w:val="24"/>
        </w:rPr>
        <w:t xml:space="preserve">ешения Жирятинского районного Совета народных депутатов «О бюджете </w:t>
      </w:r>
      <w:r w:rsidR="00320B77" w:rsidRPr="00D136C4">
        <w:rPr>
          <w:sz w:val="24"/>
          <w:szCs w:val="24"/>
        </w:rPr>
        <w:t>Жир</w:t>
      </w:r>
      <w:r w:rsidR="00FC42FE" w:rsidRPr="00D136C4">
        <w:rPr>
          <w:sz w:val="24"/>
          <w:szCs w:val="24"/>
        </w:rPr>
        <w:t>ятинского</w:t>
      </w:r>
      <w:r w:rsidR="00122A8C" w:rsidRPr="00D136C4">
        <w:rPr>
          <w:sz w:val="24"/>
          <w:szCs w:val="24"/>
        </w:rPr>
        <w:t xml:space="preserve"> </w:t>
      </w:r>
      <w:r w:rsidR="00FC42FE" w:rsidRPr="00D136C4">
        <w:rPr>
          <w:sz w:val="24"/>
          <w:szCs w:val="24"/>
        </w:rPr>
        <w:t xml:space="preserve">муниципального </w:t>
      </w:r>
      <w:r w:rsidR="00122A8C" w:rsidRPr="00D136C4">
        <w:rPr>
          <w:sz w:val="24"/>
          <w:szCs w:val="24"/>
        </w:rPr>
        <w:t>район</w:t>
      </w:r>
      <w:r w:rsidR="00FC42FE" w:rsidRPr="00D136C4">
        <w:rPr>
          <w:sz w:val="24"/>
          <w:szCs w:val="24"/>
        </w:rPr>
        <w:t>а Брянской области</w:t>
      </w:r>
      <w:r w:rsidR="00122A8C" w:rsidRPr="00D136C4">
        <w:rPr>
          <w:sz w:val="24"/>
          <w:szCs w:val="24"/>
        </w:rPr>
        <w:t xml:space="preserve"> на 20</w:t>
      </w:r>
      <w:r w:rsidR="00AE2946" w:rsidRPr="00D136C4">
        <w:rPr>
          <w:sz w:val="24"/>
          <w:szCs w:val="24"/>
        </w:rPr>
        <w:t>2</w:t>
      </w:r>
      <w:r w:rsidR="00562C37" w:rsidRPr="00D136C4">
        <w:rPr>
          <w:sz w:val="24"/>
          <w:szCs w:val="24"/>
        </w:rPr>
        <w:t>5</w:t>
      </w:r>
      <w:r w:rsidR="00122A8C" w:rsidRPr="00D136C4">
        <w:rPr>
          <w:sz w:val="24"/>
          <w:szCs w:val="24"/>
        </w:rPr>
        <w:t xml:space="preserve"> год</w:t>
      </w:r>
      <w:r w:rsidR="00320B77" w:rsidRPr="00D136C4">
        <w:rPr>
          <w:sz w:val="24"/>
          <w:szCs w:val="24"/>
        </w:rPr>
        <w:t xml:space="preserve"> и на плановый период 202</w:t>
      </w:r>
      <w:r w:rsidR="00562C37" w:rsidRPr="00D136C4">
        <w:rPr>
          <w:sz w:val="24"/>
          <w:szCs w:val="24"/>
        </w:rPr>
        <w:t>6</w:t>
      </w:r>
      <w:r w:rsidR="00320B77" w:rsidRPr="00D136C4">
        <w:rPr>
          <w:sz w:val="24"/>
          <w:szCs w:val="24"/>
        </w:rPr>
        <w:t xml:space="preserve"> и 202</w:t>
      </w:r>
      <w:r w:rsidR="00562C37" w:rsidRPr="00D136C4">
        <w:rPr>
          <w:sz w:val="24"/>
          <w:szCs w:val="24"/>
        </w:rPr>
        <w:t>7</w:t>
      </w:r>
      <w:r w:rsidR="00320B77" w:rsidRPr="00D136C4">
        <w:rPr>
          <w:sz w:val="24"/>
          <w:szCs w:val="24"/>
        </w:rPr>
        <w:t xml:space="preserve"> годов</w:t>
      </w:r>
      <w:r w:rsidR="00122A8C" w:rsidRPr="00D136C4">
        <w:rPr>
          <w:sz w:val="24"/>
          <w:szCs w:val="24"/>
        </w:rPr>
        <w:t xml:space="preserve">», </w:t>
      </w:r>
      <w:r w:rsidR="00894AB9" w:rsidRPr="00D136C4">
        <w:rPr>
          <w:sz w:val="24"/>
          <w:szCs w:val="24"/>
        </w:rPr>
        <w:t>Положения</w:t>
      </w:r>
      <w:r w:rsidRPr="00D136C4">
        <w:rPr>
          <w:sz w:val="24"/>
          <w:szCs w:val="24"/>
        </w:rPr>
        <w:t xml:space="preserve"> ФЗ от </w:t>
      </w:r>
      <w:r w:rsidR="009A0E9B" w:rsidRPr="00D136C4">
        <w:rPr>
          <w:sz w:val="24"/>
          <w:szCs w:val="24"/>
        </w:rPr>
        <w:t>0</w:t>
      </w:r>
      <w:r w:rsidRPr="00D136C4">
        <w:rPr>
          <w:sz w:val="24"/>
          <w:szCs w:val="24"/>
        </w:rPr>
        <w:t>6.10.2003</w:t>
      </w:r>
      <w:r w:rsidR="00E43599" w:rsidRPr="00D136C4">
        <w:rPr>
          <w:sz w:val="24"/>
          <w:szCs w:val="24"/>
        </w:rPr>
        <w:t xml:space="preserve"> </w:t>
      </w:r>
      <w:r w:rsidRPr="00D136C4">
        <w:rPr>
          <w:sz w:val="24"/>
          <w:szCs w:val="24"/>
        </w:rPr>
        <w:t>№131-ФЗ «Об общих принципах организации местного самоуправления  в Российской Федерации».</w:t>
      </w:r>
    </w:p>
    <w:p w14:paraId="3C34B759" w14:textId="77777777" w:rsidR="00894AB9" w:rsidRPr="00D136C4" w:rsidRDefault="00894AB9" w:rsidP="00523DA9">
      <w:pPr>
        <w:ind w:left="567" w:firstLine="851"/>
        <w:jc w:val="both"/>
        <w:rPr>
          <w:sz w:val="24"/>
          <w:szCs w:val="24"/>
        </w:rPr>
      </w:pPr>
      <w:r w:rsidRPr="00D136C4">
        <w:rPr>
          <w:sz w:val="24"/>
          <w:szCs w:val="24"/>
        </w:rPr>
        <w:t xml:space="preserve">Основные характеристики </w:t>
      </w:r>
      <w:r w:rsidR="00916AB1" w:rsidRPr="00D136C4">
        <w:rPr>
          <w:sz w:val="24"/>
          <w:szCs w:val="24"/>
        </w:rPr>
        <w:t xml:space="preserve">проекта </w:t>
      </w:r>
      <w:r w:rsidRPr="00D136C4">
        <w:rPr>
          <w:sz w:val="24"/>
          <w:szCs w:val="24"/>
        </w:rPr>
        <w:t xml:space="preserve">бюджета </w:t>
      </w:r>
      <w:r w:rsidR="008835E5" w:rsidRPr="00D136C4">
        <w:rPr>
          <w:sz w:val="24"/>
          <w:szCs w:val="24"/>
        </w:rPr>
        <w:t xml:space="preserve">сельского поселения </w:t>
      </w:r>
      <w:r w:rsidR="004376B0" w:rsidRPr="00D136C4">
        <w:rPr>
          <w:sz w:val="24"/>
          <w:szCs w:val="24"/>
        </w:rPr>
        <w:t>на 20</w:t>
      </w:r>
      <w:r w:rsidR="00AE2946" w:rsidRPr="00D136C4">
        <w:rPr>
          <w:sz w:val="24"/>
          <w:szCs w:val="24"/>
        </w:rPr>
        <w:t>2</w:t>
      </w:r>
      <w:r w:rsidR="00562C37" w:rsidRPr="00D136C4">
        <w:rPr>
          <w:sz w:val="24"/>
          <w:szCs w:val="24"/>
        </w:rPr>
        <w:t>5</w:t>
      </w:r>
      <w:r w:rsidR="004376B0" w:rsidRPr="00D136C4">
        <w:rPr>
          <w:sz w:val="24"/>
          <w:szCs w:val="24"/>
        </w:rPr>
        <w:t xml:space="preserve"> год и на плановый период 20</w:t>
      </w:r>
      <w:r w:rsidR="00F405BD" w:rsidRPr="00D136C4">
        <w:rPr>
          <w:sz w:val="24"/>
          <w:szCs w:val="24"/>
        </w:rPr>
        <w:t>2</w:t>
      </w:r>
      <w:r w:rsidR="00562C37" w:rsidRPr="00D136C4">
        <w:rPr>
          <w:sz w:val="24"/>
          <w:szCs w:val="24"/>
        </w:rPr>
        <w:t>6</w:t>
      </w:r>
      <w:r w:rsidR="004376B0" w:rsidRPr="00D136C4">
        <w:rPr>
          <w:sz w:val="24"/>
          <w:szCs w:val="24"/>
        </w:rPr>
        <w:t xml:space="preserve"> и 20</w:t>
      </w:r>
      <w:r w:rsidR="00C62800" w:rsidRPr="00D136C4">
        <w:rPr>
          <w:sz w:val="24"/>
          <w:szCs w:val="24"/>
        </w:rPr>
        <w:t>2</w:t>
      </w:r>
      <w:r w:rsidR="00562C37" w:rsidRPr="00D136C4">
        <w:rPr>
          <w:sz w:val="24"/>
          <w:szCs w:val="24"/>
        </w:rPr>
        <w:t>7</w:t>
      </w:r>
      <w:r w:rsidR="004376B0" w:rsidRPr="00D136C4">
        <w:rPr>
          <w:sz w:val="24"/>
          <w:szCs w:val="24"/>
        </w:rPr>
        <w:t xml:space="preserve"> годов </w:t>
      </w:r>
      <w:r w:rsidRPr="00D136C4">
        <w:rPr>
          <w:sz w:val="24"/>
          <w:szCs w:val="24"/>
        </w:rPr>
        <w:t>сформированы исходя из прогнозируемого объёма налоговых и неналоговых доходов, безвозмездных поступлений и необходимости обеспечения сбалансированности бюджета</w:t>
      </w:r>
      <w:r w:rsidR="003948C3" w:rsidRPr="00D136C4">
        <w:rPr>
          <w:sz w:val="24"/>
          <w:szCs w:val="24"/>
        </w:rPr>
        <w:t xml:space="preserve"> </w:t>
      </w:r>
      <w:r w:rsidR="008725EB" w:rsidRPr="00D136C4">
        <w:rPr>
          <w:sz w:val="24"/>
          <w:szCs w:val="24"/>
        </w:rPr>
        <w:t xml:space="preserve">сельского </w:t>
      </w:r>
      <w:r w:rsidR="003948C3" w:rsidRPr="00D136C4">
        <w:rPr>
          <w:sz w:val="24"/>
          <w:szCs w:val="24"/>
        </w:rPr>
        <w:t>поселения.</w:t>
      </w:r>
    </w:p>
    <w:p w14:paraId="4D6AA121" w14:textId="77777777" w:rsidR="00E865FD" w:rsidRPr="00D136C4" w:rsidRDefault="00E865FD" w:rsidP="00523DA9">
      <w:pPr>
        <w:ind w:left="567" w:firstLine="851"/>
        <w:jc w:val="both"/>
        <w:rPr>
          <w:sz w:val="24"/>
          <w:szCs w:val="24"/>
        </w:rPr>
      </w:pPr>
      <w:r w:rsidRPr="00D136C4">
        <w:rPr>
          <w:sz w:val="24"/>
          <w:szCs w:val="24"/>
        </w:rPr>
        <w:t xml:space="preserve">Формирование доходной части бюджета </w:t>
      </w:r>
      <w:r w:rsidR="008835E5" w:rsidRPr="00D136C4">
        <w:rPr>
          <w:sz w:val="24"/>
          <w:szCs w:val="24"/>
        </w:rPr>
        <w:t xml:space="preserve">сельского поселения </w:t>
      </w:r>
      <w:r w:rsidR="004376B0" w:rsidRPr="00D136C4">
        <w:rPr>
          <w:sz w:val="24"/>
          <w:szCs w:val="24"/>
        </w:rPr>
        <w:t>на 20</w:t>
      </w:r>
      <w:r w:rsidR="00AE2946" w:rsidRPr="00D136C4">
        <w:rPr>
          <w:sz w:val="24"/>
          <w:szCs w:val="24"/>
        </w:rPr>
        <w:t>2</w:t>
      </w:r>
      <w:r w:rsidR="00562C37" w:rsidRPr="00D136C4">
        <w:rPr>
          <w:sz w:val="24"/>
          <w:szCs w:val="24"/>
        </w:rPr>
        <w:t>5</w:t>
      </w:r>
      <w:r w:rsidR="004376B0" w:rsidRPr="00D136C4">
        <w:rPr>
          <w:sz w:val="24"/>
          <w:szCs w:val="24"/>
        </w:rPr>
        <w:t xml:space="preserve"> год и на плановый период 20</w:t>
      </w:r>
      <w:r w:rsidR="00713842" w:rsidRPr="00D136C4">
        <w:rPr>
          <w:sz w:val="24"/>
          <w:szCs w:val="24"/>
        </w:rPr>
        <w:t>2</w:t>
      </w:r>
      <w:r w:rsidR="00562C37" w:rsidRPr="00D136C4">
        <w:rPr>
          <w:sz w:val="24"/>
          <w:szCs w:val="24"/>
        </w:rPr>
        <w:t>6</w:t>
      </w:r>
      <w:r w:rsidR="004376B0" w:rsidRPr="00D136C4">
        <w:rPr>
          <w:sz w:val="24"/>
          <w:szCs w:val="24"/>
        </w:rPr>
        <w:t xml:space="preserve"> и</w:t>
      </w:r>
      <w:r w:rsidR="00AE2946" w:rsidRPr="00D136C4">
        <w:rPr>
          <w:sz w:val="24"/>
          <w:szCs w:val="24"/>
        </w:rPr>
        <w:t xml:space="preserve"> </w:t>
      </w:r>
      <w:r w:rsidR="004376B0" w:rsidRPr="00D136C4">
        <w:rPr>
          <w:sz w:val="24"/>
          <w:szCs w:val="24"/>
        </w:rPr>
        <w:t>20</w:t>
      </w:r>
      <w:r w:rsidR="00C62800" w:rsidRPr="00D136C4">
        <w:rPr>
          <w:sz w:val="24"/>
          <w:szCs w:val="24"/>
        </w:rPr>
        <w:t>2</w:t>
      </w:r>
      <w:r w:rsidR="00562C37" w:rsidRPr="00D136C4">
        <w:rPr>
          <w:sz w:val="24"/>
          <w:szCs w:val="24"/>
        </w:rPr>
        <w:t>7</w:t>
      </w:r>
      <w:r w:rsidR="004376B0" w:rsidRPr="00D136C4">
        <w:rPr>
          <w:sz w:val="24"/>
          <w:szCs w:val="24"/>
        </w:rPr>
        <w:t xml:space="preserve"> годов </w:t>
      </w:r>
      <w:r w:rsidRPr="00D136C4">
        <w:rPr>
          <w:sz w:val="24"/>
          <w:szCs w:val="24"/>
        </w:rPr>
        <w:t>осуществл</w:t>
      </w:r>
      <w:r w:rsidR="00BA44F8" w:rsidRPr="00D136C4">
        <w:rPr>
          <w:sz w:val="24"/>
          <w:szCs w:val="24"/>
        </w:rPr>
        <w:t xml:space="preserve">ялось </w:t>
      </w:r>
      <w:r w:rsidRPr="00D136C4">
        <w:rPr>
          <w:sz w:val="24"/>
          <w:szCs w:val="24"/>
        </w:rPr>
        <w:t>на основе прогноза социально-экономического развития поселения на 20</w:t>
      </w:r>
      <w:r w:rsidR="00AE2946" w:rsidRPr="00D136C4">
        <w:rPr>
          <w:sz w:val="24"/>
          <w:szCs w:val="24"/>
        </w:rPr>
        <w:t>2</w:t>
      </w:r>
      <w:r w:rsidR="00562C37" w:rsidRPr="00D136C4">
        <w:rPr>
          <w:sz w:val="24"/>
          <w:szCs w:val="24"/>
        </w:rPr>
        <w:t>5</w:t>
      </w:r>
      <w:r w:rsidR="00233CD6" w:rsidRPr="00D136C4">
        <w:rPr>
          <w:sz w:val="24"/>
          <w:szCs w:val="24"/>
        </w:rPr>
        <w:t xml:space="preserve"> -</w:t>
      </w:r>
      <w:r w:rsidR="007E1957" w:rsidRPr="00D136C4">
        <w:rPr>
          <w:sz w:val="24"/>
          <w:szCs w:val="24"/>
        </w:rPr>
        <w:t xml:space="preserve"> </w:t>
      </w:r>
      <w:r w:rsidR="00233CD6" w:rsidRPr="00D136C4">
        <w:rPr>
          <w:sz w:val="24"/>
          <w:szCs w:val="24"/>
        </w:rPr>
        <w:t>20</w:t>
      </w:r>
      <w:r w:rsidR="00C62800" w:rsidRPr="00D136C4">
        <w:rPr>
          <w:sz w:val="24"/>
          <w:szCs w:val="24"/>
        </w:rPr>
        <w:t>2</w:t>
      </w:r>
      <w:r w:rsidR="00562C37" w:rsidRPr="00D136C4">
        <w:rPr>
          <w:sz w:val="24"/>
          <w:szCs w:val="24"/>
        </w:rPr>
        <w:t>7</w:t>
      </w:r>
      <w:r w:rsidRPr="00D136C4">
        <w:rPr>
          <w:sz w:val="24"/>
          <w:szCs w:val="24"/>
        </w:rPr>
        <w:t xml:space="preserve"> год</w:t>
      </w:r>
      <w:r w:rsidR="00233CD6" w:rsidRPr="00D136C4">
        <w:rPr>
          <w:sz w:val="24"/>
          <w:szCs w:val="24"/>
        </w:rPr>
        <w:t>ы</w:t>
      </w:r>
      <w:r w:rsidRPr="00D136C4">
        <w:rPr>
          <w:sz w:val="24"/>
          <w:szCs w:val="24"/>
        </w:rPr>
        <w:t>, основных направлений налоговой и бюджетной политики на 20</w:t>
      </w:r>
      <w:r w:rsidR="00AE2946" w:rsidRPr="00D136C4">
        <w:rPr>
          <w:sz w:val="24"/>
          <w:szCs w:val="24"/>
        </w:rPr>
        <w:t>2</w:t>
      </w:r>
      <w:r w:rsidR="00562C37" w:rsidRPr="00D136C4">
        <w:rPr>
          <w:sz w:val="24"/>
          <w:szCs w:val="24"/>
        </w:rPr>
        <w:t>5</w:t>
      </w:r>
      <w:r w:rsidR="00E36D27" w:rsidRPr="00D136C4">
        <w:rPr>
          <w:sz w:val="24"/>
          <w:szCs w:val="24"/>
        </w:rPr>
        <w:t xml:space="preserve"> </w:t>
      </w:r>
      <w:r w:rsidR="004D27FE" w:rsidRPr="00D136C4">
        <w:rPr>
          <w:sz w:val="24"/>
          <w:szCs w:val="24"/>
        </w:rPr>
        <w:t>год</w:t>
      </w:r>
      <w:r w:rsidR="00233CD6" w:rsidRPr="00D136C4">
        <w:rPr>
          <w:sz w:val="24"/>
          <w:szCs w:val="24"/>
        </w:rPr>
        <w:t xml:space="preserve"> и на плановый период 20</w:t>
      </w:r>
      <w:r w:rsidR="00713842" w:rsidRPr="00D136C4">
        <w:rPr>
          <w:sz w:val="24"/>
          <w:szCs w:val="24"/>
        </w:rPr>
        <w:t>2</w:t>
      </w:r>
      <w:r w:rsidR="00562C37" w:rsidRPr="00D136C4">
        <w:rPr>
          <w:sz w:val="24"/>
          <w:szCs w:val="24"/>
        </w:rPr>
        <w:t>6</w:t>
      </w:r>
      <w:r w:rsidR="00233CD6" w:rsidRPr="00D136C4">
        <w:rPr>
          <w:sz w:val="24"/>
          <w:szCs w:val="24"/>
        </w:rPr>
        <w:t>-20</w:t>
      </w:r>
      <w:r w:rsidR="00C62800" w:rsidRPr="00D136C4">
        <w:rPr>
          <w:sz w:val="24"/>
          <w:szCs w:val="24"/>
        </w:rPr>
        <w:t>2</w:t>
      </w:r>
      <w:r w:rsidR="00562C37" w:rsidRPr="00D136C4">
        <w:rPr>
          <w:sz w:val="24"/>
          <w:szCs w:val="24"/>
        </w:rPr>
        <w:t>7</w:t>
      </w:r>
      <w:r w:rsidR="00233CD6" w:rsidRPr="00D136C4">
        <w:rPr>
          <w:sz w:val="24"/>
          <w:szCs w:val="24"/>
        </w:rPr>
        <w:t xml:space="preserve"> годов</w:t>
      </w:r>
      <w:r w:rsidRPr="00D136C4">
        <w:rPr>
          <w:sz w:val="24"/>
          <w:szCs w:val="24"/>
        </w:rPr>
        <w:t xml:space="preserve">, оценки поступлений доходов в бюджет </w:t>
      </w:r>
      <w:r w:rsidR="008725EB" w:rsidRPr="00D136C4">
        <w:rPr>
          <w:sz w:val="24"/>
          <w:szCs w:val="24"/>
        </w:rPr>
        <w:t xml:space="preserve">сельского </w:t>
      </w:r>
      <w:r w:rsidRPr="00D136C4">
        <w:rPr>
          <w:sz w:val="24"/>
          <w:szCs w:val="24"/>
        </w:rPr>
        <w:t>поселения в 20</w:t>
      </w:r>
      <w:r w:rsidR="000A7936" w:rsidRPr="00D136C4">
        <w:rPr>
          <w:sz w:val="24"/>
          <w:szCs w:val="24"/>
        </w:rPr>
        <w:t>2</w:t>
      </w:r>
      <w:r w:rsidR="00562C37" w:rsidRPr="00D136C4">
        <w:rPr>
          <w:sz w:val="24"/>
          <w:szCs w:val="24"/>
        </w:rPr>
        <w:t>4</w:t>
      </w:r>
      <w:r w:rsidRPr="00D136C4">
        <w:rPr>
          <w:sz w:val="24"/>
          <w:szCs w:val="24"/>
        </w:rPr>
        <w:t xml:space="preserve"> году. </w:t>
      </w:r>
    </w:p>
    <w:p w14:paraId="0EB459FD" w14:textId="77777777" w:rsidR="000C38B0" w:rsidRPr="00D136C4" w:rsidRDefault="00C2129A" w:rsidP="00523DA9">
      <w:pPr>
        <w:ind w:left="567" w:firstLine="851"/>
        <w:jc w:val="both"/>
        <w:rPr>
          <w:sz w:val="24"/>
          <w:szCs w:val="24"/>
        </w:rPr>
      </w:pPr>
      <w:r w:rsidRPr="00D136C4">
        <w:rPr>
          <w:sz w:val="24"/>
          <w:szCs w:val="24"/>
        </w:rPr>
        <w:t>В</w:t>
      </w:r>
      <w:r w:rsidR="00E865FD" w:rsidRPr="00D136C4">
        <w:rPr>
          <w:sz w:val="24"/>
          <w:szCs w:val="24"/>
        </w:rPr>
        <w:t xml:space="preserve"> </w:t>
      </w:r>
      <w:r w:rsidR="00916AB1" w:rsidRPr="00D136C4">
        <w:rPr>
          <w:sz w:val="24"/>
          <w:szCs w:val="24"/>
        </w:rPr>
        <w:t xml:space="preserve">проекте </w:t>
      </w:r>
      <w:r w:rsidR="00E865FD" w:rsidRPr="00D136C4">
        <w:rPr>
          <w:sz w:val="24"/>
          <w:szCs w:val="24"/>
        </w:rPr>
        <w:t>бюджет</w:t>
      </w:r>
      <w:r w:rsidR="00916AB1" w:rsidRPr="00D136C4">
        <w:rPr>
          <w:sz w:val="24"/>
          <w:szCs w:val="24"/>
        </w:rPr>
        <w:t>а</w:t>
      </w:r>
      <w:r w:rsidR="00FC42FE" w:rsidRPr="00D136C4">
        <w:rPr>
          <w:sz w:val="24"/>
          <w:szCs w:val="24"/>
        </w:rPr>
        <w:t xml:space="preserve"> сельского</w:t>
      </w:r>
      <w:r w:rsidR="00E865FD" w:rsidRPr="00D136C4">
        <w:rPr>
          <w:sz w:val="24"/>
          <w:szCs w:val="24"/>
        </w:rPr>
        <w:t xml:space="preserve"> поселения на 20</w:t>
      </w:r>
      <w:r w:rsidR="00AE2946" w:rsidRPr="00D136C4">
        <w:rPr>
          <w:sz w:val="24"/>
          <w:szCs w:val="24"/>
        </w:rPr>
        <w:t>2</w:t>
      </w:r>
      <w:r w:rsidR="00562C37" w:rsidRPr="00D136C4">
        <w:rPr>
          <w:sz w:val="24"/>
          <w:szCs w:val="24"/>
        </w:rPr>
        <w:t>5</w:t>
      </w:r>
      <w:r w:rsidR="00E865FD" w:rsidRPr="00D136C4">
        <w:rPr>
          <w:sz w:val="24"/>
          <w:szCs w:val="24"/>
        </w:rPr>
        <w:t xml:space="preserve"> год доходы определены в сумме </w:t>
      </w:r>
      <w:r w:rsidR="008725EB" w:rsidRPr="00D136C4">
        <w:rPr>
          <w:sz w:val="24"/>
          <w:szCs w:val="24"/>
        </w:rPr>
        <w:t xml:space="preserve">                   </w:t>
      </w:r>
      <w:r w:rsidR="00562C37" w:rsidRPr="00D136C4">
        <w:rPr>
          <w:sz w:val="24"/>
          <w:szCs w:val="24"/>
        </w:rPr>
        <w:t>9</w:t>
      </w:r>
      <w:r w:rsidR="007E1957" w:rsidRPr="00D136C4">
        <w:rPr>
          <w:sz w:val="24"/>
          <w:szCs w:val="24"/>
        </w:rPr>
        <w:t> </w:t>
      </w:r>
      <w:r w:rsidR="00562C37" w:rsidRPr="00D136C4">
        <w:rPr>
          <w:sz w:val="24"/>
          <w:szCs w:val="24"/>
        </w:rPr>
        <w:t>101</w:t>
      </w:r>
      <w:r w:rsidR="007E1957" w:rsidRPr="00D136C4">
        <w:rPr>
          <w:sz w:val="24"/>
          <w:szCs w:val="24"/>
        </w:rPr>
        <w:t xml:space="preserve"> </w:t>
      </w:r>
      <w:r w:rsidR="00562C37" w:rsidRPr="00D136C4">
        <w:rPr>
          <w:sz w:val="24"/>
          <w:szCs w:val="24"/>
        </w:rPr>
        <w:t>795,00</w:t>
      </w:r>
      <w:r w:rsidR="00E865FD" w:rsidRPr="00D136C4">
        <w:rPr>
          <w:sz w:val="24"/>
          <w:szCs w:val="24"/>
        </w:rPr>
        <w:t xml:space="preserve"> руб</w:t>
      </w:r>
      <w:r w:rsidR="004833EF" w:rsidRPr="00D136C4">
        <w:rPr>
          <w:sz w:val="24"/>
          <w:szCs w:val="24"/>
        </w:rPr>
        <w:t>л</w:t>
      </w:r>
      <w:r w:rsidR="00AE2946" w:rsidRPr="00D136C4">
        <w:rPr>
          <w:sz w:val="24"/>
          <w:szCs w:val="24"/>
        </w:rPr>
        <w:t>я</w:t>
      </w:r>
      <w:r w:rsidR="00E36D27" w:rsidRPr="00D136C4">
        <w:rPr>
          <w:sz w:val="24"/>
          <w:szCs w:val="24"/>
        </w:rPr>
        <w:t>,</w:t>
      </w:r>
      <w:r w:rsidR="00C50B85" w:rsidRPr="00D136C4">
        <w:rPr>
          <w:sz w:val="24"/>
          <w:szCs w:val="24"/>
        </w:rPr>
        <w:t xml:space="preserve"> расходы определены </w:t>
      </w:r>
      <w:r w:rsidR="00E865FD" w:rsidRPr="00D136C4">
        <w:rPr>
          <w:sz w:val="24"/>
          <w:szCs w:val="24"/>
        </w:rPr>
        <w:t xml:space="preserve">в сумме </w:t>
      </w:r>
      <w:r w:rsidR="00562C37" w:rsidRPr="00D136C4">
        <w:rPr>
          <w:sz w:val="24"/>
          <w:szCs w:val="24"/>
        </w:rPr>
        <w:t>9</w:t>
      </w:r>
      <w:r w:rsidR="007E1957" w:rsidRPr="00D136C4">
        <w:rPr>
          <w:sz w:val="24"/>
          <w:szCs w:val="24"/>
        </w:rPr>
        <w:t> </w:t>
      </w:r>
      <w:r w:rsidR="00562C37" w:rsidRPr="00D136C4">
        <w:rPr>
          <w:sz w:val="24"/>
          <w:szCs w:val="24"/>
        </w:rPr>
        <w:t>101</w:t>
      </w:r>
      <w:r w:rsidR="007E1957" w:rsidRPr="00D136C4">
        <w:rPr>
          <w:sz w:val="24"/>
          <w:szCs w:val="24"/>
        </w:rPr>
        <w:t xml:space="preserve"> </w:t>
      </w:r>
      <w:r w:rsidR="00562C37" w:rsidRPr="00D136C4">
        <w:rPr>
          <w:sz w:val="24"/>
          <w:szCs w:val="24"/>
        </w:rPr>
        <w:t>795,00</w:t>
      </w:r>
      <w:r w:rsidR="00EE74D2" w:rsidRPr="00D136C4">
        <w:rPr>
          <w:sz w:val="24"/>
          <w:szCs w:val="24"/>
        </w:rPr>
        <w:t xml:space="preserve"> </w:t>
      </w:r>
      <w:r w:rsidR="00AE2946" w:rsidRPr="00D136C4">
        <w:rPr>
          <w:sz w:val="24"/>
          <w:szCs w:val="24"/>
        </w:rPr>
        <w:t>рубля</w:t>
      </w:r>
      <w:r w:rsidR="00182E98" w:rsidRPr="00D136C4">
        <w:rPr>
          <w:sz w:val="24"/>
          <w:szCs w:val="24"/>
        </w:rPr>
        <w:t>.</w:t>
      </w:r>
    </w:p>
    <w:p w14:paraId="37ED0113" w14:textId="77777777" w:rsidR="00E2478C" w:rsidRPr="00D136C4" w:rsidRDefault="00C715E3" w:rsidP="00523DA9">
      <w:pPr>
        <w:ind w:left="567" w:firstLine="851"/>
        <w:jc w:val="both"/>
        <w:rPr>
          <w:sz w:val="24"/>
          <w:szCs w:val="24"/>
        </w:rPr>
      </w:pPr>
      <w:r w:rsidRPr="00D136C4">
        <w:rPr>
          <w:sz w:val="24"/>
          <w:szCs w:val="24"/>
        </w:rPr>
        <w:t>В бюджет</w:t>
      </w:r>
      <w:r w:rsidR="007410DA" w:rsidRPr="00D136C4">
        <w:rPr>
          <w:sz w:val="24"/>
          <w:szCs w:val="24"/>
        </w:rPr>
        <w:t>е</w:t>
      </w:r>
      <w:r w:rsidR="00FC42FE" w:rsidRPr="00D136C4">
        <w:rPr>
          <w:sz w:val="24"/>
          <w:szCs w:val="24"/>
        </w:rPr>
        <w:t xml:space="preserve"> сельского</w:t>
      </w:r>
      <w:r w:rsidRPr="00D136C4">
        <w:rPr>
          <w:sz w:val="24"/>
          <w:szCs w:val="24"/>
        </w:rPr>
        <w:t xml:space="preserve"> поселения на 20</w:t>
      </w:r>
      <w:r w:rsidR="00E07181" w:rsidRPr="00D136C4">
        <w:rPr>
          <w:sz w:val="24"/>
          <w:szCs w:val="24"/>
        </w:rPr>
        <w:t>2</w:t>
      </w:r>
      <w:r w:rsidR="00562C37" w:rsidRPr="00D136C4">
        <w:rPr>
          <w:sz w:val="24"/>
          <w:szCs w:val="24"/>
        </w:rPr>
        <w:t>6</w:t>
      </w:r>
      <w:r w:rsidRPr="00D136C4">
        <w:rPr>
          <w:sz w:val="24"/>
          <w:szCs w:val="24"/>
        </w:rPr>
        <w:t xml:space="preserve"> год доходы определены в сумме </w:t>
      </w:r>
      <w:r w:rsidR="007E1957" w:rsidRPr="00D136C4">
        <w:rPr>
          <w:sz w:val="24"/>
          <w:szCs w:val="24"/>
        </w:rPr>
        <w:t xml:space="preserve">                </w:t>
      </w:r>
      <w:r w:rsidR="00562C37" w:rsidRPr="00D136C4">
        <w:rPr>
          <w:sz w:val="24"/>
          <w:szCs w:val="24"/>
        </w:rPr>
        <w:t>7</w:t>
      </w:r>
      <w:r w:rsidR="007E1957" w:rsidRPr="00D136C4">
        <w:rPr>
          <w:sz w:val="24"/>
          <w:szCs w:val="24"/>
        </w:rPr>
        <w:t> </w:t>
      </w:r>
      <w:r w:rsidR="00562C37" w:rsidRPr="00D136C4">
        <w:rPr>
          <w:sz w:val="24"/>
          <w:szCs w:val="24"/>
        </w:rPr>
        <w:t>517</w:t>
      </w:r>
      <w:r w:rsidR="007E1957" w:rsidRPr="00D136C4">
        <w:rPr>
          <w:sz w:val="24"/>
          <w:szCs w:val="24"/>
        </w:rPr>
        <w:t xml:space="preserve"> </w:t>
      </w:r>
      <w:r w:rsidR="00562C37" w:rsidRPr="00D136C4">
        <w:rPr>
          <w:sz w:val="24"/>
          <w:szCs w:val="24"/>
        </w:rPr>
        <w:t>301,00</w:t>
      </w:r>
      <w:r w:rsidRPr="00D136C4">
        <w:rPr>
          <w:sz w:val="24"/>
          <w:szCs w:val="24"/>
        </w:rPr>
        <w:t xml:space="preserve"> рубл</w:t>
      </w:r>
      <w:r w:rsidR="000A7936" w:rsidRPr="00D136C4">
        <w:rPr>
          <w:sz w:val="24"/>
          <w:szCs w:val="24"/>
        </w:rPr>
        <w:t>я</w:t>
      </w:r>
      <w:r w:rsidR="00182E98" w:rsidRPr="00D136C4">
        <w:rPr>
          <w:sz w:val="24"/>
          <w:szCs w:val="24"/>
        </w:rPr>
        <w:t>,</w:t>
      </w:r>
      <w:r w:rsidRPr="00D136C4">
        <w:rPr>
          <w:sz w:val="24"/>
          <w:szCs w:val="24"/>
        </w:rPr>
        <w:t xml:space="preserve"> </w:t>
      </w:r>
      <w:r w:rsidR="000A1918" w:rsidRPr="00D136C4">
        <w:rPr>
          <w:sz w:val="24"/>
          <w:szCs w:val="24"/>
        </w:rPr>
        <w:t xml:space="preserve">расходы определены в сумме </w:t>
      </w:r>
      <w:r w:rsidR="00562C37" w:rsidRPr="00D136C4">
        <w:rPr>
          <w:sz w:val="24"/>
          <w:szCs w:val="24"/>
        </w:rPr>
        <w:t>7</w:t>
      </w:r>
      <w:r w:rsidR="007E1957" w:rsidRPr="00D136C4">
        <w:rPr>
          <w:sz w:val="24"/>
          <w:szCs w:val="24"/>
        </w:rPr>
        <w:t> </w:t>
      </w:r>
      <w:r w:rsidR="00562C37" w:rsidRPr="00D136C4">
        <w:rPr>
          <w:sz w:val="24"/>
          <w:szCs w:val="24"/>
        </w:rPr>
        <w:t>517</w:t>
      </w:r>
      <w:r w:rsidR="007E1957" w:rsidRPr="00D136C4">
        <w:rPr>
          <w:sz w:val="24"/>
          <w:szCs w:val="24"/>
        </w:rPr>
        <w:t xml:space="preserve"> </w:t>
      </w:r>
      <w:r w:rsidR="00562C37" w:rsidRPr="00D136C4">
        <w:rPr>
          <w:sz w:val="24"/>
          <w:szCs w:val="24"/>
        </w:rPr>
        <w:t>301,00</w:t>
      </w:r>
      <w:r w:rsidR="00EE74D2" w:rsidRPr="00D136C4">
        <w:rPr>
          <w:sz w:val="24"/>
          <w:szCs w:val="24"/>
        </w:rPr>
        <w:t xml:space="preserve"> </w:t>
      </w:r>
      <w:r w:rsidR="00FC42FE" w:rsidRPr="00D136C4">
        <w:rPr>
          <w:sz w:val="24"/>
          <w:szCs w:val="24"/>
        </w:rPr>
        <w:t>рубл</w:t>
      </w:r>
      <w:r w:rsidR="000A7936" w:rsidRPr="00D136C4">
        <w:rPr>
          <w:sz w:val="24"/>
          <w:szCs w:val="24"/>
        </w:rPr>
        <w:t>я</w:t>
      </w:r>
      <w:r w:rsidR="007E1957" w:rsidRPr="00D136C4">
        <w:rPr>
          <w:sz w:val="24"/>
          <w:szCs w:val="24"/>
        </w:rPr>
        <w:t>,</w:t>
      </w:r>
      <w:r w:rsidRPr="00D136C4">
        <w:rPr>
          <w:sz w:val="24"/>
          <w:szCs w:val="24"/>
        </w:rPr>
        <w:t xml:space="preserve"> </w:t>
      </w:r>
      <w:r w:rsidR="000A1918" w:rsidRPr="00D136C4">
        <w:rPr>
          <w:sz w:val="24"/>
          <w:szCs w:val="24"/>
        </w:rPr>
        <w:t>на 202</w:t>
      </w:r>
      <w:r w:rsidR="00562C37" w:rsidRPr="00D136C4">
        <w:rPr>
          <w:sz w:val="24"/>
          <w:szCs w:val="24"/>
        </w:rPr>
        <w:t>7</w:t>
      </w:r>
      <w:r w:rsidR="000A1918" w:rsidRPr="00D136C4">
        <w:rPr>
          <w:sz w:val="24"/>
          <w:szCs w:val="24"/>
        </w:rPr>
        <w:t xml:space="preserve"> год </w:t>
      </w:r>
      <w:r w:rsidR="00D965F1" w:rsidRPr="00D136C4">
        <w:rPr>
          <w:sz w:val="24"/>
          <w:szCs w:val="24"/>
        </w:rPr>
        <w:t>доходы</w:t>
      </w:r>
      <w:r w:rsidRPr="00D136C4">
        <w:rPr>
          <w:sz w:val="24"/>
          <w:szCs w:val="24"/>
        </w:rPr>
        <w:t xml:space="preserve"> определены в сумме </w:t>
      </w:r>
      <w:r w:rsidR="00562C37" w:rsidRPr="00D136C4">
        <w:rPr>
          <w:sz w:val="24"/>
          <w:szCs w:val="24"/>
        </w:rPr>
        <w:t>8</w:t>
      </w:r>
      <w:r w:rsidR="007E1957" w:rsidRPr="00D136C4">
        <w:rPr>
          <w:sz w:val="24"/>
          <w:szCs w:val="24"/>
        </w:rPr>
        <w:t> </w:t>
      </w:r>
      <w:r w:rsidR="00562C37" w:rsidRPr="00D136C4">
        <w:rPr>
          <w:sz w:val="24"/>
          <w:szCs w:val="24"/>
        </w:rPr>
        <w:t>786</w:t>
      </w:r>
      <w:r w:rsidR="007E1957" w:rsidRPr="00D136C4">
        <w:rPr>
          <w:sz w:val="24"/>
          <w:szCs w:val="24"/>
        </w:rPr>
        <w:t xml:space="preserve"> </w:t>
      </w:r>
      <w:r w:rsidR="00562C37" w:rsidRPr="00D136C4">
        <w:rPr>
          <w:sz w:val="24"/>
          <w:szCs w:val="24"/>
        </w:rPr>
        <w:t>668,00</w:t>
      </w:r>
      <w:r w:rsidR="00182E98" w:rsidRPr="00D136C4">
        <w:rPr>
          <w:sz w:val="24"/>
          <w:szCs w:val="24"/>
        </w:rPr>
        <w:t xml:space="preserve"> рубля,</w:t>
      </w:r>
      <w:r w:rsidR="00EE74D2" w:rsidRPr="00D136C4">
        <w:rPr>
          <w:sz w:val="24"/>
          <w:szCs w:val="24"/>
        </w:rPr>
        <w:t xml:space="preserve"> расходы определены в сумме</w:t>
      </w:r>
      <w:r w:rsidR="007E1957" w:rsidRPr="00D136C4">
        <w:rPr>
          <w:sz w:val="24"/>
          <w:szCs w:val="24"/>
        </w:rPr>
        <w:t xml:space="preserve"> </w:t>
      </w:r>
      <w:r w:rsidR="00562C37" w:rsidRPr="00D136C4">
        <w:rPr>
          <w:sz w:val="24"/>
          <w:szCs w:val="24"/>
        </w:rPr>
        <w:t>8</w:t>
      </w:r>
      <w:r w:rsidR="007E1957" w:rsidRPr="00D136C4">
        <w:rPr>
          <w:sz w:val="24"/>
          <w:szCs w:val="24"/>
        </w:rPr>
        <w:t> </w:t>
      </w:r>
      <w:r w:rsidR="00562C37" w:rsidRPr="00D136C4">
        <w:rPr>
          <w:sz w:val="24"/>
          <w:szCs w:val="24"/>
        </w:rPr>
        <w:t>786</w:t>
      </w:r>
      <w:r w:rsidR="007E1957" w:rsidRPr="00D136C4">
        <w:rPr>
          <w:sz w:val="24"/>
          <w:szCs w:val="24"/>
        </w:rPr>
        <w:t xml:space="preserve"> </w:t>
      </w:r>
      <w:r w:rsidR="00562C37" w:rsidRPr="00D136C4">
        <w:rPr>
          <w:sz w:val="24"/>
          <w:szCs w:val="24"/>
        </w:rPr>
        <w:t>668,00</w:t>
      </w:r>
      <w:r w:rsidR="00182E98" w:rsidRPr="00D136C4">
        <w:rPr>
          <w:sz w:val="24"/>
          <w:szCs w:val="24"/>
        </w:rPr>
        <w:t xml:space="preserve"> рубля.</w:t>
      </w:r>
      <w:r w:rsidR="00EE74D2" w:rsidRPr="00D136C4">
        <w:rPr>
          <w:sz w:val="24"/>
          <w:szCs w:val="24"/>
        </w:rPr>
        <w:t xml:space="preserve"> </w:t>
      </w:r>
    </w:p>
    <w:p w14:paraId="1A4EF84B" w14:textId="77777777" w:rsidR="00E865FD" w:rsidRPr="00D136C4" w:rsidRDefault="00E865FD" w:rsidP="00523DA9">
      <w:pPr>
        <w:ind w:left="567" w:firstLine="851"/>
        <w:jc w:val="both"/>
        <w:rPr>
          <w:sz w:val="24"/>
          <w:szCs w:val="24"/>
        </w:rPr>
      </w:pPr>
      <w:r w:rsidRPr="00D136C4">
        <w:rPr>
          <w:sz w:val="24"/>
          <w:szCs w:val="24"/>
        </w:rPr>
        <w:t>Общий объем налоговы</w:t>
      </w:r>
      <w:r w:rsidR="00894AB9" w:rsidRPr="00D136C4">
        <w:rPr>
          <w:sz w:val="24"/>
          <w:szCs w:val="24"/>
        </w:rPr>
        <w:t>х и неналоговых доходов</w:t>
      </w:r>
      <w:r w:rsidR="00BA44F8" w:rsidRPr="00D136C4">
        <w:rPr>
          <w:sz w:val="24"/>
          <w:szCs w:val="24"/>
        </w:rPr>
        <w:t xml:space="preserve"> </w:t>
      </w:r>
      <w:r w:rsidRPr="00D136C4">
        <w:rPr>
          <w:sz w:val="24"/>
          <w:szCs w:val="24"/>
        </w:rPr>
        <w:t>бюджет</w:t>
      </w:r>
      <w:r w:rsidR="00BA44F8" w:rsidRPr="00D136C4">
        <w:rPr>
          <w:sz w:val="24"/>
          <w:szCs w:val="24"/>
        </w:rPr>
        <w:t>а</w:t>
      </w:r>
      <w:r w:rsidRPr="00D136C4">
        <w:rPr>
          <w:sz w:val="24"/>
          <w:szCs w:val="24"/>
        </w:rPr>
        <w:t xml:space="preserve"> </w:t>
      </w:r>
      <w:r w:rsidR="008725EB" w:rsidRPr="00D136C4">
        <w:rPr>
          <w:sz w:val="24"/>
          <w:szCs w:val="24"/>
        </w:rPr>
        <w:t>сельского</w:t>
      </w:r>
      <w:r w:rsidRPr="00D136C4">
        <w:rPr>
          <w:sz w:val="24"/>
          <w:szCs w:val="24"/>
        </w:rPr>
        <w:t xml:space="preserve"> поселения на 20</w:t>
      </w:r>
      <w:r w:rsidR="00311948" w:rsidRPr="00D136C4">
        <w:rPr>
          <w:sz w:val="24"/>
          <w:szCs w:val="24"/>
        </w:rPr>
        <w:t>2</w:t>
      </w:r>
      <w:r w:rsidR="00AC13D8" w:rsidRPr="00D136C4">
        <w:rPr>
          <w:sz w:val="24"/>
          <w:szCs w:val="24"/>
        </w:rPr>
        <w:t>5</w:t>
      </w:r>
      <w:r w:rsidRPr="00D136C4">
        <w:rPr>
          <w:sz w:val="24"/>
          <w:szCs w:val="24"/>
        </w:rPr>
        <w:t xml:space="preserve"> год </w:t>
      </w:r>
      <w:r w:rsidR="00BA44F8" w:rsidRPr="00D136C4">
        <w:rPr>
          <w:sz w:val="24"/>
          <w:szCs w:val="24"/>
        </w:rPr>
        <w:t xml:space="preserve">прогнозируется в сумме </w:t>
      </w:r>
      <w:r w:rsidR="00AC13D8" w:rsidRPr="00D136C4">
        <w:rPr>
          <w:sz w:val="24"/>
          <w:szCs w:val="24"/>
        </w:rPr>
        <w:t>3</w:t>
      </w:r>
      <w:r w:rsidR="007E1957" w:rsidRPr="00D136C4">
        <w:rPr>
          <w:sz w:val="24"/>
          <w:szCs w:val="24"/>
        </w:rPr>
        <w:t> </w:t>
      </w:r>
      <w:r w:rsidR="00AC13D8" w:rsidRPr="00D136C4">
        <w:rPr>
          <w:sz w:val="24"/>
          <w:szCs w:val="24"/>
        </w:rPr>
        <w:t>283</w:t>
      </w:r>
      <w:r w:rsidR="007E1957" w:rsidRPr="00D136C4">
        <w:rPr>
          <w:sz w:val="24"/>
          <w:szCs w:val="24"/>
        </w:rPr>
        <w:t xml:space="preserve"> </w:t>
      </w:r>
      <w:r w:rsidR="00AC13D8" w:rsidRPr="00D136C4">
        <w:rPr>
          <w:sz w:val="24"/>
          <w:szCs w:val="24"/>
        </w:rPr>
        <w:t>120</w:t>
      </w:r>
      <w:r w:rsidR="00E0566A" w:rsidRPr="00D136C4">
        <w:rPr>
          <w:sz w:val="24"/>
          <w:szCs w:val="24"/>
        </w:rPr>
        <w:t>,</w:t>
      </w:r>
      <w:r w:rsidR="00AF38E2" w:rsidRPr="00D136C4">
        <w:rPr>
          <w:sz w:val="24"/>
          <w:szCs w:val="24"/>
        </w:rPr>
        <w:t>00</w:t>
      </w:r>
      <w:r w:rsidRPr="00D136C4">
        <w:rPr>
          <w:sz w:val="24"/>
          <w:szCs w:val="24"/>
        </w:rPr>
        <w:t xml:space="preserve"> рубл</w:t>
      </w:r>
      <w:r w:rsidR="007E1957" w:rsidRPr="00D136C4">
        <w:rPr>
          <w:sz w:val="24"/>
          <w:szCs w:val="24"/>
        </w:rPr>
        <w:t>я</w:t>
      </w:r>
      <w:r w:rsidR="00C50B85" w:rsidRPr="00D136C4">
        <w:rPr>
          <w:sz w:val="24"/>
          <w:szCs w:val="24"/>
        </w:rPr>
        <w:t>, на 20</w:t>
      </w:r>
      <w:r w:rsidR="004C6CE9" w:rsidRPr="00D136C4">
        <w:rPr>
          <w:sz w:val="24"/>
          <w:szCs w:val="24"/>
        </w:rPr>
        <w:t>2</w:t>
      </w:r>
      <w:r w:rsidR="00AC13D8" w:rsidRPr="00D136C4">
        <w:rPr>
          <w:sz w:val="24"/>
          <w:szCs w:val="24"/>
        </w:rPr>
        <w:t>6</w:t>
      </w:r>
      <w:r w:rsidR="00C50B85" w:rsidRPr="00D136C4">
        <w:rPr>
          <w:sz w:val="24"/>
          <w:szCs w:val="24"/>
        </w:rPr>
        <w:t xml:space="preserve"> год –</w:t>
      </w:r>
      <w:bookmarkStart w:id="0" w:name="_Hlk87350752"/>
      <w:r w:rsidR="007E1957" w:rsidRPr="00D136C4">
        <w:rPr>
          <w:sz w:val="24"/>
          <w:szCs w:val="24"/>
        </w:rPr>
        <w:t xml:space="preserve"> </w:t>
      </w:r>
      <w:r w:rsidR="00AC13D8" w:rsidRPr="00D136C4">
        <w:rPr>
          <w:sz w:val="24"/>
          <w:szCs w:val="24"/>
        </w:rPr>
        <w:t>3</w:t>
      </w:r>
      <w:r w:rsidR="007E1957" w:rsidRPr="00D136C4">
        <w:rPr>
          <w:sz w:val="24"/>
          <w:szCs w:val="24"/>
        </w:rPr>
        <w:t> </w:t>
      </w:r>
      <w:r w:rsidR="00AC13D8" w:rsidRPr="00D136C4">
        <w:rPr>
          <w:sz w:val="24"/>
          <w:szCs w:val="24"/>
        </w:rPr>
        <w:t>506</w:t>
      </w:r>
      <w:r w:rsidR="007E1957" w:rsidRPr="00D136C4">
        <w:rPr>
          <w:sz w:val="24"/>
          <w:szCs w:val="24"/>
        </w:rPr>
        <w:t xml:space="preserve"> </w:t>
      </w:r>
      <w:r w:rsidR="00AC13D8" w:rsidRPr="00D136C4">
        <w:rPr>
          <w:sz w:val="24"/>
          <w:szCs w:val="24"/>
        </w:rPr>
        <w:t>110</w:t>
      </w:r>
      <w:r w:rsidR="000A7936" w:rsidRPr="00D136C4">
        <w:rPr>
          <w:sz w:val="24"/>
          <w:szCs w:val="24"/>
        </w:rPr>
        <w:t>,00</w:t>
      </w:r>
      <w:bookmarkEnd w:id="0"/>
      <w:r w:rsidR="007E1957" w:rsidRPr="00D136C4">
        <w:rPr>
          <w:sz w:val="24"/>
          <w:szCs w:val="24"/>
        </w:rPr>
        <w:t xml:space="preserve"> рубля</w:t>
      </w:r>
      <w:r w:rsidR="00C50B85" w:rsidRPr="00D136C4">
        <w:rPr>
          <w:sz w:val="24"/>
          <w:szCs w:val="24"/>
        </w:rPr>
        <w:t>, на 202</w:t>
      </w:r>
      <w:r w:rsidR="00AC13D8" w:rsidRPr="00D136C4">
        <w:rPr>
          <w:sz w:val="24"/>
          <w:szCs w:val="24"/>
        </w:rPr>
        <w:t>7</w:t>
      </w:r>
      <w:r w:rsidR="00C50B85" w:rsidRPr="00D136C4">
        <w:rPr>
          <w:sz w:val="24"/>
          <w:szCs w:val="24"/>
        </w:rPr>
        <w:t xml:space="preserve"> год –</w:t>
      </w:r>
      <w:r w:rsidR="007E1957" w:rsidRPr="00D136C4">
        <w:rPr>
          <w:sz w:val="24"/>
          <w:szCs w:val="24"/>
        </w:rPr>
        <w:t xml:space="preserve"> 3 </w:t>
      </w:r>
      <w:r w:rsidR="00AC13D8" w:rsidRPr="00D136C4">
        <w:rPr>
          <w:sz w:val="24"/>
          <w:szCs w:val="24"/>
        </w:rPr>
        <w:t>732</w:t>
      </w:r>
      <w:r w:rsidR="007E1957" w:rsidRPr="00D136C4">
        <w:rPr>
          <w:sz w:val="24"/>
          <w:szCs w:val="24"/>
        </w:rPr>
        <w:t xml:space="preserve"> </w:t>
      </w:r>
      <w:r w:rsidR="00AC13D8" w:rsidRPr="00D136C4">
        <w:rPr>
          <w:sz w:val="24"/>
          <w:szCs w:val="24"/>
        </w:rPr>
        <w:t>090</w:t>
      </w:r>
      <w:r w:rsidR="000A7936" w:rsidRPr="00D136C4">
        <w:rPr>
          <w:sz w:val="24"/>
          <w:szCs w:val="24"/>
        </w:rPr>
        <w:t>,00</w:t>
      </w:r>
      <w:r w:rsidR="007E1957" w:rsidRPr="00D136C4">
        <w:rPr>
          <w:sz w:val="24"/>
          <w:szCs w:val="24"/>
        </w:rPr>
        <w:t xml:space="preserve"> рубля</w:t>
      </w:r>
      <w:r w:rsidRPr="00D136C4">
        <w:rPr>
          <w:sz w:val="24"/>
          <w:szCs w:val="24"/>
        </w:rPr>
        <w:t>.</w:t>
      </w:r>
    </w:p>
    <w:p w14:paraId="6298062C" w14:textId="77777777" w:rsidR="00567981" w:rsidRPr="00D136C4" w:rsidRDefault="00567981" w:rsidP="00523DA9">
      <w:pPr>
        <w:ind w:left="567" w:firstLine="851"/>
        <w:jc w:val="center"/>
        <w:rPr>
          <w:b/>
          <w:sz w:val="22"/>
          <w:szCs w:val="22"/>
        </w:rPr>
      </w:pPr>
    </w:p>
    <w:p w14:paraId="7D31B746" w14:textId="77777777" w:rsidR="00C737D4" w:rsidRPr="00D136C4" w:rsidRDefault="00AF0BAF" w:rsidP="00AF0BAF">
      <w:pPr>
        <w:jc w:val="center"/>
        <w:rPr>
          <w:b/>
          <w:sz w:val="22"/>
          <w:szCs w:val="22"/>
        </w:rPr>
      </w:pPr>
      <w:r w:rsidRPr="00D136C4">
        <w:rPr>
          <w:b/>
          <w:sz w:val="22"/>
          <w:szCs w:val="22"/>
        </w:rPr>
        <w:t xml:space="preserve">Основные характеристики </w:t>
      </w:r>
      <w:r w:rsidR="006062EC" w:rsidRPr="00D136C4">
        <w:rPr>
          <w:b/>
          <w:sz w:val="22"/>
          <w:szCs w:val="22"/>
        </w:rPr>
        <w:t>сельско</w:t>
      </w:r>
      <w:r w:rsidR="00C737D4" w:rsidRPr="00D136C4">
        <w:rPr>
          <w:b/>
          <w:sz w:val="22"/>
          <w:szCs w:val="22"/>
        </w:rPr>
        <w:t>го</w:t>
      </w:r>
      <w:r w:rsidR="006062EC" w:rsidRPr="00D136C4">
        <w:rPr>
          <w:b/>
          <w:sz w:val="22"/>
          <w:szCs w:val="22"/>
        </w:rPr>
        <w:t xml:space="preserve"> поселени</w:t>
      </w:r>
      <w:r w:rsidR="00C737D4" w:rsidRPr="00D136C4">
        <w:rPr>
          <w:b/>
          <w:sz w:val="22"/>
          <w:szCs w:val="22"/>
        </w:rPr>
        <w:t>я</w:t>
      </w:r>
      <w:r w:rsidR="006062EC" w:rsidRPr="00D136C4">
        <w:rPr>
          <w:b/>
          <w:sz w:val="22"/>
          <w:szCs w:val="22"/>
        </w:rPr>
        <w:t xml:space="preserve"> </w:t>
      </w:r>
      <w:r w:rsidR="00C737D4" w:rsidRPr="00D136C4">
        <w:rPr>
          <w:b/>
          <w:sz w:val="22"/>
          <w:szCs w:val="22"/>
        </w:rPr>
        <w:t>на 202</w:t>
      </w:r>
      <w:r w:rsidR="00562C37" w:rsidRPr="00D136C4">
        <w:rPr>
          <w:b/>
          <w:sz w:val="22"/>
          <w:szCs w:val="22"/>
        </w:rPr>
        <w:t>5</w:t>
      </w:r>
      <w:r w:rsidRPr="00D136C4">
        <w:rPr>
          <w:b/>
          <w:sz w:val="22"/>
          <w:szCs w:val="22"/>
        </w:rPr>
        <w:t xml:space="preserve"> год </w:t>
      </w:r>
    </w:p>
    <w:p w14:paraId="7750EAD8" w14:textId="77777777" w:rsidR="00AF0BAF" w:rsidRPr="00D136C4" w:rsidRDefault="00AF0BAF" w:rsidP="00AF0BAF">
      <w:pPr>
        <w:jc w:val="center"/>
        <w:rPr>
          <w:b/>
          <w:sz w:val="22"/>
          <w:szCs w:val="22"/>
        </w:rPr>
      </w:pPr>
      <w:r w:rsidRPr="00D136C4">
        <w:rPr>
          <w:b/>
          <w:sz w:val="22"/>
          <w:szCs w:val="22"/>
        </w:rPr>
        <w:t>и на плановый период 20</w:t>
      </w:r>
      <w:r w:rsidR="002D1A41" w:rsidRPr="00D136C4">
        <w:rPr>
          <w:b/>
          <w:sz w:val="22"/>
          <w:szCs w:val="22"/>
        </w:rPr>
        <w:t>2</w:t>
      </w:r>
      <w:r w:rsidR="00562C37" w:rsidRPr="00D136C4">
        <w:rPr>
          <w:b/>
          <w:sz w:val="22"/>
          <w:szCs w:val="22"/>
        </w:rPr>
        <w:t>6</w:t>
      </w:r>
      <w:r w:rsidRPr="00D136C4">
        <w:rPr>
          <w:b/>
          <w:sz w:val="22"/>
          <w:szCs w:val="22"/>
        </w:rPr>
        <w:t xml:space="preserve"> и 20</w:t>
      </w:r>
      <w:r w:rsidR="00281429" w:rsidRPr="00D136C4">
        <w:rPr>
          <w:b/>
          <w:sz w:val="22"/>
          <w:szCs w:val="22"/>
        </w:rPr>
        <w:t>2</w:t>
      </w:r>
      <w:r w:rsidR="00562C37" w:rsidRPr="00D136C4">
        <w:rPr>
          <w:b/>
          <w:sz w:val="22"/>
          <w:szCs w:val="22"/>
        </w:rPr>
        <w:t>7</w:t>
      </w:r>
      <w:r w:rsidRPr="00D136C4">
        <w:rPr>
          <w:b/>
          <w:sz w:val="22"/>
          <w:szCs w:val="22"/>
        </w:rPr>
        <w:t xml:space="preserve"> годов</w:t>
      </w:r>
    </w:p>
    <w:p w14:paraId="764E4864" w14:textId="77777777" w:rsidR="00AF0BAF" w:rsidRPr="00D136C4" w:rsidRDefault="00E776E5" w:rsidP="00AF0BAF">
      <w:pPr>
        <w:jc w:val="center"/>
        <w:rPr>
          <w:sz w:val="22"/>
          <w:szCs w:val="22"/>
        </w:rPr>
      </w:pPr>
      <w:r w:rsidRPr="00D136C4">
        <w:rPr>
          <w:b/>
          <w:sz w:val="22"/>
          <w:szCs w:val="22"/>
        </w:rPr>
        <w:tab/>
      </w:r>
      <w:r w:rsidRPr="00D136C4">
        <w:rPr>
          <w:b/>
          <w:sz w:val="22"/>
          <w:szCs w:val="22"/>
        </w:rPr>
        <w:tab/>
      </w:r>
      <w:r w:rsidRPr="00D136C4">
        <w:rPr>
          <w:b/>
          <w:sz w:val="22"/>
          <w:szCs w:val="22"/>
        </w:rPr>
        <w:tab/>
      </w:r>
      <w:r w:rsidRPr="00D136C4">
        <w:rPr>
          <w:b/>
          <w:sz w:val="22"/>
          <w:szCs w:val="22"/>
        </w:rPr>
        <w:tab/>
      </w:r>
      <w:r w:rsidRPr="00D136C4">
        <w:rPr>
          <w:b/>
          <w:sz w:val="22"/>
          <w:szCs w:val="22"/>
        </w:rPr>
        <w:tab/>
      </w:r>
      <w:r w:rsidRPr="00D136C4">
        <w:rPr>
          <w:b/>
          <w:sz w:val="22"/>
          <w:szCs w:val="22"/>
        </w:rPr>
        <w:tab/>
      </w:r>
      <w:r w:rsidRPr="00D136C4">
        <w:rPr>
          <w:b/>
          <w:sz w:val="22"/>
          <w:szCs w:val="22"/>
        </w:rPr>
        <w:tab/>
      </w:r>
      <w:r w:rsidRPr="00D136C4">
        <w:rPr>
          <w:b/>
          <w:sz w:val="22"/>
          <w:szCs w:val="22"/>
        </w:rPr>
        <w:tab/>
      </w:r>
      <w:r w:rsidRPr="00D136C4">
        <w:rPr>
          <w:b/>
          <w:sz w:val="22"/>
          <w:szCs w:val="22"/>
        </w:rPr>
        <w:tab/>
      </w:r>
      <w:r w:rsidRPr="00D136C4">
        <w:rPr>
          <w:b/>
          <w:sz w:val="22"/>
          <w:szCs w:val="22"/>
        </w:rPr>
        <w:tab/>
      </w:r>
      <w:r w:rsidRPr="00D136C4">
        <w:rPr>
          <w:sz w:val="22"/>
          <w:szCs w:val="22"/>
        </w:rPr>
        <w:t>Таблица 1</w:t>
      </w: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356"/>
        <w:gridCol w:w="1157"/>
        <w:gridCol w:w="1358"/>
        <w:gridCol w:w="1157"/>
        <w:gridCol w:w="1266"/>
        <w:gridCol w:w="1088"/>
      </w:tblGrid>
      <w:tr w:rsidR="00F0448A" w:rsidRPr="00D136C4" w14:paraId="644DB7A1" w14:textId="77777777" w:rsidTr="005B6551">
        <w:tc>
          <w:tcPr>
            <w:tcW w:w="1951" w:type="dxa"/>
            <w:shd w:val="clear" w:color="auto" w:fill="auto"/>
          </w:tcPr>
          <w:p w14:paraId="343C2222" w14:textId="77777777" w:rsidR="00AF0BAF" w:rsidRPr="00D136C4" w:rsidRDefault="00AF0BAF" w:rsidP="00FD7FEB">
            <w:pPr>
              <w:jc w:val="both"/>
            </w:pPr>
            <w:r w:rsidRPr="00D136C4">
              <w:t>Показатель/период</w:t>
            </w:r>
          </w:p>
        </w:tc>
        <w:tc>
          <w:tcPr>
            <w:tcW w:w="1356" w:type="dxa"/>
            <w:shd w:val="clear" w:color="auto" w:fill="auto"/>
          </w:tcPr>
          <w:p w14:paraId="01F64B4C" w14:textId="77777777" w:rsidR="00AF0BAF" w:rsidRPr="00D136C4" w:rsidRDefault="00AF0BAF" w:rsidP="000A7936">
            <w:pPr>
              <w:jc w:val="center"/>
            </w:pPr>
            <w:r w:rsidRPr="00D136C4">
              <w:t>20</w:t>
            </w:r>
            <w:r w:rsidR="00311948" w:rsidRPr="00D136C4">
              <w:t>2</w:t>
            </w:r>
            <w:r w:rsidR="00562C37" w:rsidRPr="00D136C4">
              <w:t>5</w:t>
            </w:r>
            <w:r w:rsidRPr="00D136C4">
              <w:t xml:space="preserve"> год, руб.</w:t>
            </w:r>
          </w:p>
        </w:tc>
        <w:tc>
          <w:tcPr>
            <w:tcW w:w="1157" w:type="dxa"/>
            <w:shd w:val="clear" w:color="auto" w:fill="auto"/>
          </w:tcPr>
          <w:p w14:paraId="60B34706" w14:textId="77777777" w:rsidR="00AF0BAF" w:rsidRPr="00D136C4" w:rsidRDefault="00AF0BAF" w:rsidP="00FD7FEB">
            <w:pPr>
              <w:jc w:val="center"/>
            </w:pPr>
            <w:r w:rsidRPr="00D136C4">
              <w:t>Удельный вес (%)</w:t>
            </w:r>
          </w:p>
        </w:tc>
        <w:tc>
          <w:tcPr>
            <w:tcW w:w="1358" w:type="dxa"/>
            <w:shd w:val="clear" w:color="auto" w:fill="auto"/>
          </w:tcPr>
          <w:p w14:paraId="58B895A9" w14:textId="77777777" w:rsidR="00AF0BAF" w:rsidRPr="00D136C4" w:rsidRDefault="00AF0BAF" w:rsidP="00FD7FEB">
            <w:pPr>
              <w:jc w:val="center"/>
            </w:pPr>
            <w:r w:rsidRPr="00D136C4">
              <w:t>20</w:t>
            </w:r>
            <w:r w:rsidR="00B23892" w:rsidRPr="00D136C4">
              <w:t>2</w:t>
            </w:r>
            <w:r w:rsidR="00562C37" w:rsidRPr="00D136C4">
              <w:t>6</w:t>
            </w:r>
            <w:r w:rsidRPr="00D136C4">
              <w:t xml:space="preserve"> год,</w:t>
            </w:r>
          </w:p>
          <w:p w14:paraId="3C525521" w14:textId="77777777" w:rsidR="00AF0BAF" w:rsidRPr="00D136C4" w:rsidRDefault="00AF0BAF" w:rsidP="00FD7FEB">
            <w:pPr>
              <w:jc w:val="center"/>
            </w:pPr>
            <w:r w:rsidRPr="00D136C4">
              <w:t>руб.</w:t>
            </w:r>
          </w:p>
        </w:tc>
        <w:tc>
          <w:tcPr>
            <w:tcW w:w="1157" w:type="dxa"/>
            <w:shd w:val="clear" w:color="auto" w:fill="auto"/>
          </w:tcPr>
          <w:p w14:paraId="3D989992" w14:textId="77777777" w:rsidR="00AF0BAF" w:rsidRPr="00D136C4" w:rsidRDefault="00AF0BAF" w:rsidP="00FD7FEB">
            <w:pPr>
              <w:jc w:val="center"/>
            </w:pPr>
            <w:r w:rsidRPr="00D136C4">
              <w:t>Удельный вес (%)</w:t>
            </w:r>
          </w:p>
        </w:tc>
        <w:tc>
          <w:tcPr>
            <w:tcW w:w="1266" w:type="dxa"/>
            <w:shd w:val="clear" w:color="auto" w:fill="auto"/>
          </w:tcPr>
          <w:p w14:paraId="224853ED" w14:textId="77777777" w:rsidR="00AF0BAF" w:rsidRPr="00D136C4" w:rsidRDefault="00AF0BAF" w:rsidP="000A7936">
            <w:pPr>
              <w:jc w:val="center"/>
            </w:pPr>
            <w:r w:rsidRPr="00D136C4">
              <w:t>20</w:t>
            </w:r>
            <w:r w:rsidR="00281429" w:rsidRPr="00D136C4">
              <w:t>2</w:t>
            </w:r>
            <w:r w:rsidR="00562C37" w:rsidRPr="00D136C4">
              <w:t>7</w:t>
            </w:r>
            <w:r w:rsidRPr="00D136C4">
              <w:t xml:space="preserve"> год, руб.</w:t>
            </w:r>
          </w:p>
        </w:tc>
        <w:tc>
          <w:tcPr>
            <w:tcW w:w="1088" w:type="dxa"/>
            <w:shd w:val="clear" w:color="auto" w:fill="auto"/>
          </w:tcPr>
          <w:p w14:paraId="4BC8756D" w14:textId="77777777" w:rsidR="00AF0BAF" w:rsidRPr="00D136C4" w:rsidRDefault="00AF0BAF" w:rsidP="00FD7FEB">
            <w:pPr>
              <w:jc w:val="center"/>
            </w:pPr>
            <w:r w:rsidRPr="00D136C4">
              <w:t>Удельный вес (%)</w:t>
            </w:r>
          </w:p>
        </w:tc>
      </w:tr>
      <w:tr w:rsidR="00F0448A" w:rsidRPr="00D136C4" w14:paraId="198B6775" w14:textId="77777777" w:rsidTr="005B6551">
        <w:trPr>
          <w:trHeight w:val="286"/>
        </w:trPr>
        <w:tc>
          <w:tcPr>
            <w:tcW w:w="1951" w:type="dxa"/>
            <w:shd w:val="clear" w:color="auto" w:fill="auto"/>
          </w:tcPr>
          <w:p w14:paraId="148A7DF2" w14:textId="77777777" w:rsidR="00AF0BAF" w:rsidRPr="00D136C4" w:rsidRDefault="00AF0BAF" w:rsidP="00FD7FEB">
            <w:pPr>
              <w:jc w:val="both"/>
            </w:pPr>
            <w:r w:rsidRPr="00D136C4">
              <w:t xml:space="preserve">Доходы, в том числе: </w:t>
            </w:r>
          </w:p>
        </w:tc>
        <w:tc>
          <w:tcPr>
            <w:tcW w:w="1356" w:type="dxa"/>
            <w:shd w:val="clear" w:color="auto" w:fill="auto"/>
          </w:tcPr>
          <w:p w14:paraId="200E7A51" w14:textId="77777777" w:rsidR="00AF0BAF" w:rsidRPr="00D136C4" w:rsidRDefault="00562C37" w:rsidP="00FD7FEB">
            <w:pPr>
              <w:jc w:val="center"/>
            </w:pPr>
            <w:r w:rsidRPr="00D136C4">
              <w:t>9</w:t>
            </w:r>
            <w:r w:rsidR="000A77A5" w:rsidRPr="00D136C4">
              <w:t> </w:t>
            </w:r>
            <w:r w:rsidRPr="00D136C4">
              <w:t>101</w:t>
            </w:r>
            <w:r w:rsidR="000A77A5" w:rsidRPr="00D136C4">
              <w:t> </w:t>
            </w:r>
            <w:r w:rsidRPr="00D136C4">
              <w:t>795</w:t>
            </w:r>
            <w:r w:rsidR="000A77A5" w:rsidRPr="00D136C4">
              <w:t>,00</w:t>
            </w:r>
          </w:p>
        </w:tc>
        <w:tc>
          <w:tcPr>
            <w:tcW w:w="1157" w:type="dxa"/>
            <w:shd w:val="clear" w:color="auto" w:fill="auto"/>
          </w:tcPr>
          <w:p w14:paraId="66774140" w14:textId="77777777" w:rsidR="00AF0BAF" w:rsidRPr="00D136C4" w:rsidRDefault="00AF0BAF" w:rsidP="00FD7FEB">
            <w:pPr>
              <w:jc w:val="center"/>
            </w:pPr>
            <w:r w:rsidRPr="00D136C4">
              <w:t>100</w:t>
            </w:r>
            <w:r w:rsidR="000A77A5" w:rsidRPr="00D136C4">
              <w:t>,00</w:t>
            </w:r>
          </w:p>
        </w:tc>
        <w:tc>
          <w:tcPr>
            <w:tcW w:w="1358" w:type="dxa"/>
            <w:shd w:val="clear" w:color="auto" w:fill="auto"/>
          </w:tcPr>
          <w:p w14:paraId="080F2D90" w14:textId="77777777" w:rsidR="00AF0BAF" w:rsidRPr="00D136C4" w:rsidRDefault="00562C37" w:rsidP="00FD7FEB">
            <w:pPr>
              <w:jc w:val="center"/>
            </w:pPr>
            <w:r w:rsidRPr="00D136C4">
              <w:t>7</w:t>
            </w:r>
            <w:r w:rsidR="000A77A5" w:rsidRPr="00D136C4">
              <w:t> </w:t>
            </w:r>
            <w:r w:rsidRPr="00D136C4">
              <w:t>517</w:t>
            </w:r>
            <w:r w:rsidR="000A77A5" w:rsidRPr="00D136C4">
              <w:t> </w:t>
            </w:r>
            <w:r w:rsidRPr="00D136C4">
              <w:t>301</w:t>
            </w:r>
            <w:r w:rsidR="000A77A5" w:rsidRPr="00D136C4">
              <w:t>,00</w:t>
            </w:r>
          </w:p>
        </w:tc>
        <w:tc>
          <w:tcPr>
            <w:tcW w:w="1157" w:type="dxa"/>
            <w:shd w:val="clear" w:color="auto" w:fill="auto"/>
          </w:tcPr>
          <w:p w14:paraId="4953A3B6" w14:textId="77777777" w:rsidR="00AF0BAF" w:rsidRPr="00D136C4" w:rsidRDefault="00AF0BAF" w:rsidP="00FD7FEB">
            <w:pPr>
              <w:jc w:val="center"/>
            </w:pPr>
            <w:r w:rsidRPr="00D136C4">
              <w:t>100,00</w:t>
            </w:r>
          </w:p>
        </w:tc>
        <w:tc>
          <w:tcPr>
            <w:tcW w:w="1266" w:type="dxa"/>
            <w:shd w:val="clear" w:color="auto" w:fill="auto"/>
          </w:tcPr>
          <w:p w14:paraId="28BC5203" w14:textId="77777777" w:rsidR="00AF0BAF" w:rsidRPr="00D136C4" w:rsidRDefault="00562C37" w:rsidP="00FD7FEB">
            <w:pPr>
              <w:jc w:val="center"/>
            </w:pPr>
            <w:r w:rsidRPr="00D136C4">
              <w:t>8</w:t>
            </w:r>
            <w:r w:rsidR="000A77A5" w:rsidRPr="00D136C4">
              <w:t> </w:t>
            </w:r>
            <w:r w:rsidRPr="00D136C4">
              <w:t>786</w:t>
            </w:r>
            <w:r w:rsidR="000A77A5" w:rsidRPr="00D136C4">
              <w:t xml:space="preserve"> </w:t>
            </w:r>
            <w:r w:rsidRPr="00D136C4">
              <w:t>668</w:t>
            </w:r>
            <w:r w:rsidR="000A77A5" w:rsidRPr="00D136C4">
              <w:t>,00</w:t>
            </w:r>
          </w:p>
        </w:tc>
        <w:tc>
          <w:tcPr>
            <w:tcW w:w="1088" w:type="dxa"/>
            <w:shd w:val="clear" w:color="auto" w:fill="auto"/>
          </w:tcPr>
          <w:p w14:paraId="5BA30F36" w14:textId="77777777" w:rsidR="00AF0BAF" w:rsidRPr="00D136C4" w:rsidRDefault="00AF0BAF" w:rsidP="00FD7FEB">
            <w:pPr>
              <w:jc w:val="center"/>
            </w:pPr>
            <w:r w:rsidRPr="00D136C4">
              <w:t>100,00</w:t>
            </w:r>
          </w:p>
        </w:tc>
      </w:tr>
      <w:tr w:rsidR="00F0448A" w:rsidRPr="00D136C4" w14:paraId="01A891EC" w14:textId="77777777" w:rsidTr="005B6551">
        <w:tc>
          <w:tcPr>
            <w:tcW w:w="1951" w:type="dxa"/>
            <w:shd w:val="clear" w:color="auto" w:fill="auto"/>
          </w:tcPr>
          <w:p w14:paraId="140CA901" w14:textId="77777777" w:rsidR="00AF0BAF" w:rsidRPr="00D136C4" w:rsidRDefault="00AF0BAF" w:rsidP="00FD7FEB">
            <w:r w:rsidRPr="00D136C4">
              <w:t>налоговые и неналоговые доходы</w:t>
            </w:r>
          </w:p>
        </w:tc>
        <w:tc>
          <w:tcPr>
            <w:tcW w:w="1356" w:type="dxa"/>
            <w:shd w:val="clear" w:color="auto" w:fill="auto"/>
          </w:tcPr>
          <w:p w14:paraId="44BC595D" w14:textId="77777777" w:rsidR="00AF0BAF" w:rsidRPr="00D136C4" w:rsidRDefault="00562C37" w:rsidP="00FD7FEB">
            <w:pPr>
              <w:jc w:val="center"/>
            </w:pPr>
            <w:r w:rsidRPr="00D136C4">
              <w:t>3</w:t>
            </w:r>
            <w:r w:rsidR="000A77A5" w:rsidRPr="00D136C4">
              <w:t> </w:t>
            </w:r>
            <w:r w:rsidRPr="00D136C4">
              <w:t>283</w:t>
            </w:r>
            <w:r w:rsidR="000A77A5" w:rsidRPr="00D136C4">
              <w:t> </w:t>
            </w:r>
            <w:r w:rsidRPr="00D136C4">
              <w:t>120</w:t>
            </w:r>
            <w:r w:rsidR="000A77A5" w:rsidRPr="00D136C4">
              <w:t>,00</w:t>
            </w:r>
          </w:p>
        </w:tc>
        <w:tc>
          <w:tcPr>
            <w:tcW w:w="1157" w:type="dxa"/>
            <w:shd w:val="clear" w:color="auto" w:fill="auto"/>
          </w:tcPr>
          <w:p w14:paraId="08BD2200" w14:textId="77777777" w:rsidR="00AF0BAF" w:rsidRPr="00D136C4" w:rsidRDefault="00E874E2" w:rsidP="0069094C">
            <w:pPr>
              <w:jc w:val="center"/>
            </w:pPr>
            <w:r w:rsidRPr="00D136C4">
              <w:t>36,0</w:t>
            </w:r>
            <w:r w:rsidR="000A77A5" w:rsidRPr="00D136C4">
              <w:t>7</w:t>
            </w:r>
          </w:p>
        </w:tc>
        <w:tc>
          <w:tcPr>
            <w:tcW w:w="1358" w:type="dxa"/>
            <w:shd w:val="clear" w:color="auto" w:fill="auto"/>
          </w:tcPr>
          <w:p w14:paraId="5ACE0BFA" w14:textId="77777777" w:rsidR="00AF0BAF" w:rsidRPr="00D136C4" w:rsidRDefault="00562C37" w:rsidP="00FD7FEB">
            <w:pPr>
              <w:jc w:val="center"/>
            </w:pPr>
            <w:bookmarkStart w:id="1" w:name="_Hlk181966839"/>
            <w:r w:rsidRPr="00D136C4">
              <w:t>3</w:t>
            </w:r>
            <w:r w:rsidR="000A77A5" w:rsidRPr="00D136C4">
              <w:t> </w:t>
            </w:r>
            <w:r w:rsidRPr="00D136C4">
              <w:t>506</w:t>
            </w:r>
            <w:r w:rsidR="000A77A5" w:rsidRPr="00D136C4">
              <w:t xml:space="preserve"> </w:t>
            </w:r>
            <w:r w:rsidRPr="00D136C4">
              <w:t>110</w:t>
            </w:r>
            <w:bookmarkEnd w:id="1"/>
            <w:r w:rsidR="000A77A5" w:rsidRPr="00D136C4">
              <w:t>,00</w:t>
            </w:r>
          </w:p>
        </w:tc>
        <w:tc>
          <w:tcPr>
            <w:tcW w:w="1157" w:type="dxa"/>
            <w:shd w:val="clear" w:color="auto" w:fill="auto"/>
          </w:tcPr>
          <w:p w14:paraId="2DAE5595" w14:textId="77777777" w:rsidR="00AF0BAF" w:rsidRPr="00D136C4" w:rsidRDefault="00E874E2" w:rsidP="008C6300">
            <w:pPr>
              <w:jc w:val="center"/>
            </w:pPr>
            <w:r w:rsidRPr="00D136C4">
              <w:t>46,6</w:t>
            </w:r>
            <w:r w:rsidR="000A77A5" w:rsidRPr="00D136C4">
              <w:t>4</w:t>
            </w:r>
          </w:p>
        </w:tc>
        <w:tc>
          <w:tcPr>
            <w:tcW w:w="1266" w:type="dxa"/>
            <w:shd w:val="clear" w:color="auto" w:fill="auto"/>
          </w:tcPr>
          <w:p w14:paraId="1415EDDA" w14:textId="77777777" w:rsidR="00AF0BAF" w:rsidRPr="00D136C4" w:rsidRDefault="00562C37" w:rsidP="00FD7FEB">
            <w:pPr>
              <w:jc w:val="center"/>
            </w:pPr>
            <w:bookmarkStart w:id="2" w:name="_Hlk181966860"/>
            <w:r w:rsidRPr="00D136C4">
              <w:t>3</w:t>
            </w:r>
            <w:r w:rsidR="000A77A5" w:rsidRPr="00D136C4">
              <w:t> </w:t>
            </w:r>
            <w:r w:rsidRPr="00D136C4">
              <w:t>732</w:t>
            </w:r>
            <w:r w:rsidR="000A77A5" w:rsidRPr="00D136C4">
              <w:t> </w:t>
            </w:r>
            <w:r w:rsidRPr="00D136C4">
              <w:t>090</w:t>
            </w:r>
            <w:bookmarkEnd w:id="2"/>
            <w:r w:rsidR="000A77A5" w:rsidRPr="00D136C4">
              <w:t>,00</w:t>
            </w:r>
          </w:p>
        </w:tc>
        <w:tc>
          <w:tcPr>
            <w:tcW w:w="1088" w:type="dxa"/>
            <w:shd w:val="clear" w:color="auto" w:fill="auto"/>
          </w:tcPr>
          <w:p w14:paraId="28528AEE" w14:textId="77777777" w:rsidR="00AF0BAF" w:rsidRPr="00D136C4" w:rsidRDefault="00E874E2" w:rsidP="00BD5D57">
            <w:pPr>
              <w:jc w:val="center"/>
            </w:pPr>
            <w:r w:rsidRPr="00D136C4">
              <w:t>42,4</w:t>
            </w:r>
            <w:r w:rsidR="00057F85" w:rsidRPr="00D136C4">
              <w:t>7</w:t>
            </w:r>
          </w:p>
        </w:tc>
      </w:tr>
      <w:tr w:rsidR="00F0448A" w:rsidRPr="00D136C4" w14:paraId="39E1906B" w14:textId="77777777" w:rsidTr="005B6551">
        <w:tc>
          <w:tcPr>
            <w:tcW w:w="1951" w:type="dxa"/>
            <w:shd w:val="clear" w:color="auto" w:fill="auto"/>
          </w:tcPr>
          <w:p w14:paraId="3AF2CCD2" w14:textId="77777777" w:rsidR="00AF0BAF" w:rsidRPr="00D136C4" w:rsidRDefault="00AF0BAF" w:rsidP="00FD7FEB">
            <w:pPr>
              <w:jc w:val="both"/>
            </w:pPr>
            <w:r w:rsidRPr="00D136C4">
              <w:t>Безвозмездные поступления</w:t>
            </w:r>
          </w:p>
        </w:tc>
        <w:tc>
          <w:tcPr>
            <w:tcW w:w="1356" w:type="dxa"/>
            <w:shd w:val="clear" w:color="auto" w:fill="auto"/>
          </w:tcPr>
          <w:p w14:paraId="0FA87613" w14:textId="77777777" w:rsidR="00AF0BAF" w:rsidRPr="00D136C4" w:rsidRDefault="00562C37" w:rsidP="00FD7FEB">
            <w:pPr>
              <w:jc w:val="center"/>
            </w:pPr>
            <w:r w:rsidRPr="00D136C4">
              <w:t>5</w:t>
            </w:r>
            <w:r w:rsidR="000A77A5" w:rsidRPr="00D136C4">
              <w:t> </w:t>
            </w:r>
            <w:r w:rsidRPr="00D136C4">
              <w:t>818</w:t>
            </w:r>
            <w:r w:rsidR="000A77A5" w:rsidRPr="00D136C4">
              <w:t> </w:t>
            </w:r>
            <w:r w:rsidRPr="00D136C4">
              <w:t>675</w:t>
            </w:r>
            <w:r w:rsidR="000A77A5" w:rsidRPr="00D136C4">
              <w:t>,00</w:t>
            </w:r>
          </w:p>
        </w:tc>
        <w:tc>
          <w:tcPr>
            <w:tcW w:w="1157" w:type="dxa"/>
            <w:shd w:val="clear" w:color="auto" w:fill="auto"/>
          </w:tcPr>
          <w:p w14:paraId="4CC6776A" w14:textId="77777777" w:rsidR="00AF0BAF" w:rsidRPr="00D136C4" w:rsidRDefault="00E874E2" w:rsidP="00FD7FEB">
            <w:pPr>
              <w:jc w:val="center"/>
            </w:pPr>
            <w:r w:rsidRPr="00D136C4">
              <w:t>63,9</w:t>
            </w:r>
            <w:r w:rsidR="000A77A5" w:rsidRPr="00D136C4">
              <w:t>3</w:t>
            </w:r>
          </w:p>
        </w:tc>
        <w:tc>
          <w:tcPr>
            <w:tcW w:w="1358" w:type="dxa"/>
            <w:shd w:val="clear" w:color="auto" w:fill="auto"/>
          </w:tcPr>
          <w:p w14:paraId="74E00668" w14:textId="77777777" w:rsidR="00AF0BAF" w:rsidRPr="00D136C4" w:rsidRDefault="00562C37" w:rsidP="00FD7FEB">
            <w:pPr>
              <w:jc w:val="center"/>
            </w:pPr>
            <w:r w:rsidRPr="00D136C4">
              <w:t>4</w:t>
            </w:r>
            <w:r w:rsidR="000A77A5" w:rsidRPr="00D136C4">
              <w:t> </w:t>
            </w:r>
            <w:r w:rsidRPr="00D136C4">
              <w:t>011</w:t>
            </w:r>
            <w:r w:rsidR="000A77A5" w:rsidRPr="00D136C4">
              <w:t xml:space="preserve"> </w:t>
            </w:r>
            <w:r w:rsidRPr="00D136C4">
              <w:t>191</w:t>
            </w:r>
            <w:r w:rsidR="000A77A5" w:rsidRPr="00D136C4">
              <w:t>,00</w:t>
            </w:r>
          </w:p>
        </w:tc>
        <w:tc>
          <w:tcPr>
            <w:tcW w:w="1157" w:type="dxa"/>
            <w:shd w:val="clear" w:color="auto" w:fill="auto"/>
          </w:tcPr>
          <w:p w14:paraId="5162A902" w14:textId="77777777" w:rsidR="00AF0BAF" w:rsidRPr="00D136C4" w:rsidRDefault="00E874E2" w:rsidP="000A77A5">
            <w:pPr>
              <w:jc w:val="center"/>
            </w:pPr>
            <w:r w:rsidRPr="00D136C4">
              <w:t>53,3</w:t>
            </w:r>
            <w:r w:rsidR="000A77A5" w:rsidRPr="00D136C4">
              <w:t>6</w:t>
            </w:r>
          </w:p>
        </w:tc>
        <w:tc>
          <w:tcPr>
            <w:tcW w:w="1266" w:type="dxa"/>
            <w:shd w:val="clear" w:color="auto" w:fill="auto"/>
          </w:tcPr>
          <w:p w14:paraId="50FA9ADA" w14:textId="77777777" w:rsidR="00AF0BAF" w:rsidRPr="00D136C4" w:rsidRDefault="00562C37" w:rsidP="00FD7FEB">
            <w:pPr>
              <w:jc w:val="center"/>
            </w:pPr>
            <w:r w:rsidRPr="00D136C4">
              <w:t>5</w:t>
            </w:r>
            <w:r w:rsidR="000A77A5" w:rsidRPr="00D136C4">
              <w:t> </w:t>
            </w:r>
            <w:r w:rsidRPr="00D136C4">
              <w:t>054</w:t>
            </w:r>
            <w:r w:rsidR="000A77A5" w:rsidRPr="00D136C4">
              <w:t> </w:t>
            </w:r>
            <w:r w:rsidRPr="00D136C4">
              <w:t>578</w:t>
            </w:r>
            <w:r w:rsidR="000A77A5" w:rsidRPr="00D136C4">
              <w:t>,00</w:t>
            </w:r>
          </w:p>
        </w:tc>
        <w:tc>
          <w:tcPr>
            <w:tcW w:w="1088" w:type="dxa"/>
            <w:shd w:val="clear" w:color="auto" w:fill="auto"/>
          </w:tcPr>
          <w:p w14:paraId="391370F7" w14:textId="77777777" w:rsidR="00AF0BAF" w:rsidRPr="00D136C4" w:rsidRDefault="00E874E2" w:rsidP="00057F85">
            <w:pPr>
              <w:jc w:val="center"/>
            </w:pPr>
            <w:r w:rsidRPr="00D136C4">
              <w:t>57,5</w:t>
            </w:r>
            <w:r w:rsidR="00057F85" w:rsidRPr="00D136C4">
              <w:t>3</w:t>
            </w:r>
          </w:p>
        </w:tc>
      </w:tr>
      <w:tr w:rsidR="00435583" w:rsidRPr="00D136C4" w14:paraId="74B57F07" w14:textId="77777777" w:rsidTr="005B6551">
        <w:tc>
          <w:tcPr>
            <w:tcW w:w="1951" w:type="dxa"/>
            <w:shd w:val="clear" w:color="auto" w:fill="auto"/>
          </w:tcPr>
          <w:p w14:paraId="1D6E26CD" w14:textId="77777777" w:rsidR="00435583" w:rsidRPr="00D136C4" w:rsidRDefault="00435583" w:rsidP="00FD7FEB">
            <w:pPr>
              <w:jc w:val="both"/>
            </w:pPr>
            <w:r w:rsidRPr="00D136C4">
              <w:t>Расходы</w:t>
            </w:r>
          </w:p>
        </w:tc>
        <w:tc>
          <w:tcPr>
            <w:tcW w:w="1356" w:type="dxa"/>
            <w:shd w:val="clear" w:color="auto" w:fill="auto"/>
          </w:tcPr>
          <w:p w14:paraId="25D3365B" w14:textId="77777777" w:rsidR="00435583" w:rsidRPr="00D136C4" w:rsidRDefault="00562C37" w:rsidP="00FD7FEB">
            <w:pPr>
              <w:jc w:val="center"/>
            </w:pPr>
            <w:r w:rsidRPr="00D136C4">
              <w:t>9</w:t>
            </w:r>
            <w:r w:rsidR="000A77A5" w:rsidRPr="00D136C4">
              <w:t> </w:t>
            </w:r>
            <w:r w:rsidRPr="00D136C4">
              <w:t>101</w:t>
            </w:r>
            <w:r w:rsidR="000A77A5" w:rsidRPr="00D136C4">
              <w:t> </w:t>
            </w:r>
            <w:r w:rsidRPr="00D136C4">
              <w:t>795</w:t>
            </w:r>
            <w:r w:rsidR="000A77A5" w:rsidRPr="00D136C4">
              <w:t>,00</w:t>
            </w:r>
          </w:p>
        </w:tc>
        <w:tc>
          <w:tcPr>
            <w:tcW w:w="1157" w:type="dxa"/>
            <w:shd w:val="clear" w:color="auto" w:fill="auto"/>
          </w:tcPr>
          <w:p w14:paraId="32D8F728" w14:textId="77777777" w:rsidR="00435583" w:rsidRPr="00D136C4" w:rsidRDefault="00435583" w:rsidP="00FD7FEB">
            <w:pPr>
              <w:jc w:val="center"/>
            </w:pPr>
          </w:p>
        </w:tc>
        <w:tc>
          <w:tcPr>
            <w:tcW w:w="1358" w:type="dxa"/>
            <w:shd w:val="clear" w:color="auto" w:fill="auto"/>
          </w:tcPr>
          <w:p w14:paraId="488E98EA" w14:textId="77777777" w:rsidR="00435583" w:rsidRPr="00D136C4" w:rsidRDefault="00562C37" w:rsidP="00A812BE">
            <w:pPr>
              <w:jc w:val="center"/>
            </w:pPr>
            <w:r w:rsidRPr="00D136C4">
              <w:t>7</w:t>
            </w:r>
            <w:r w:rsidR="000A77A5" w:rsidRPr="00D136C4">
              <w:t> </w:t>
            </w:r>
            <w:r w:rsidRPr="00D136C4">
              <w:t>517</w:t>
            </w:r>
            <w:r w:rsidR="000A77A5" w:rsidRPr="00D136C4">
              <w:t> </w:t>
            </w:r>
            <w:r w:rsidRPr="00D136C4">
              <w:t>301</w:t>
            </w:r>
            <w:r w:rsidR="000A77A5" w:rsidRPr="00D136C4">
              <w:t>,00</w:t>
            </w:r>
          </w:p>
        </w:tc>
        <w:tc>
          <w:tcPr>
            <w:tcW w:w="1157" w:type="dxa"/>
            <w:shd w:val="clear" w:color="auto" w:fill="auto"/>
          </w:tcPr>
          <w:p w14:paraId="218D2B9E" w14:textId="77777777" w:rsidR="00435583" w:rsidRPr="00D136C4" w:rsidRDefault="00435583"/>
        </w:tc>
        <w:tc>
          <w:tcPr>
            <w:tcW w:w="1266" w:type="dxa"/>
            <w:shd w:val="clear" w:color="auto" w:fill="auto"/>
          </w:tcPr>
          <w:p w14:paraId="3FCF0160" w14:textId="77777777" w:rsidR="00435583" w:rsidRPr="00D136C4" w:rsidRDefault="00E874E2" w:rsidP="00A812BE">
            <w:pPr>
              <w:jc w:val="center"/>
            </w:pPr>
            <w:r w:rsidRPr="00D136C4">
              <w:t>8</w:t>
            </w:r>
            <w:r w:rsidR="000A77A5" w:rsidRPr="00D136C4">
              <w:t> </w:t>
            </w:r>
            <w:r w:rsidRPr="00D136C4">
              <w:t>786</w:t>
            </w:r>
            <w:r w:rsidR="000A77A5" w:rsidRPr="00D136C4">
              <w:t> </w:t>
            </w:r>
            <w:r w:rsidRPr="00D136C4">
              <w:t>668</w:t>
            </w:r>
            <w:r w:rsidR="000A77A5" w:rsidRPr="00D136C4">
              <w:t>,00</w:t>
            </w:r>
          </w:p>
          <w:p w14:paraId="03748377" w14:textId="77777777" w:rsidR="000A77A5" w:rsidRPr="00D136C4" w:rsidRDefault="000A77A5" w:rsidP="00A812BE">
            <w:pPr>
              <w:jc w:val="center"/>
            </w:pPr>
          </w:p>
        </w:tc>
        <w:tc>
          <w:tcPr>
            <w:tcW w:w="1088" w:type="dxa"/>
            <w:shd w:val="clear" w:color="auto" w:fill="auto"/>
          </w:tcPr>
          <w:p w14:paraId="27E41990" w14:textId="77777777" w:rsidR="00435583" w:rsidRPr="00D136C4" w:rsidRDefault="00435583" w:rsidP="00FD7FEB">
            <w:pPr>
              <w:jc w:val="center"/>
            </w:pPr>
          </w:p>
        </w:tc>
      </w:tr>
      <w:tr w:rsidR="00435583" w:rsidRPr="00D136C4" w14:paraId="53EFCC22" w14:textId="77777777" w:rsidTr="005B6551">
        <w:tc>
          <w:tcPr>
            <w:tcW w:w="1951" w:type="dxa"/>
            <w:shd w:val="clear" w:color="auto" w:fill="auto"/>
          </w:tcPr>
          <w:p w14:paraId="71D727F3" w14:textId="77777777" w:rsidR="00435583" w:rsidRPr="00D136C4" w:rsidRDefault="00435583" w:rsidP="00FD7FEB">
            <w:proofErr w:type="gramStart"/>
            <w:r w:rsidRPr="00D136C4">
              <w:t>Дефицит(</w:t>
            </w:r>
            <w:proofErr w:type="gramEnd"/>
            <w:r w:rsidRPr="00D136C4">
              <w:t>-) /профицит(+)</w:t>
            </w:r>
          </w:p>
        </w:tc>
        <w:tc>
          <w:tcPr>
            <w:tcW w:w="1356" w:type="dxa"/>
            <w:shd w:val="clear" w:color="auto" w:fill="auto"/>
          </w:tcPr>
          <w:p w14:paraId="66249195" w14:textId="77777777" w:rsidR="00435583" w:rsidRPr="00D136C4" w:rsidRDefault="00435583" w:rsidP="00FD7FEB">
            <w:pPr>
              <w:jc w:val="center"/>
              <w:rPr>
                <w:sz w:val="24"/>
                <w:szCs w:val="24"/>
              </w:rPr>
            </w:pPr>
            <w:r w:rsidRPr="00D136C4">
              <w:rPr>
                <w:sz w:val="24"/>
                <w:szCs w:val="24"/>
              </w:rPr>
              <w:t>0</w:t>
            </w:r>
            <w:r w:rsidR="000A77A5" w:rsidRPr="00D136C4">
              <w:rPr>
                <w:sz w:val="24"/>
                <w:szCs w:val="24"/>
              </w:rPr>
              <w:t>,00</w:t>
            </w:r>
          </w:p>
        </w:tc>
        <w:tc>
          <w:tcPr>
            <w:tcW w:w="1157" w:type="dxa"/>
            <w:shd w:val="clear" w:color="auto" w:fill="auto"/>
          </w:tcPr>
          <w:p w14:paraId="23F1E828" w14:textId="77777777" w:rsidR="00435583" w:rsidRPr="00D136C4" w:rsidRDefault="00435583" w:rsidP="00FD7FEB">
            <w:pPr>
              <w:jc w:val="center"/>
            </w:pPr>
          </w:p>
        </w:tc>
        <w:tc>
          <w:tcPr>
            <w:tcW w:w="1358" w:type="dxa"/>
            <w:shd w:val="clear" w:color="auto" w:fill="auto"/>
          </w:tcPr>
          <w:p w14:paraId="12641702" w14:textId="77777777" w:rsidR="00435583" w:rsidRPr="00D136C4" w:rsidRDefault="00435583" w:rsidP="00FD7FEB">
            <w:pPr>
              <w:jc w:val="center"/>
            </w:pPr>
            <w:r w:rsidRPr="00D136C4">
              <w:t>0</w:t>
            </w:r>
            <w:r w:rsidR="000A77A5" w:rsidRPr="00D136C4">
              <w:t>,00</w:t>
            </w:r>
          </w:p>
        </w:tc>
        <w:tc>
          <w:tcPr>
            <w:tcW w:w="1157" w:type="dxa"/>
            <w:shd w:val="clear" w:color="auto" w:fill="auto"/>
          </w:tcPr>
          <w:p w14:paraId="24D35E5A" w14:textId="77777777" w:rsidR="00435583" w:rsidRPr="00D136C4" w:rsidRDefault="00435583" w:rsidP="00FD7FEB">
            <w:pPr>
              <w:jc w:val="center"/>
            </w:pPr>
          </w:p>
        </w:tc>
        <w:tc>
          <w:tcPr>
            <w:tcW w:w="1266" w:type="dxa"/>
            <w:shd w:val="clear" w:color="auto" w:fill="auto"/>
          </w:tcPr>
          <w:p w14:paraId="5BD76621" w14:textId="77777777" w:rsidR="00435583" w:rsidRPr="00D136C4" w:rsidRDefault="00435583" w:rsidP="00FD7FEB">
            <w:pPr>
              <w:jc w:val="center"/>
            </w:pPr>
            <w:r w:rsidRPr="00D136C4">
              <w:t>0</w:t>
            </w:r>
            <w:r w:rsidR="000A77A5" w:rsidRPr="00D136C4">
              <w:t>,00</w:t>
            </w:r>
          </w:p>
        </w:tc>
        <w:tc>
          <w:tcPr>
            <w:tcW w:w="1088" w:type="dxa"/>
            <w:shd w:val="clear" w:color="auto" w:fill="auto"/>
          </w:tcPr>
          <w:p w14:paraId="7175EC1B" w14:textId="77777777" w:rsidR="00435583" w:rsidRPr="00D136C4" w:rsidRDefault="00435583" w:rsidP="00FD7FEB">
            <w:pPr>
              <w:jc w:val="center"/>
            </w:pPr>
          </w:p>
        </w:tc>
      </w:tr>
    </w:tbl>
    <w:p w14:paraId="317705CD" w14:textId="77777777" w:rsidR="00D80197" w:rsidRPr="00D136C4" w:rsidRDefault="00D80197" w:rsidP="002F5907">
      <w:pPr>
        <w:jc w:val="center"/>
        <w:rPr>
          <w:sz w:val="22"/>
          <w:szCs w:val="22"/>
        </w:rPr>
      </w:pPr>
    </w:p>
    <w:p w14:paraId="3E264DF5" w14:textId="77777777" w:rsidR="00973D19" w:rsidRPr="00D136C4" w:rsidRDefault="008835E5" w:rsidP="00C737D4">
      <w:pPr>
        <w:tabs>
          <w:tab w:val="center" w:pos="4346"/>
          <w:tab w:val="left" w:pos="7463"/>
        </w:tabs>
        <w:jc w:val="center"/>
        <w:rPr>
          <w:b/>
          <w:sz w:val="28"/>
          <w:szCs w:val="28"/>
        </w:rPr>
      </w:pPr>
      <w:r w:rsidRPr="00D136C4">
        <w:rPr>
          <w:b/>
          <w:sz w:val="28"/>
          <w:szCs w:val="28"/>
        </w:rPr>
        <w:t>Доходы</w:t>
      </w:r>
      <w:r w:rsidR="00916AB1" w:rsidRPr="00D136C4">
        <w:rPr>
          <w:b/>
          <w:sz w:val="28"/>
          <w:szCs w:val="28"/>
        </w:rPr>
        <w:t xml:space="preserve"> проекта</w:t>
      </w:r>
      <w:r w:rsidRPr="00D136C4">
        <w:rPr>
          <w:b/>
          <w:sz w:val="28"/>
          <w:szCs w:val="28"/>
        </w:rPr>
        <w:t xml:space="preserve"> бюджета</w:t>
      </w:r>
      <w:r w:rsidR="00424F52" w:rsidRPr="00D136C4">
        <w:rPr>
          <w:b/>
          <w:sz w:val="28"/>
          <w:szCs w:val="28"/>
        </w:rPr>
        <w:t xml:space="preserve"> </w:t>
      </w:r>
      <w:r w:rsidRPr="00D136C4">
        <w:rPr>
          <w:b/>
          <w:sz w:val="28"/>
          <w:szCs w:val="28"/>
        </w:rPr>
        <w:t xml:space="preserve">сельского поселения </w:t>
      </w:r>
    </w:p>
    <w:p w14:paraId="5E898A97" w14:textId="77777777" w:rsidR="00916AB1" w:rsidRPr="00D136C4" w:rsidRDefault="00916AB1" w:rsidP="00C737D4">
      <w:pPr>
        <w:tabs>
          <w:tab w:val="center" w:pos="4346"/>
          <w:tab w:val="left" w:pos="7463"/>
        </w:tabs>
        <w:jc w:val="center"/>
        <w:rPr>
          <w:b/>
          <w:sz w:val="28"/>
          <w:szCs w:val="28"/>
        </w:rPr>
      </w:pPr>
    </w:p>
    <w:p w14:paraId="5D96B3D9" w14:textId="77777777" w:rsidR="005B6551" w:rsidRPr="00D136C4" w:rsidRDefault="00973D19" w:rsidP="00523DA9">
      <w:pPr>
        <w:ind w:left="567" w:firstLine="851"/>
        <w:jc w:val="both"/>
        <w:rPr>
          <w:sz w:val="24"/>
          <w:szCs w:val="24"/>
        </w:rPr>
      </w:pPr>
      <w:r w:rsidRPr="00D136C4">
        <w:rPr>
          <w:sz w:val="24"/>
          <w:szCs w:val="24"/>
        </w:rPr>
        <w:t xml:space="preserve">Прогнозирование налоговых и неналоговых доходов бюджета </w:t>
      </w:r>
      <w:r w:rsidR="00E96651" w:rsidRPr="00D136C4">
        <w:rPr>
          <w:sz w:val="24"/>
          <w:szCs w:val="24"/>
        </w:rPr>
        <w:t xml:space="preserve">сельского </w:t>
      </w:r>
      <w:r w:rsidRPr="00D136C4">
        <w:rPr>
          <w:sz w:val="24"/>
          <w:szCs w:val="24"/>
        </w:rPr>
        <w:t xml:space="preserve">поселения осуществлялось в соответствии с нормами, установленными статьей 174.1 Бюджетного кодекса Российской Федерации. </w:t>
      </w:r>
    </w:p>
    <w:p w14:paraId="797E625F" w14:textId="77777777" w:rsidR="00973D19" w:rsidRPr="00D136C4" w:rsidRDefault="00973D19" w:rsidP="00523DA9">
      <w:pPr>
        <w:ind w:left="567" w:firstLine="851"/>
        <w:jc w:val="both"/>
        <w:rPr>
          <w:b/>
          <w:bCs/>
          <w:sz w:val="22"/>
          <w:szCs w:val="22"/>
        </w:rPr>
      </w:pPr>
      <w:r w:rsidRPr="00D136C4">
        <w:rPr>
          <w:sz w:val="24"/>
          <w:szCs w:val="24"/>
        </w:rPr>
        <w:lastRenderedPageBreak/>
        <w:t xml:space="preserve">На основании прогноза социально-экономического развития </w:t>
      </w:r>
      <w:r w:rsidR="00E96651" w:rsidRPr="00D136C4">
        <w:rPr>
          <w:sz w:val="24"/>
          <w:szCs w:val="24"/>
        </w:rPr>
        <w:t xml:space="preserve">сельского </w:t>
      </w:r>
      <w:r w:rsidRPr="00D136C4">
        <w:rPr>
          <w:sz w:val="24"/>
          <w:szCs w:val="24"/>
        </w:rPr>
        <w:t>поселения, оценки поступления доходов в 20</w:t>
      </w:r>
      <w:r w:rsidR="00E51630" w:rsidRPr="00D136C4">
        <w:rPr>
          <w:sz w:val="24"/>
          <w:szCs w:val="24"/>
        </w:rPr>
        <w:t>2</w:t>
      </w:r>
      <w:r w:rsidR="00AC13D8" w:rsidRPr="00D136C4">
        <w:rPr>
          <w:sz w:val="24"/>
          <w:szCs w:val="24"/>
        </w:rPr>
        <w:t>4</w:t>
      </w:r>
      <w:r w:rsidRPr="00D136C4">
        <w:rPr>
          <w:sz w:val="24"/>
          <w:szCs w:val="24"/>
        </w:rPr>
        <w:t xml:space="preserve"> году, отчетности налоговой службы, данных администраторов доходов общий объем </w:t>
      </w:r>
      <w:r w:rsidR="00DE2CE5" w:rsidRPr="00D136C4">
        <w:rPr>
          <w:sz w:val="24"/>
          <w:szCs w:val="24"/>
        </w:rPr>
        <w:t>9 101 795,00 рубля</w:t>
      </w:r>
      <w:r w:rsidR="00172B88" w:rsidRPr="00D136C4">
        <w:rPr>
          <w:sz w:val="24"/>
          <w:szCs w:val="24"/>
        </w:rPr>
        <w:t>.</w:t>
      </w:r>
    </w:p>
    <w:p w14:paraId="0090CEDA" w14:textId="77777777" w:rsidR="008B3FEC" w:rsidRPr="00D136C4" w:rsidRDefault="00973D19" w:rsidP="00523DA9">
      <w:pPr>
        <w:ind w:left="567" w:firstLine="851"/>
        <w:jc w:val="both"/>
        <w:rPr>
          <w:sz w:val="24"/>
          <w:szCs w:val="24"/>
        </w:rPr>
      </w:pPr>
      <w:r w:rsidRPr="00D136C4">
        <w:rPr>
          <w:sz w:val="24"/>
          <w:szCs w:val="24"/>
        </w:rPr>
        <w:t xml:space="preserve"> В объеме налоговых и неналоговых доходов бюджета поселения</w:t>
      </w:r>
      <w:r w:rsidR="008B3FEC" w:rsidRPr="00D136C4">
        <w:rPr>
          <w:sz w:val="24"/>
          <w:szCs w:val="24"/>
        </w:rPr>
        <w:t>:</w:t>
      </w:r>
    </w:p>
    <w:p w14:paraId="4E5C29E1" w14:textId="77777777" w:rsidR="008B3FEC" w:rsidRPr="00D136C4" w:rsidRDefault="008B3FEC" w:rsidP="00523DA9">
      <w:pPr>
        <w:ind w:left="567" w:firstLine="851"/>
        <w:jc w:val="both"/>
        <w:rPr>
          <w:sz w:val="24"/>
          <w:szCs w:val="24"/>
        </w:rPr>
      </w:pPr>
      <w:r w:rsidRPr="00D136C4">
        <w:rPr>
          <w:sz w:val="24"/>
          <w:szCs w:val="24"/>
        </w:rPr>
        <w:t>в 202</w:t>
      </w:r>
      <w:r w:rsidR="00155B47" w:rsidRPr="00D136C4">
        <w:rPr>
          <w:sz w:val="24"/>
          <w:szCs w:val="24"/>
        </w:rPr>
        <w:t>5</w:t>
      </w:r>
      <w:r w:rsidRPr="00D136C4">
        <w:rPr>
          <w:sz w:val="24"/>
          <w:szCs w:val="24"/>
        </w:rPr>
        <w:t xml:space="preserve"> году</w:t>
      </w:r>
      <w:r w:rsidR="00973D19" w:rsidRPr="00D136C4">
        <w:rPr>
          <w:sz w:val="24"/>
          <w:szCs w:val="24"/>
        </w:rPr>
        <w:t xml:space="preserve"> налоговые доходы составляют–</w:t>
      </w:r>
      <w:r w:rsidR="00900A82" w:rsidRPr="00D136C4">
        <w:rPr>
          <w:sz w:val="24"/>
          <w:szCs w:val="24"/>
        </w:rPr>
        <w:t>2</w:t>
      </w:r>
      <w:r w:rsidR="00DE2CE5" w:rsidRPr="00D136C4">
        <w:rPr>
          <w:sz w:val="24"/>
          <w:szCs w:val="24"/>
        </w:rPr>
        <w:t> </w:t>
      </w:r>
      <w:r w:rsidR="00155B47" w:rsidRPr="00D136C4">
        <w:rPr>
          <w:sz w:val="24"/>
          <w:szCs w:val="24"/>
        </w:rPr>
        <w:t>577</w:t>
      </w:r>
      <w:r w:rsidR="00DE2CE5" w:rsidRPr="00D136C4">
        <w:rPr>
          <w:sz w:val="24"/>
          <w:szCs w:val="24"/>
        </w:rPr>
        <w:t xml:space="preserve"> </w:t>
      </w:r>
      <w:r w:rsidR="00155B47" w:rsidRPr="00D136C4">
        <w:rPr>
          <w:sz w:val="24"/>
          <w:szCs w:val="24"/>
        </w:rPr>
        <w:t>620</w:t>
      </w:r>
      <w:r w:rsidRPr="00D136C4">
        <w:rPr>
          <w:sz w:val="24"/>
          <w:szCs w:val="24"/>
        </w:rPr>
        <w:t>,</w:t>
      </w:r>
      <w:r w:rsidR="00AF38E2" w:rsidRPr="00D136C4">
        <w:rPr>
          <w:sz w:val="24"/>
          <w:szCs w:val="24"/>
        </w:rPr>
        <w:t>00</w:t>
      </w:r>
      <w:r w:rsidR="00DE2CE5" w:rsidRPr="00D136C4">
        <w:rPr>
          <w:sz w:val="24"/>
          <w:szCs w:val="24"/>
        </w:rPr>
        <w:t xml:space="preserve"> рубля</w:t>
      </w:r>
      <w:r w:rsidR="00973D19" w:rsidRPr="00D136C4">
        <w:rPr>
          <w:sz w:val="24"/>
          <w:szCs w:val="24"/>
        </w:rPr>
        <w:t xml:space="preserve"> (</w:t>
      </w:r>
      <w:r w:rsidR="00F317D5" w:rsidRPr="00D136C4">
        <w:rPr>
          <w:sz w:val="24"/>
          <w:szCs w:val="24"/>
        </w:rPr>
        <w:t>78,51</w:t>
      </w:r>
      <w:r w:rsidR="00973D19" w:rsidRPr="00D136C4">
        <w:rPr>
          <w:sz w:val="24"/>
          <w:szCs w:val="24"/>
        </w:rPr>
        <w:t xml:space="preserve">%), неналоговые доходы </w:t>
      </w:r>
      <w:r w:rsidR="00DE2CE5" w:rsidRPr="00D136C4">
        <w:rPr>
          <w:sz w:val="24"/>
          <w:szCs w:val="24"/>
        </w:rPr>
        <w:t>–</w:t>
      </w:r>
      <w:r w:rsidR="00973D19" w:rsidRPr="00D136C4">
        <w:rPr>
          <w:sz w:val="24"/>
          <w:szCs w:val="24"/>
        </w:rPr>
        <w:t xml:space="preserve"> </w:t>
      </w:r>
      <w:r w:rsidR="00F317D5" w:rsidRPr="00D136C4">
        <w:rPr>
          <w:sz w:val="24"/>
          <w:szCs w:val="24"/>
        </w:rPr>
        <w:t>705</w:t>
      </w:r>
      <w:r w:rsidR="00DE2CE5" w:rsidRPr="00D136C4">
        <w:rPr>
          <w:sz w:val="24"/>
          <w:szCs w:val="24"/>
        </w:rPr>
        <w:t xml:space="preserve"> </w:t>
      </w:r>
      <w:r w:rsidR="00F317D5" w:rsidRPr="00D136C4">
        <w:rPr>
          <w:sz w:val="24"/>
          <w:szCs w:val="24"/>
        </w:rPr>
        <w:t>500</w:t>
      </w:r>
      <w:r w:rsidR="00B4461B" w:rsidRPr="00D136C4">
        <w:rPr>
          <w:sz w:val="24"/>
          <w:szCs w:val="24"/>
        </w:rPr>
        <w:t>,00</w:t>
      </w:r>
      <w:r w:rsidR="00DE2CE5" w:rsidRPr="00D136C4">
        <w:rPr>
          <w:sz w:val="24"/>
          <w:szCs w:val="24"/>
        </w:rPr>
        <w:t xml:space="preserve"> рубля</w:t>
      </w:r>
      <w:r w:rsidR="00973D19" w:rsidRPr="00D136C4">
        <w:rPr>
          <w:sz w:val="24"/>
          <w:szCs w:val="24"/>
        </w:rPr>
        <w:t xml:space="preserve"> (</w:t>
      </w:r>
      <w:r w:rsidR="00F317D5" w:rsidRPr="00D136C4">
        <w:rPr>
          <w:sz w:val="24"/>
          <w:szCs w:val="24"/>
        </w:rPr>
        <w:t>21,49</w:t>
      </w:r>
      <w:r w:rsidR="00973D19" w:rsidRPr="00D136C4">
        <w:rPr>
          <w:sz w:val="24"/>
          <w:szCs w:val="24"/>
        </w:rPr>
        <w:t xml:space="preserve"> %); </w:t>
      </w:r>
    </w:p>
    <w:p w14:paraId="40BF8EC8" w14:textId="77777777" w:rsidR="008B3FEC" w:rsidRPr="00D136C4" w:rsidRDefault="00973D19" w:rsidP="00523DA9">
      <w:pPr>
        <w:ind w:left="567" w:firstLine="851"/>
        <w:jc w:val="both"/>
        <w:rPr>
          <w:sz w:val="24"/>
          <w:szCs w:val="24"/>
        </w:rPr>
      </w:pPr>
      <w:r w:rsidRPr="00D136C4">
        <w:rPr>
          <w:sz w:val="24"/>
          <w:szCs w:val="24"/>
        </w:rPr>
        <w:t>в 20</w:t>
      </w:r>
      <w:r w:rsidR="00DB56E6" w:rsidRPr="00D136C4">
        <w:rPr>
          <w:sz w:val="24"/>
          <w:szCs w:val="24"/>
        </w:rPr>
        <w:t>2</w:t>
      </w:r>
      <w:r w:rsidR="00F317D5" w:rsidRPr="00D136C4">
        <w:rPr>
          <w:sz w:val="24"/>
          <w:szCs w:val="24"/>
        </w:rPr>
        <w:t>6</w:t>
      </w:r>
      <w:r w:rsidRPr="00D136C4">
        <w:rPr>
          <w:sz w:val="24"/>
          <w:szCs w:val="24"/>
        </w:rPr>
        <w:t xml:space="preserve"> г</w:t>
      </w:r>
      <w:r w:rsidR="008B3FEC" w:rsidRPr="00D136C4">
        <w:rPr>
          <w:sz w:val="24"/>
          <w:szCs w:val="24"/>
        </w:rPr>
        <w:t>оду</w:t>
      </w:r>
      <w:r w:rsidRPr="00D136C4">
        <w:rPr>
          <w:sz w:val="24"/>
          <w:szCs w:val="24"/>
        </w:rPr>
        <w:t xml:space="preserve"> </w:t>
      </w:r>
      <w:r w:rsidR="008B3FEC" w:rsidRPr="00D136C4">
        <w:rPr>
          <w:sz w:val="24"/>
          <w:szCs w:val="24"/>
        </w:rPr>
        <w:t xml:space="preserve">налоговые доходы составляют </w:t>
      </w:r>
      <w:r w:rsidRPr="00D136C4">
        <w:rPr>
          <w:sz w:val="24"/>
          <w:szCs w:val="24"/>
        </w:rPr>
        <w:t xml:space="preserve">– </w:t>
      </w:r>
      <w:r w:rsidR="00F317D5" w:rsidRPr="00D136C4">
        <w:rPr>
          <w:sz w:val="24"/>
          <w:szCs w:val="24"/>
        </w:rPr>
        <w:t>2</w:t>
      </w:r>
      <w:r w:rsidR="00DE2CE5" w:rsidRPr="00D136C4">
        <w:rPr>
          <w:sz w:val="24"/>
          <w:szCs w:val="24"/>
        </w:rPr>
        <w:t> </w:t>
      </w:r>
      <w:r w:rsidR="00F317D5" w:rsidRPr="00D136C4">
        <w:rPr>
          <w:sz w:val="24"/>
          <w:szCs w:val="24"/>
        </w:rPr>
        <w:t>686</w:t>
      </w:r>
      <w:r w:rsidR="00DE2CE5" w:rsidRPr="00D136C4">
        <w:rPr>
          <w:sz w:val="24"/>
          <w:szCs w:val="24"/>
        </w:rPr>
        <w:t xml:space="preserve"> </w:t>
      </w:r>
      <w:r w:rsidR="00F317D5" w:rsidRPr="00D136C4">
        <w:rPr>
          <w:sz w:val="24"/>
          <w:szCs w:val="24"/>
        </w:rPr>
        <w:t>110</w:t>
      </w:r>
      <w:r w:rsidR="00B4461B" w:rsidRPr="00D136C4">
        <w:rPr>
          <w:sz w:val="24"/>
          <w:szCs w:val="24"/>
        </w:rPr>
        <w:t>,00</w:t>
      </w:r>
      <w:r w:rsidR="00BD774C" w:rsidRPr="00D136C4">
        <w:rPr>
          <w:sz w:val="24"/>
          <w:szCs w:val="24"/>
        </w:rPr>
        <w:t xml:space="preserve"> </w:t>
      </w:r>
      <w:r w:rsidRPr="00D136C4">
        <w:rPr>
          <w:sz w:val="24"/>
          <w:szCs w:val="24"/>
        </w:rPr>
        <w:t>рубл</w:t>
      </w:r>
      <w:r w:rsidR="00DE2CE5" w:rsidRPr="00D136C4">
        <w:rPr>
          <w:sz w:val="24"/>
          <w:szCs w:val="24"/>
        </w:rPr>
        <w:t>я</w:t>
      </w:r>
      <w:r w:rsidRPr="00D136C4">
        <w:rPr>
          <w:sz w:val="24"/>
          <w:szCs w:val="24"/>
        </w:rPr>
        <w:t xml:space="preserve"> (</w:t>
      </w:r>
      <w:r w:rsidR="00F317D5" w:rsidRPr="00D136C4">
        <w:rPr>
          <w:sz w:val="24"/>
          <w:szCs w:val="24"/>
        </w:rPr>
        <w:t>76,61</w:t>
      </w:r>
      <w:r w:rsidRPr="00D136C4">
        <w:rPr>
          <w:sz w:val="24"/>
          <w:szCs w:val="24"/>
        </w:rPr>
        <w:t xml:space="preserve">%), </w:t>
      </w:r>
      <w:r w:rsidR="00E92F56" w:rsidRPr="00D136C4">
        <w:rPr>
          <w:sz w:val="24"/>
          <w:szCs w:val="24"/>
        </w:rPr>
        <w:t xml:space="preserve">неналоговые доходы - </w:t>
      </w:r>
      <w:r w:rsidR="00F317D5" w:rsidRPr="00D136C4">
        <w:rPr>
          <w:sz w:val="24"/>
          <w:szCs w:val="24"/>
        </w:rPr>
        <w:t>8</w:t>
      </w:r>
      <w:r w:rsidR="00E92F56" w:rsidRPr="00D136C4">
        <w:rPr>
          <w:sz w:val="24"/>
          <w:szCs w:val="24"/>
        </w:rPr>
        <w:t>20 000,00</w:t>
      </w:r>
      <w:r w:rsidR="00DE2CE5" w:rsidRPr="00D136C4">
        <w:rPr>
          <w:sz w:val="24"/>
          <w:szCs w:val="24"/>
        </w:rPr>
        <w:t xml:space="preserve"> рубля</w:t>
      </w:r>
      <w:r w:rsidR="00E92F56" w:rsidRPr="00D136C4">
        <w:rPr>
          <w:sz w:val="24"/>
          <w:szCs w:val="24"/>
        </w:rPr>
        <w:t xml:space="preserve"> (</w:t>
      </w:r>
      <w:r w:rsidR="00F317D5" w:rsidRPr="00D136C4">
        <w:rPr>
          <w:sz w:val="24"/>
          <w:szCs w:val="24"/>
        </w:rPr>
        <w:t>23,39</w:t>
      </w:r>
      <w:r w:rsidR="00E92F56" w:rsidRPr="00D136C4">
        <w:rPr>
          <w:sz w:val="24"/>
          <w:szCs w:val="24"/>
        </w:rPr>
        <w:t>%)</w:t>
      </w:r>
      <w:r w:rsidR="008B3FEC" w:rsidRPr="00D136C4">
        <w:rPr>
          <w:sz w:val="24"/>
          <w:szCs w:val="24"/>
        </w:rPr>
        <w:t>,</w:t>
      </w:r>
    </w:p>
    <w:p w14:paraId="0FD55F22" w14:textId="77777777" w:rsidR="00973D19" w:rsidRPr="00D136C4" w:rsidRDefault="00973D19" w:rsidP="00523DA9">
      <w:pPr>
        <w:ind w:left="567" w:firstLine="851"/>
        <w:jc w:val="both"/>
        <w:rPr>
          <w:sz w:val="24"/>
          <w:szCs w:val="24"/>
        </w:rPr>
      </w:pPr>
      <w:r w:rsidRPr="00D136C4">
        <w:rPr>
          <w:sz w:val="24"/>
          <w:szCs w:val="24"/>
        </w:rPr>
        <w:t xml:space="preserve"> в 20</w:t>
      </w:r>
      <w:r w:rsidR="00962F2C" w:rsidRPr="00D136C4">
        <w:rPr>
          <w:sz w:val="24"/>
          <w:szCs w:val="24"/>
        </w:rPr>
        <w:t>2</w:t>
      </w:r>
      <w:r w:rsidR="00F317D5" w:rsidRPr="00D136C4">
        <w:rPr>
          <w:sz w:val="24"/>
          <w:szCs w:val="24"/>
        </w:rPr>
        <w:t>7</w:t>
      </w:r>
      <w:r w:rsidRPr="00D136C4">
        <w:rPr>
          <w:sz w:val="24"/>
          <w:szCs w:val="24"/>
        </w:rPr>
        <w:t xml:space="preserve"> г</w:t>
      </w:r>
      <w:r w:rsidR="008B3FEC" w:rsidRPr="00D136C4">
        <w:rPr>
          <w:sz w:val="24"/>
          <w:szCs w:val="24"/>
        </w:rPr>
        <w:t>оду</w:t>
      </w:r>
      <w:r w:rsidRPr="00D136C4">
        <w:rPr>
          <w:sz w:val="24"/>
          <w:szCs w:val="24"/>
        </w:rPr>
        <w:t xml:space="preserve"> </w:t>
      </w:r>
      <w:r w:rsidR="008B3FEC" w:rsidRPr="00D136C4">
        <w:rPr>
          <w:sz w:val="24"/>
          <w:szCs w:val="24"/>
        </w:rPr>
        <w:t>налоговые доходы составляют</w:t>
      </w:r>
      <w:r w:rsidRPr="00D136C4">
        <w:rPr>
          <w:sz w:val="24"/>
          <w:szCs w:val="24"/>
        </w:rPr>
        <w:t xml:space="preserve"> </w:t>
      </w:r>
      <w:r w:rsidR="00900A82" w:rsidRPr="00D136C4">
        <w:rPr>
          <w:sz w:val="24"/>
          <w:szCs w:val="24"/>
        </w:rPr>
        <w:t>2</w:t>
      </w:r>
      <w:r w:rsidR="00523DA9" w:rsidRPr="00D136C4">
        <w:rPr>
          <w:sz w:val="24"/>
          <w:szCs w:val="24"/>
        </w:rPr>
        <w:t> </w:t>
      </w:r>
      <w:r w:rsidR="00F317D5" w:rsidRPr="00D136C4">
        <w:rPr>
          <w:sz w:val="24"/>
          <w:szCs w:val="24"/>
        </w:rPr>
        <w:t>752</w:t>
      </w:r>
      <w:r w:rsidR="00523DA9" w:rsidRPr="00D136C4">
        <w:rPr>
          <w:sz w:val="24"/>
          <w:szCs w:val="24"/>
        </w:rPr>
        <w:t xml:space="preserve"> </w:t>
      </w:r>
      <w:r w:rsidR="00F317D5" w:rsidRPr="00D136C4">
        <w:rPr>
          <w:sz w:val="24"/>
          <w:szCs w:val="24"/>
        </w:rPr>
        <w:t>090</w:t>
      </w:r>
      <w:r w:rsidR="00B4461B" w:rsidRPr="00D136C4">
        <w:rPr>
          <w:sz w:val="24"/>
          <w:szCs w:val="24"/>
        </w:rPr>
        <w:t>,00</w:t>
      </w:r>
      <w:r w:rsidRPr="00D136C4">
        <w:rPr>
          <w:sz w:val="24"/>
          <w:szCs w:val="24"/>
        </w:rPr>
        <w:t xml:space="preserve"> рубл</w:t>
      </w:r>
      <w:r w:rsidR="00523DA9" w:rsidRPr="00D136C4">
        <w:rPr>
          <w:sz w:val="24"/>
          <w:szCs w:val="24"/>
        </w:rPr>
        <w:t>я</w:t>
      </w:r>
      <w:r w:rsidRPr="00D136C4">
        <w:rPr>
          <w:sz w:val="24"/>
          <w:szCs w:val="24"/>
        </w:rPr>
        <w:t xml:space="preserve"> (</w:t>
      </w:r>
      <w:r w:rsidR="00F317D5" w:rsidRPr="00D136C4">
        <w:rPr>
          <w:sz w:val="24"/>
          <w:szCs w:val="24"/>
        </w:rPr>
        <w:t>73,74</w:t>
      </w:r>
      <w:r w:rsidRPr="00D136C4">
        <w:rPr>
          <w:sz w:val="24"/>
          <w:szCs w:val="24"/>
        </w:rPr>
        <w:t>%)</w:t>
      </w:r>
      <w:r w:rsidR="00E92F56" w:rsidRPr="00D136C4">
        <w:rPr>
          <w:sz w:val="24"/>
          <w:szCs w:val="24"/>
        </w:rPr>
        <w:t>,</w:t>
      </w:r>
      <w:r w:rsidR="00E92F56" w:rsidRPr="00D136C4">
        <w:t xml:space="preserve"> </w:t>
      </w:r>
      <w:r w:rsidR="00E92F56" w:rsidRPr="00D136C4">
        <w:rPr>
          <w:sz w:val="24"/>
          <w:szCs w:val="24"/>
        </w:rPr>
        <w:t xml:space="preserve">неналоговые доходы - </w:t>
      </w:r>
      <w:r w:rsidR="00F317D5" w:rsidRPr="00D136C4">
        <w:rPr>
          <w:sz w:val="24"/>
          <w:szCs w:val="24"/>
        </w:rPr>
        <w:t>980</w:t>
      </w:r>
      <w:r w:rsidR="00E92F56" w:rsidRPr="00D136C4">
        <w:rPr>
          <w:sz w:val="24"/>
          <w:szCs w:val="24"/>
        </w:rPr>
        <w:t xml:space="preserve"> 000,00 </w:t>
      </w:r>
      <w:r w:rsidR="00523DA9" w:rsidRPr="00D136C4">
        <w:rPr>
          <w:sz w:val="24"/>
          <w:szCs w:val="24"/>
        </w:rPr>
        <w:t>рубля</w:t>
      </w:r>
      <w:r w:rsidR="00E92F56" w:rsidRPr="00D136C4">
        <w:rPr>
          <w:sz w:val="24"/>
          <w:szCs w:val="24"/>
        </w:rPr>
        <w:t xml:space="preserve"> (</w:t>
      </w:r>
      <w:r w:rsidR="00F317D5" w:rsidRPr="00D136C4">
        <w:rPr>
          <w:sz w:val="24"/>
          <w:szCs w:val="24"/>
        </w:rPr>
        <w:t>26,26</w:t>
      </w:r>
      <w:r w:rsidR="00E92F56" w:rsidRPr="00D136C4">
        <w:rPr>
          <w:sz w:val="24"/>
          <w:szCs w:val="24"/>
        </w:rPr>
        <w:t xml:space="preserve"> %)</w:t>
      </w:r>
      <w:r w:rsidR="008B3FEC" w:rsidRPr="00D136C4">
        <w:rPr>
          <w:sz w:val="24"/>
          <w:szCs w:val="24"/>
        </w:rPr>
        <w:t>.</w:t>
      </w:r>
    </w:p>
    <w:p w14:paraId="07AF51FA" w14:textId="77777777" w:rsidR="00973D19" w:rsidRPr="00D136C4" w:rsidRDefault="00973D19" w:rsidP="00523DA9">
      <w:pPr>
        <w:ind w:left="567" w:firstLine="851"/>
        <w:jc w:val="both"/>
        <w:rPr>
          <w:sz w:val="24"/>
          <w:szCs w:val="24"/>
        </w:rPr>
      </w:pPr>
      <w:r w:rsidRPr="00D136C4">
        <w:rPr>
          <w:sz w:val="24"/>
          <w:szCs w:val="24"/>
        </w:rPr>
        <w:t>В общем объеме доходов бюджета поселения налоговые и неналоговые доходы занимают соответственно по годам 20</w:t>
      </w:r>
      <w:r w:rsidR="004D2579" w:rsidRPr="00D136C4">
        <w:rPr>
          <w:sz w:val="24"/>
          <w:szCs w:val="24"/>
        </w:rPr>
        <w:t>2</w:t>
      </w:r>
      <w:r w:rsidR="00F317D5" w:rsidRPr="00D136C4">
        <w:rPr>
          <w:sz w:val="24"/>
          <w:szCs w:val="24"/>
        </w:rPr>
        <w:t>5</w:t>
      </w:r>
      <w:r w:rsidR="008B3FEC" w:rsidRPr="00D136C4">
        <w:rPr>
          <w:sz w:val="24"/>
          <w:szCs w:val="24"/>
        </w:rPr>
        <w:t xml:space="preserve"> </w:t>
      </w:r>
      <w:r w:rsidR="000A1DFE" w:rsidRPr="00D136C4">
        <w:rPr>
          <w:sz w:val="24"/>
          <w:szCs w:val="24"/>
        </w:rPr>
        <w:t>г</w:t>
      </w:r>
      <w:r w:rsidR="008B3FEC" w:rsidRPr="00D136C4">
        <w:rPr>
          <w:sz w:val="24"/>
          <w:szCs w:val="24"/>
        </w:rPr>
        <w:t>оду</w:t>
      </w:r>
      <w:r w:rsidR="000A1DFE" w:rsidRPr="00D136C4">
        <w:rPr>
          <w:sz w:val="24"/>
          <w:szCs w:val="24"/>
        </w:rPr>
        <w:t xml:space="preserve"> </w:t>
      </w:r>
      <w:r w:rsidRPr="00D136C4">
        <w:rPr>
          <w:sz w:val="24"/>
          <w:szCs w:val="24"/>
        </w:rPr>
        <w:t xml:space="preserve">– </w:t>
      </w:r>
      <w:r w:rsidR="00F317D5" w:rsidRPr="00D136C4">
        <w:rPr>
          <w:sz w:val="24"/>
          <w:szCs w:val="24"/>
        </w:rPr>
        <w:t>36,07</w:t>
      </w:r>
      <w:r w:rsidRPr="00D136C4">
        <w:rPr>
          <w:sz w:val="24"/>
          <w:szCs w:val="24"/>
        </w:rPr>
        <w:t>%, 20</w:t>
      </w:r>
      <w:r w:rsidR="007E62D3" w:rsidRPr="00D136C4">
        <w:rPr>
          <w:sz w:val="24"/>
          <w:szCs w:val="24"/>
        </w:rPr>
        <w:t>2</w:t>
      </w:r>
      <w:r w:rsidR="00F317D5" w:rsidRPr="00D136C4">
        <w:rPr>
          <w:sz w:val="24"/>
          <w:szCs w:val="24"/>
        </w:rPr>
        <w:t>6</w:t>
      </w:r>
      <w:r w:rsidR="008B3FEC" w:rsidRPr="00D136C4">
        <w:rPr>
          <w:sz w:val="24"/>
          <w:szCs w:val="24"/>
        </w:rPr>
        <w:t xml:space="preserve"> </w:t>
      </w:r>
      <w:r w:rsidRPr="00D136C4">
        <w:rPr>
          <w:sz w:val="24"/>
          <w:szCs w:val="24"/>
        </w:rPr>
        <w:t>г</w:t>
      </w:r>
      <w:r w:rsidR="008B3FEC" w:rsidRPr="00D136C4">
        <w:rPr>
          <w:sz w:val="24"/>
          <w:szCs w:val="24"/>
        </w:rPr>
        <w:t>оду</w:t>
      </w:r>
      <w:r w:rsidRPr="00D136C4">
        <w:rPr>
          <w:sz w:val="24"/>
          <w:szCs w:val="24"/>
        </w:rPr>
        <w:t xml:space="preserve"> –</w:t>
      </w:r>
      <w:r w:rsidR="00AB3D88" w:rsidRPr="00D136C4">
        <w:rPr>
          <w:sz w:val="24"/>
          <w:szCs w:val="24"/>
        </w:rPr>
        <w:t>4</w:t>
      </w:r>
      <w:r w:rsidR="00F317D5" w:rsidRPr="00D136C4">
        <w:rPr>
          <w:sz w:val="24"/>
          <w:szCs w:val="24"/>
        </w:rPr>
        <w:t>6</w:t>
      </w:r>
      <w:r w:rsidR="00AB3D88" w:rsidRPr="00D136C4">
        <w:rPr>
          <w:sz w:val="24"/>
          <w:szCs w:val="24"/>
        </w:rPr>
        <w:t>,6</w:t>
      </w:r>
      <w:r w:rsidR="00E92F56" w:rsidRPr="00D136C4">
        <w:rPr>
          <w:sz w:val="24"/>
          <w:szCs w:val="24"/>
        </w:rPr>
        <w:t>4</w:t>
      </w:r>
      <w:r w:rsidRPr="00D136C4">
        <w:rPr>
          <w:sz w:val="24"/>
          <w:szCs w:val="24"/>
        </w:rPr>
        <w:t>%, 20</w:t>
      </w:r>
      <w:r w:rsidR="003A3D3E" w:rsidRPr="00D136C4">
        <w:rPr>
          <w:sz w:val="24"/>
          <w:szCs w:val="24"/>
        </w:rPr>
        <w:t>2</w:t>
      </w:r>
      <w:r w:rsidR="00F317D5" w:rsidRPr="00D136C4">
        <w:rPr>
          <w:sz w:val="24"/>
          <w:szCs w:val="24"/>
        </w:rPr>
        <w:t>7</w:t>
      </w:r>
      <w:r w:rsidRPr="00D136C4">
        <w:rPr>
          <w:sz w:val="24"/>
          <w:szCs w:val="24"/>
        </w:rPr>
        <w:t xml:space="preserve"> г</w:t>
      </w:r>
      <w:r w:rsidR="008B3FEC" w:rsidRPr="00D136C4">
        <w:rPr>
          <w:sz w:val="24"/>
          <w:szCs w:val="24"/>
        </w:rPr>
        <w:t>оду</w:t>
      </w:r>
      <w:r w:rsidRPr="00D136C4">
        <w:rPr>
          <w:sz w:val="24"/>
          <w:szCs w:val="24"/>
        </w:rPr>
        <w:t xml:space="preserve"> –</w:t>
      </w:r>
      <w:r w:rsidR="00AB3D88" w:rsidRPr="00D136C4">
        <w:rPr>
          <w:sz w:val="24"/>
          <w:szCs w:val="24"/>
        </w:rPr>
        <w:t>4</w:t>
      </w:r>
      <w:r w:rsidR="00F317D5" w:rsidRPr="00D136C4">
        <w:rPr>
          <w:sz w:val="24"/>
          <w:szCs w:val="24"/>
        </w:rPr>
        <w:t>2</w:t>
      </w:r>
      <w:r w:rsidR="00AB3D88" w:rsidRPr="00D136C4">
        <w:rPr>
          <w:sz w:val="24"/>
          <w:szCs w:val="24"/>
        </w:rPr>
        <w:t>,</w:t>
      </w:r>
      <w:r w:rsidR="00F317D5" w:rsidRPr="00D136C4">
        <w:rPr>
          <w:sz w:val="24"/>
          <w:szCs w:val="24"/>
        </w:rPr>
        <w:t>4</w:t>
      </w:r>
      <w:r w:rsidR="00E92F56" w:rsidRPr="00D136C4">
        <w:rPr>
          <w:sz w:val="24"/>
          <w:szCs w:val="24"/>
        </w:rPr>
        <w:t>7</w:t>
      </w:r>
      <w:r w:rsidRPr="00D136C4">
        <w:rPr>
          <w:sz w:val="24"/>
          <w:szCs w:val="24"/>
        </w:rPr>
        <w:t>%.</w:t>
      </w:r>
    </w:p>
    <w:p w14:paraId="6BE8A741" w14:textId="77777777" w:rsidR="00C70634" w:rsidRPr="00D136C4" w:rsidRDefault="00973D19" w:rsidP="00523DA9">
      <w:pPr>
        <w:ind w:left="567" w:firstLine="851"/>
        <w:jc w:val="both"/>
        <w:rPr>
          <w:sz w:val="24"/>
          <w:szCs w:val="24"/>
        </w:rPr>
      </w:pPr>
      <w:r w:rsidRPr="00D136C4">
        <w:rPr>
          <w:sz w:val="24"/>
          <w:szCs w:val="24"/>
        </w:rPr>
        <w:t>Основным доходным источником налоговых и неналоговых доходов бюджета поселения является земельный налог:</w:t>
      </w:r>
    </w:p>
    <w:p w14:paraId="576554BC" w14:textId="77777777" w:rsidR="00C70634" w:rsidRPr="00D136C4" w:rsidRDefault="00973D19" w:rsidP="00523DA9">
      <w:pPr>
        <w:ind w:left="567" w:firstLine="851"/>
        <w:jc w:val="both"/>
        <w:rPr>
          <w:sz w:val="24"/>
          <w:szCs w:val="24"/>
        </w:rPr>
      </w:pPr>
      <w:r w:rsidRPr="00D136C4">
        <w:rPr>
          <w:sz w:val="24"/>
          <w:szCs w:val="24"/>
        </w:rPr>
        <w:t xml:space="preserve"> в 20</w:t>
      </w:r>
      <w:r w:rsidR="004D2579" w:rsidRPr="00D136C4">
        <w:rPr>
          <w:sz w:val="24"/>
          <w:szCs w:val="24"/>
        </w:rPr>
        <w:t>2</w:t>
      </w:r>
      <w:r w:rsidR="00F317D5" w:rsidRPr="00D136C4">
        <w:rPr>
          <w:sz w:val="24"/>
          <w:szCs w:val="24"/>
        </w:rPr>
        <w:t>5</w:t>
      </w:r>
      <w:r w:rsidRPr="00D136C4">
        <w:rPr>
          <w:sz w:val="24"/>
          <w:szCs w:val="24"/>
        </w:rPr>
        <w:t xml:space="preserve"> году – </w:t>
      </w:r>
      <w:r w:rsidR="00F317D5" w:rsidRPr="00D136C4">
        <w:rPr>
          <w:sz w:val="24"/>
          <w:szCs w:val="24"/>
        </w:rPr>
        <w:t>2</w:t>
      </w:r>
      <w:r w:rsidR="006707F5" w:rsidRPr="00D136C4">
        <w:rPr>
          <w:sz w:val="24"/>
          <w:szCs w:val="24"/>
        </w:rPr>
        <w:t> </w:t>
      </w:r>
      <w:r w:rsidR="00F317D5" w:rsidRPr="00D136C4">
        <w:rPr>
          <w:sz w:val="24"/>
          <w:szCs w:val="24"/>
        </w:rPr>
        <w:t>002</w:t>
      </w:r>
      <w:r w:rsidR="006707F5" w:rsidRPr="00D136C4">
        <w:rPr>
          <w:sz w:val="24"/>
          <w:szCs w:val="24"/>
        </w:rPr>
        <w:t xml:space="preserve"> </w:t>
      </w:r>
      <w:r w:rsidR="00F317D5" w:rsidRPr="00D136C4">
        <w:rPr>
          <w:sz w:val="24"/>
          <w:szCs w:val="24"/>
        </w:rPr>
        <w:t>000</w:t>
      </w:r>
      <w:r w:rsidR="00E07CB4" w:rsidRPr="00D136C4">
        <w:rPr>
          <w:sz w:val="24"/>
          <w:szCs w:val="24"/>
        </w:rPr>
        <w:t>,00</w:t>
      </w:r>
      <w:r w:rsidR="00BD774C" w:rsidRPr="00D136C4">
        <w:rPr>
          <w:sz w:val="24"/>
          <w:szCs w:val="24"/>
        </w:rPr>
        <w:t xml:space="preserve"> </w:t>
      </w:r>
      <w:r w:rsidR="00A16E7A" w:rsidRPr="00D136C4">
        <w:rPr>
          <w:sz w:val="24"/>
          <w:szCs w:val="24"/>
        </w:rPr>
        <w:t>рубля</w:t>
      </w:r>
      <w:r w:rsidRPr="00D136C4">
        <w:rPr>
          <w:sz w:val="24"/>
          <w:szCs w:val="24"/>
        </w:rPr>
        <w:t xml:space="preserve"> (</w:t>
      </w:r>
      <w:r w:rsidR="00AB3D88" w:rsidRPr="00D136C4">
        <w:rPr>
          <w:sz w:val="24"/>
          <w:szCs w:val="24"/>
        </w:rPr>
        <w:t>6</w:t>
      </w:r>
      <w:r w:rsidR="00F317D5" w:rsidRPr="00D136C4">
        <w:rPr>
          <w:sz w:val="24"/>
          <w:szCs w:val="24"/>
        </w:rPr>
        <w:t>0,9</w:t>
      </w:r>
      <w:r w:rsidR="00523DA9" w:rsidRPr="00D136C4">
        <w:rPr>
          <w:sz w:val="24"/>
          <w:szCs w:val="24"/>
        </w:rPr>
        <w:t>8</w:t>
      </w:r>
      <w:r w:rsidRPr="00D136C4">
        <w:rPr>
          <w:sz w:val="24"/>
          <w:szCs w:val="24"/>
        </w:rPr>
        <w:t xml:space="preserve">%); </w:t>
      </w:r>
    </w:p>
    <w:p w14:paraId="65708E54" w14:textId="77777777" w:rsidR="00C70634" w:rsidRPr="00D136C4" w:rsidRDefault="00C70634" w:rsidP="00523DA9">
      <w:pPr>
        <w:ind w:left="567" w:firstLine="851"/>
        <w:jc w:val="both"/>
        <w:rPr>
          <w:sz w:val="24"/>
          <w:szCs w:val="24"/>
        </w:rPr>
      </w:pPr>
      <w:r w:rsidRPr="00D136C4">
        <w:rPr>
          <w:sz w:val="24"/>
          <w:szCs w:val="24"/>
        </w:rPr>
        <w:t xml:space="preserve"> </w:t>
      </w:r>
      <w:r w:rsidR="00973D19" w:rsidRPr="00D136C4">
        <w:rPr>
          <w:sz w:val="24"/>
          <w:szCs w:val="24"/>
        </w:rPr>
        <w:t>в 20</w:t>
      </w:r>
      <w:r w:rsidR="001C144B" w:rsidRPr="00D136C4">
        <w:rPr>
          <w:sz w:val="24"/>
          <w:szCs w:val="24"/>
        </w:rPr>
        <w:t>2</w:t>
      </w:r>
      <w:r w:rsidR="00F317D5" w:rsidRPr="00D136C4">
        <w:rPr>
          <w:sz w:val="24"/>
          <w:szCs w:val="24"/>
        </w:rPr>
        <w:t>6</w:t>
      </w:r>
      <w:r w:rsidR="00973D19" w:rsidRPr="00D136C4">
        <w:rPr>
          <w:sz w:val="24"/>
          <w:szCs w:val="24"/>
        </w:rPr>
        <w:t xml:space="preserve"> году –</w:t>
      </w:r>
      <w:r w:rsidR="00AB3D88" w:rsidRPr="00D136C4">
        <w:rPr>
          <w:sz w:val="24"/>
          <w:szCs w:val="24"/>
        </w:rPr>
        <w:t>2</w:t>
      </w:r>
      <w:r w:rsidRPr="00D136C4">
        <w:rPr>
          <w:sz w:val="24"/>
          <w:szCs w:val="24"/>
        </w:rPr>
        <w:t> </w:t>
      </w:r>
      <w:r w:rsidR="00AB3D88" w:rsidRPr="00D136C4">
        <w:rPr>
          <w:sz w:val="24"/>
          <w:szCs w:val="24"/>
        </w:rPr>
        <w:t>0</w:t>
      </w:r>
      <w:r w:rsidR="00F317D5" w:rsidRPr="00D136C4">
        <w:rPr>
          <w:sz w:val="24"/>
          <w:szCs w:val="24"/>
        </w:rPr>
        <w:t>54</w:t>
      </w:r>
      <w:r w:rsidRPr="00D136C4">
        <w:rPr>
          <w:sz w:val="24"/>
          <w:szCs w:val="24"/>
        </w:rPr>
        <w:t xml:space="preserve"> </w:t>
      </w:r>
      <w:r w:rsidR="00AB3D88" w:rsidRPr="00D136C4">
        <w:rPr>
          <w:sz w:val="24"/>
          <w:szCs w:val="24"/>
        </w:rPr>
        <w:t>000</w:t>
      </w:r>
      <w:r w:rsidR="00E07CB4" w:rsidRPr="00D136C4">
        <w:rPr>
          <w:sz w:val="24"/>
          <w:szCs w:val="24"/>
        </w:rPr>
        <w:t>,00</w:t>
      </w:r>
      <w:r w:rsidR="00BD774C" w:rsidRPr="00D136C4">
        <w:rPr>
          <w:sz w:val="24"/>
          <w:szCs w:val="24"/>
        </w:rPr>
        <w:t xml:space="preserve"> </w:t>
      </w:r>
      <w:r w:rsidR="00A16E7A" w:rsidRPr="00D136C4">
        <w:rPr>
          <w:sz w:val="24"/>
          <w:szCs w:val="24"/>
        </w:rPr>
        <w:t>рубля</w:t>
      </w:r>
      <w:r w:rsidR="00973D19" w:rsidRPr="00D136C4">
        <w:rPr>
          <w:sz w:val="24"/>
          <w:szCs w:val="24"/>
        </w:rPr>
        <w:t xml:space="preserve"> (</w:t>
      </w:r>
      <w:r w:rsidR="008B43DE" w:rsidRPr="00D136C4">
        <w:rPr>
          <w:sz w:val="24"/>
          <w:szCs w:val="24"/>
        </w:rPr>
        <w:t>58,58</w:t>
      </w:r>
      <w:r w:rsidR="00973D19" w:rsidRPr="00D136C4">
        <w:rPr>
          <w:sz w:val="24"/>
          <w:szCs w:val="24"/>
        </w:rPr>
        <w:t>%);</w:t>
      </w:r>
    </w:p>
    <w:p w14:paraId="2A112B25" w14:textId="77777777" w:rsidR="00973D19" w:rsidRPr="00D136C4" w:rsidRDefault="00973D19" w:rsidP="00523DA9">
      <w:pPr>
        <w:ind w:left="567" w:firstLine="851"/>
        <w:jc w:val="both"/>
        <w:rPr>
          <w:sz w:val="24"/>
          <w:szCs w:val="24"/>
        </w:rPr>
      </w:pPr>
      <w:r w:rsidRPr="00D136C4">
        <w:rPr>
          <w:sz w:val="24"/>
          <w:szCs w:val="24"/>
        </w:rPr>
        <w:t xml:space="preserve"> в 20</w:t>
      </w:r>
      <w:r w:rsidR="003A3D3E" w:rsidRPr="00D136C4">
        <w:rPr>
          <w:sz w:val="24"/>
          <w:szCs w:val="24"/>
        </w:rPr>
        <w:t>2</w:t>
      </w:r>
      <w:r w:rsidR="00F317D5" w:rsidRPr="00D136C4">
        <w:rPr>
          <w:sz w:val="24"/>
          <w:szCs w:val="24"/>
        </w:rPr>
        <w:t>7</w:t>
      </w:r>
      <w:r w:rsidRPr="00D136C4">
        <w:rPr>
          <w:sz w:val="24"/>
          <w:szCs w:val="24"/>
        </w:rPr>
        <w:t xml:space="preserve"> году – </w:t>
      </w:r>
      <w:r w:rsidR="00AB3D88" w:rsidRPr="00D136C4">
        <w:rPr>
          <w:sz w:val="24"/>
          <w:szCs w:val="24"/>
        </w:rPr>
        <w:t>2</w:t>
      </w:r>
      <w:r w:rsidR="00C70634" w:rsidRPr="00D136C4">
        <w:rPr>
          <w:sz w:val="24"/>
          <w:szCs w:val="24"/>
        </w:rPr>
        <w:t> </w:t>
      </w:r>
      <w:r w:rsidR="00AB3D88" w:rsidRPr="00D136C4">
        <w:rPr>
          <w:sz w:val="24"/>
          <w:szCs w:val="24"/>
        </w:rPr>
        <w:t>0</w:t>
      </w:r>
      <w:r w:rsidR="00F317D5" w:rsidRPr="00D136C4">
        <w:rPr>
          <w:sz w:val="24"/>
          <w:szCs w:val="24"/>
        </w:rPr>
        <w:t>75</w:t>
      </w:r>
      <w:r w:rsidR="00C70634" w:rsidRPr="00D136C4">
        <w:rPr>
          <w:sz w:val="24"/>
          <w:szCs w:val="24"/>
        </w:rPr>
        <w:t xml:space="preserve"> </w:t>
      </w:r>
      <w:r w:rsidR="00AB3D88" w:rsidRPr="00D136C4">
        <w:rPr>
          <w:sz w:val="24"/>
          <w:szCs w:val="24"/>
        </w:rPr>
        <w:t>000</w:t>
      </w:r>
      <w:r w:rsidR="00E04E90" w:rsidRPr="00D136C4">
        <w:rPr>
          <w:sz w:val="24"/>
          <w:szCs w:val="24"/>
        </w:rPr>
        <w:t>,00</w:t>
      </w:r>
      <w:r w:rsidR="00A16E7A" w:rsidRPr="00D136C4">
        <w:rPr>
          <w:sz w:val="24"/>
          <w:szCs w:val="24"/>
        </w:rPr>
        <w:t xml:space="preserve"> рубля</w:t>
      </w:r>
      <w:r w:rsidRPr="00D136C4">
        <w:rPr>
          <w:sz w:val="24"/>
          <w:szCs w:val="24"/>
        </w:rPr>
        <w:t xml:space="preserve"> (</w:t>
      </w:r>
      <w:r w:rsidR="00523DA9" w:rsidRPr="00D136C4">
        <w:rPr>
          <w:sz w:val="24"/>
          <w:szCs w:val="24"/>
        </w:rPr>
        <w:t>55,60</w:t>
      </w:r>
      <w:r w:rsidRPr="00D136C4">
        <w:rPr>
          <w:sz w:val="24"/>
          <w:szCs w:val="24"/>
        </w:rPr>
        <w:t xml:space="preserve">%). </w:t>
      </w:r>
    </w:p>
    <w:p w14:paraId="6FB1033B" w14:textId="77777777" w:rsidR="00C70634" w:rsidRPr="00D136C4" w:rsidRDefault="00973D19" w:rsidP="00523DA9">
      <w:pPr>
        <w:ind w:left="567" w:firstLine="851"/>
        <w:jc w:val="both"/>
        <w:rPr>
          <w:sz w:val="24"/>
          <w:szCs w:val="24"/>
        </w:rPr>
      </w:pPr>
      <w:r w:rsidRPr="00D136C4">
        <w:rPr>
          <w:sz w:val="24"/>
          <w:szCs w:val="24"/>
        </w:rPr>
        <w:t>В общем объеме доходов бюджета поселения на 20</w:t>
      </w:r>
      <w:r w:rsidR="004D2579" w:rsidRPr="00D136C4">
        <w:rPr>
          <w:sz w:val="24"/>
          <w:szCs w:val="24"/>
        </w:rPr>
        <w:t>2</w:t>
      </w:r>
      <w:r w:rsidR="00F317D5" w:rsidRPr="00D136C4">
        <w:rPr>
          <w:sz w:val="24"/>
          <w:szCs w:val="24"/>
        </w:rPr>
        <w:t>5</w:t>
      </w:r>
      <w:r w:rsidRPr="00D136C4">
        <w:rPr>
          <w:sz w:val="24"/>
          <w:szCs w:val="24"/>
        </w:rPr>
        <w:t xml:space="preserve"> год и на плановый период 20</w:t>
      </w:r>
      <w:r w:rsidR="001D7066" w:rsidRPr="00D136C4">
        <w:rPr>
          <w:sz w:val="24"/>
          <w:szCs w:val="24"/>
        </w:rPr>
        <w:t>2</w:t>
      </w:r>
      <w:r w:rsidR="00F317D5" w:rsidRPr="00D136C4">
        <w:rPr>
          <w:sz w:val="24"/>
          <w:szCs w:val="24"/>
        </w:rPr>
        <w:t>6</w:t>
      </w:r>
      <w:r w:rsidRPr="00D136C4">
        <w:rPr>
          <w:sz w:val="24"/>
          <w:szCs w:val="24"/>
        </w:rPr>
        <w:t xml:space="preserve"> и 20</w:t>
      </w:r>
      <w:r w:rsidR="003A3D3E" w:rsidRPr="00D136C4">
        <w:rPr>
          <w:sz w:val="24"/>
          <w:szCs w:val="24"/>
        </w:rPr>
        <w:t>2</w:t>
      </w:r>
      <w:r w:rsidR="00F317D5" w:rsidRPr="00D136C4">
        <w:rPr>
          <w:sz w:val="24"/>
          <w:szCs w:val="24"/>
        </w:rPr>
        <w:t>7</w:t>
      </w:r>
      <w:r w:rsidRPr="00D136C4">
        <w:rPr>
          <w:sz w:val="24"/>
          <w:szCs w:val="24"/>
        </w:rPr>
        <w:t xml:space="preserve"> годов безвозмездные поступления составляют: </w:t>
      </w:r>
    </w:p>
    <w:p w14:paraId="74D5D1A3" w14:textId="77777777" w:rsidR="00C70634" w:rsidRPr="00D136C4" w:rsidRDefault="00973D19" w:rsidP="00523DA9">
      <w:pPr>
        <w:ind w:left="567" w:firstLine="851"/>
        <w:jc w:val="both"/>
        <w:rPr>
          <w:sz w:val="24"/>
          <w:szCs w:val="24"/>
        </w:rPr>
      </w:pPr>
      <w:r w:rsidRPr="00D136C4">
        <w:rPr>
          <w:sz w:val="24"/>
          <w:szCs w:val="24"/>
        </w:rPr>
        <w:t xml:space="preserve"> в 20</w:t>
      </w:r>
      <w:r w:rsidR="001D0203" w:rsidRPr="00D136C4">
        <w:rPr>
          <w:sz w:val="24"/>
          <w:szCs w:val="24"/>
        </w:rPr>
        <w:t>2</w:t>
      </w:r>
      <w:r w:rsidR="00F317D5" w:rsidRPr="00D136C4">
        <w:rPr>
          <w:sz w:val="24"/>
          <w:szCs w:val="24"/>
        </w:rPr>
        <w:t>5</w:t>
      </w:r>
      <w:r w:rsidRPr="00D136C4">
        <w:rPr>
          <w:sz w:val="24"/>
          <w:szCs w:val="24"/>
        </w:rPr>
        <w:t xml:space="preserve"> году – </w:t>
      </w:r>
      <w:r w:rsidR="008B43DE" w:rsidRPr="00D136C4">
        <w:rPr>
          <w:sz w:val="24"/>
          <w:szCs w:val="24"/>
        </w:rPr>
        <w:t>5</w:t>
      </w:r>
      <w:r w:rsidR="006707F5" w:rsidRPr="00D136C4">
        <w:rPr>
          <w:sz w:val="24"/>
          <w:szCs w:val="24"/>
        </w:rPr>
        <w:t> </w:t>
      </w:r>
      <w:r w:rsidR="008B43DE" w:rsidRPr="00D136C4">
        <w:rPr>
          <w:sz w:val="24"/>
          <w:szCs w:val="24"/>
        </w:rPr>
        <w:t>818</w:t>
      </w:r>
      <w:r w:rsidR="006707F5" w:rsidRPr="00D136C4">
        <w:rPr>
          <w:sz w:val="24"/>
          <w:szCs w:val="24"/>
        </w:rPr>
        <w:t xml:space="preserve"> </w:t>
      </w:r>
      <w:r w:rsidR="008B43DE" w:rsidRPr="00D136C4">
        <w:rPr>
          <w:sz w:val="24"/>
          <w:szCs w:val="24"/>
        </w:rPr>
        <w:t>675,00</w:t>
      </w:r>
      <w:r w:rsidRPr="00D136C4">
        <w:rPr>
          <w:sz w:val="24"/>
          <w:szCs w:val="24"/>
        </w:rPr>
        <w:t xml:space="preserve"> рубл</w:t>
      </w:r>
      <w:r w:rsidR="00C70634" w:rsidRPr="00D136C4">
        <w:rPr>
          <w:sz w:val="24"/>
          <w:szCs w:val="24"/>
        </w:rPr>
        <w:t>я</w:t>
      </w:r>
      <w:r w:rsidR="00FD7FEB" w:rsidRPr="00D136C4">
        <w:rPr>
          <w:sz w:val="24"/>
          <w:szCs w:val="24"/>
        </w:rPr>
        <w:t xml:space="preserve"> (</w:t>
      </w:r>
      <w:r w:rsidR="00523DA9" w:rsidRPr="00D136C4">
        <w:rPr>
          <w:sz w:val="24"/>
          <w:szCs w:val="24"/>
        </w:rPr>
        <w:t>63,93</w:t>
      </w:r>
      <w:r w:rsidRPr="00D136C4">
        <w:rPr>
          <w:sz w:val="24"/>
          <w:szCs w:val="24"/>
        </w:rPr>
        <w:t xml:space="preserve">%); </w:t>
      </w:r>
    </w:p>
    <w:p w14:paraId="49D846EF" w14:textId="77777777" w:rsidR="00C70634" w:rsidRPr="00D136C4" w:rsidRDefault="00973D19" w:rsidP="00523DA9">
      <w:pPr>
        <w:ind w:left="567" w:firstLine="851"/>
        <w:jc w:val="both"/>
        <w:rPr>
          <w:sz w:val="24"/>
          <w:szCs w:val="24"/>
        </w:rPr>
      </w:pPr>
      <w:r w:rsidRPr="00D136C4">
        <w:rPr>
          <w:sz w:val="24"/>
          <w:szCs w:val="24"/>
        </w:rPr>
        <w:t>в 20</w:t>
      </w:r>
      <w:r w:rsidR="00F237CC" w:rsidRPr="00D136C4">
        <w:rPr>
          <w:sz w:val="24"/>
          <w:szCs w:val="24"/>
        </w:rPr>
        <w:t>2</w:t>
      </w:r>
      <w:r w:rsidR="00F317D5" w:rsidRPr="00D136C4">
        <w:rPr>
          <w:sz w:val="24"/>
          <w:szCs w:val="24"/>
        </w:rPr>
        <w:t>6</w:t>
      </w:r>
      <w:r w:rsidRPr="00D136C4">
        <w:rPr>
          <w:sz w:val="24"/>
          <w:szCs w:val="24"/>
        </w:rPr>
        <w:t xml:space="preserve"> году – </w:t>
      </w:r>
      <w:r w:rsidR="008B43DE" w:rsidRPr="00D136C4">
        <w:rPr>
          <w:sz w:val="24"/>
          <w:szCs w:val="24"/>
        </w:rPr>
        <w:t>4</w:t>
      </w:r>
      <w:r w:rsidR="006707F5" w:rsidRPr="00D136C4">
        <w:rPr>
          <w:sz w:val="24"/>
          <w:szCs w:val="24"/>
        </w:rPr>
        <w:t> </w:t>
      </w:r>
      <w:r w:rsidR="008B43DE" w:rsidRPr="00D136C4">
        <w:rPr>
          <w:sz w:val="24"/>
          <w:szCs w:val="24"/>
        </w:rPr>
        <w:t>011</w:t>
      </w:r>
      <w:r w:rsidR="006707F5" w:rsidRPr="00D136C4">
        <w:rPr>
          <w:sz w:val="24"/>
          <w:szCs w:val="24"/>
        </w:rPr>
        <w:t xml:space="preserve"> </w:t>
      </w:r>
      <w:r w:rsidR="008B43DE" w:rsidRPr="00D136C4">
        <w:rPr>
          <w:sz w:val="24"/>
          <w:szCs w:val="24"/>
        </w:rPr>
        <w:t>191,00</w:t>
      </w:r>
      <w:r w:rsidR="00C70634" w:rsidRPr="00D136C4">
        <w:rPr>
          <w:sz w:val="24"/>
          <w:szCs w:val="24"/>
        </w:rPr>
        <w:t xml:space="preserve"> </w:t>
      </w:r>
      <w:r w:rsidRPr="00D136C4">
        <w:rPr>
          <w:sz w:val="24"/>
          <w:szCs w:val="24"/>
        </w:rPr>
        <w:t>рубл</w:t>
      </w:r>
      <w:r w:rsidR="00FD7FEB" w:rsidRPr="00D136C4">
        <w:rPr>
          <w:sz w:val="24"/>
          <w:szCs w:val="24"/>
        </w:rPr>
        <w:t>я</w:t>
      </w:r>
      <w:r w:rsidRPr="00D136C4">
        <w:rPr>
          <w:sz w:val="24"/>
          <w:szCs w:val="24"/>
        </w:rPr>
        <w:t xml:space="preserve"> (</w:t>
      </w:r>
      <w:r w:rsidR="00C70634" w:rsidRPr="00D136C4">
        <w:rPr>
          <w:sz w:val="24"/>
          <w:szCs w:val="24"/>
        </w:rPr>
        <w:t>5</w:t>
      </w:r>
      <w:r w:rsidR="008B43DE" w:rsidRPr="00D136C4">
        <w:rPr>
          <w:sz w:val="24"/>
          <w:szCs w:val="24"/>
        </w:rPr>
        <w:t>3,3</w:t>
      </w:r>
      <w:r w:rsidR="00523DA9" w:rsidRPr="00D136C4">
        <w:rPr>
          <w:sz w:val="24"/>
          <w:szCs w:val="24"/>
        </w:rPr>
        <w:t>6</w:t>
      </w:r>
      <w:r w:rsidRPr="00D136C4">
        <w:rPr>
          <w:sz w:val="24"/>
          <w:szCs w:val="24"/>
        </w:rPr>
        <w:t xml:space="preserve">%); </w:t>
      </w:r>
    </w:p>
    <w:p w14:paraId="09262E3F" w14:textId="77777777" w:rsidR="00973D19" w:rsidRPr="00D136C4" w:rsidRDefault="00973D19" w:rsidP="00523DA9">
      <w:pPr>
        <w:ind w:left="567" w:firstLine="851"/>
        <w:jc w:val="both"/>
        <w:rPr>
          <w:sz w:val="24"/>
          <w:szCs w:val="24"/>
        </w:rPr>
      </w:pPr>
      <w:r w:rsidRPr="00D136C4">
        <w:rPr>
          <w:sz w:val="24"/>
          <w:szCs w:val="24"/>
        </w:rPr>
        <w:t>в 20</w:t>
      </w:r>
      <w:r w:rsidR="003A3D3E" w:rsidRPr="00D136C4">
        <w:rPr>
          <w:sz w:val="24"/>
          <w:szCs w:val="24"/>
        </w:rPr>
        <w:t>2</w:t>
      </w:r>
      <w:r w:rsidR="00F317D5" w:rsidRPr="00D136C4">
        <w:rPr>
          <w:sz w:val="24"/>
          <w:szCs w:val="24"/>
        </w:rPr>
        <w:t>7</w:t>
      </w:r>
      <w:r w:rsidRPr="00D136C4">
        <w:rPr>
          <w:sz w:val="24"/>
          <w:szCs w:val="24"/>
        </w:rPr>
        <w:t xml:space="preserve"> году </w:t>
      </w:r>
      <w:proofErr w:type="gramStart"/>
      <w:r w:rsidRPr="00D136C4">
        <w:rPr>
          <w:sz w:val="24"/>
          <w:szCs w:val="24"/>
        </w:rPr>
        <w:t>-</w:t>
      </w:r>
      <w:r w:rsidR="00567981" w:rsidRPr="00D136C4">
        <w:rPr>
          <w:sz w:val="24"/>
          <w:szCs w:val="24"/>
        </w:rPr>
        <w:t xml:space="preserve"> </w:t>
      </w:r>
      <w:r w:rsidRPr="00D136C4">
        <w:rPr>
          <w:sz w:val="24"/>
          <w:szCs w:val="24"/>
        </w:rPr>
        <w:t xml:space="preserve"> </w:t>
      </w:r>
      <w:r w:rsidR="008B43DE" w:rsidRPr="00D136C4">
        <w:rPr>
          <w:sz w:val="24"/>
          <w:szCs w:val="24"/>
        </w:rPr>
        <w:t>5</w:t>
      </w:r>
      <w:proofErr w:type="gramEnd"/>
      <w:r w:rsidR="006707F5" w:rsidRPr="00D136C4">
        <w:rPr>
          <w:sz w:val="24"/>
          <w:szCs w:val="24"/>
        </w:rPr>
        <w:t> </w:t>
      </w:r>
      <w:r w:rsidR="008B43DE" w:rsidRPr="00D136C4">
        <w:rPr>
          <w:sz w:val="24"/>
          <w:szCs w:val="24"/>
        </w:rPr>
        <w:t>054</w:t>
      </w:r>
      <w:r w:rsidR="006707F5" w:rsidRPr="00D136C4">
        <w:rPr>
          <w:sz w:val="24"/>
          <w:szCs w:val="24"/>
        </w:rPr>
        <w:t xml:space="preserve"> </w:t>
      </w:r>
      <w:r w:rsidR="008B43DE" w:rsidRPr="00D136C4">
        <w:rPr>
          <w:sz w:val="24"/>
          <w:szCs w:val="24"/>
        </w:rPr>
        <w:t>578,00</w:t>
      </w:r>
      <w:r w:rsidRPr="00D136C4">
        <w:rPr>
          <w:sz w:val="24"/>
          <w:szCs w:val="24"/>
        </w:rPr>
        <w:t xml:space="preserve"> рубл</w:t>
      </w:r>
      <w:r w:rsidR="00D33704" w:rsidRPr="00D136C4">
        <w:rPr>
          <w:sz w:val="24"/>
          <w:szCs w:val="24"/>
        </w:rPr>
        <w:t>я</w:t>
      </w:r>
      <w:r w:rsidRPr="00D136C4">
        <w:rPr>
          <w:sz w:val="24"/>
          <w:szCs w:val="24"/>
        </w:rPr>
        <w:t xml:space="preserve"> (</w:t>
      </w:r>
      <w:r w:rsidR="00C70634" w:rsidRPr="00D136C4">
        <w:rPr>
          <w:sz w:val="24"/>
          <w:szCs w:val="24"/>
        </w:rPr>
        <w:t>5</w:t>
      </w:r>
      <w:r w:rsidR="008B43DE" w:rsidRPr="00D136C4">
        <w:rPr>
          <w:sz w:val="24"/>
          <w:szCs w:val="24"/>
        </w:rPr>
        <w:t>7,5</w:t>
      </w:r>
      <w:r w:rsidR="00523DA9" w:rsidRPr="00D136C4">
        <w:rPr>
          <w:sz w:val="24"/>
          <w:szCs w:val="24"/>
        </w:rPr>
        <w:t>3</w:t>
      </w:r>
      <w:r w:rsidRPr="00D136C4">
        <w:rPr>
          <w:sz w:val="24"/>
          <w:szCs w:val="24"/>
        </w:rPr>
        <w:t>%).</w:t>
      </w:r>
    </w:p>
    <w:p w14:paraId="18C8DE30" w14:textId="77777777" w:rsidR="005B6551" w:rsidRPr="00D136C4" w:rsidRDefault="005B6551" w:rsidP="00FB33F4">
      <w:pPr>
        <w:ind w:right="-664"/>
        <w:jc w:val="center"/>
        <w:rPr>
          <w:b/>
          <w:bCs/>
          <w:sz w:val="22"/>
          <w:szCs w:val="22"/>
        </w:rPr>
      </w:pPr>
    </w:p>
    <w:p w14:paraId="6D008CDC" w14:textId="77777777" w:rsidR="00FB33F4" w:rsidRPr="00D136C4" w:rsidRDefault="00FB33F4" w:rsidP="00FB33F4">
      <w:pPr>
        <w:ind w:right="-664"/>
        <w:jc w:val="center"/>
        <w:rPr>
          <w:b/>
          <w:bCs/>
          <w:sz w:val="22"/>
          <w:szCs w:val="22"/>
        </w:rPr>
      </w:pPr>
      <w:r w:rsidRPr="00D136C4">
        <w:rPr>
          <w:b/>
          <w:bCs/>
          <w:sz w:val="22"/>
          <w:szCs w:val="22"/>
        </w:rPr>
        <w:t>Структура доходов бюджета</w:t>
      </w:r>
      <w:r w:rsidR="00D33C5C" w:rsidRPr="00D136C4">
        <w:rPr>
          <w:b/>
          <w:bCs/>
          <w:sz w:val="22"/>
          <w:szCs w:val="22"/>
        </w:rPr>
        <w:t xml:space="preserve"> </w:t>
      </w:r>
      <w:r w:rsidR="008835E5" w:rsidRPr="00D136C4">
        <w:rPr>
          <w:b/>
          <w:bCs/>
          <w:sz w:val="22"/>
          <w:szCs w:val="22"/>
        </w:rPr>
        <w:t xml:space="preserve">сельского поселения </w:t>
      </w:r>
      <w:r w:rsidRPr="00D136C4">
        <w:rPr>
          <w:b/>
          <w:bCs/>
          <w:sz w:val="22"/>
          <w:szCs w:val="22"/>
        </w:rPr>
        <w:t>на 20</w:t>
      </w:r>
      <w:r w:rsidR="001D0203" w:rsidRPr="00D136C4">
        <w:rPr>
          <w:b/>
          <w:bCs/>
          <w:sz w:val="22"/>
          <w:szCs w:val="22"/>
        </w:rPr>
        <w:t>2</w:t>
      </w:r>
      <w:r w:rsidR="008B43DE" w:rsidRPr="00D136C4">
        <w:rPr>
          <w:b/>
          <w:bCs/>
          <w:sz w:val="22"/>
          <w:szCs w:val="22"/>
        </w:rPr>
        <w:t>5</w:t>
      </w:r>
      <w:r w:rsidRPr="00D136C4">
        <w:rPr>
          <w:b/>
          <w:bCs/>
          <w:sz w:val="22"/>
          <w:szCs w:val="22"/>
        </w:rPr>
        <w:t xml:space="preserve"> год и на плановый период 20</w:t>
      </w:r>
      <w:r w:rsidR="00E212AB" w:rsidRPr="00D136C4">
        <w:rPr>
          <w:b/>
          <w:bCs/>
          <w:sz w:val="22"/>
          <w:szCs w:val="22"/>
        </w:rPr>
        <w:t>2</w:t>
      </w:r>
      <w:r w:rsidR="008B43DE" w:rsidRPr="00D136C4">
        <w:rPr>
          <w:b/>
          <w:bCs/>
          <w:sz w:val="22"/>
          <w:szCs w:val="22"/>
        </w:rPr>
        <w:t>6</w:t>
      </w:r>
      <w:r w:rsidRPr="00D136C4">
        <w:rPr>
          <w:b/>
          <w:bCs/>
          <w:sz w:val="22"/>
          <w:szCs w:val="22"/>
        </w:rPr>
        <w:t xml:space="preserve"> и 20</w:t>
      </w:r>
      <w:r w:rsidR="003A3D3E" w:rsidRPr="00D136C4">
        <w:rPr>
          <w:b/>
          <w:bCs/>
          <w:sz w:val="22"/>
          <w:szCs w:val="22"/>
        </w:rPr>
        <w:t>2</w:t>
      </w:r>
      <w:r w:rsidR="008B43DE" w:rsidRPr="00D136C4">
        <w:rPr>
          <w:b/>
          <w:bCs/>
          <w:sz w:val="22"/>
          <w:szCs w:val="22"/>
        </w:rPr>
        <w:t>7</w:t>
      </w:r>
      <w:r w:rsidRPr="00D136C4">
        <w:rPr>
          <w:b/>
          <w:bCs/>
          <w:sz w:val="22"/>
          <w:szCs w:val="22"/>
        </w:rPr>
        <w:t xml:space="preserve"> годов</w:t>
      </w:r>
    </w:p>
    <w:p w14:paraId="4928C151" w14:textId="77777777" w:rsidR="0053306D" w:rsidRPr="00D136C4" w:rsidRDefault="00E776E5" w:rsidP="0053306D">
      <w:pPr>
        <w:jc w:val="right"/>
      </w:pPr>
      <w:r w:rsidRPr="00D136C4">
        <w:rPr>
          <w:sz w:val="22"/>
          <w:szCs w:val="22"/>
        </w:rPr>
        <w:t>Таблица 2</w:t>
      </w:r>
      <w:r w:rsidR="003E77B5" w:rsidRPr="00D136C4">
        <w:rPr>
          <w:sz w:val="22"/>
          <w:szCs w:val="22"/>
        </w:rPr>
        <w:t xml:space="preserve"> </w:t>
      </w:r>
    </w:p>
    <w:tbl>
      <w:tblPr>
        <w:tblW w:w="109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134"/>
        <w:gridCol w:w="851"/>
        <w:gridCol w:w="1275"/>
        <w:gridCol w:w="992"/>
        <w:gridCol w:w="1277"/>
        <w:gridCol w:w="849"/>
      </w:tblGrid>
      <w:tr w:rsidR="005B6551" w:rsidRPr="00D136C4" w14:paraId="785CB143" w14:textId="77777777" w:rsidTr="00E13369">
        <w:tblPrEx>
          <w:tblCellMar>
            <w:top w:w="0" w:type="dxa"/>
            <w:bottom w:w="0" w:type="dxa"/>
          </w:tblCellMar>
        </w:tblPrEx>
        <w:trPr>
          <w:cantSplit/>
          <w:trHeight w:val="956"/>
        </w:trPr>
        <w:tc>
          <w:tcPr>
            <w:tcW w:w="4536" w:type="dxa"/>
          </w:tcPr>
          <w:p w14:paraId="3B8D21C2" w14:textId="77777777" w:rsidR="005B6551" w:rsidRPr="00D136C4" w:rsidRDefault="005B6551" w:rsidP="009F1BDC">
            <w:pPr>
              <w:jc w:val="center"/>
            </w:pPr>
          </w:p>
          <w:p w14:paraId="3054E772" w14:textId="77777777" w:rsidR="005B6551" w:rsidRPr="00D136C4" w:rsidRDefault="005B6551" w:rsidP="009F1BDC">
            <w:pPr>
              <w:jc w:val="center"/>
            </w:pPr>
            <w:r w:rsidRPr="00D136C4">
              <w:t>Наименование доходов</w:t>
            </w:r>
          </w:p>
        </w:tc>
        <w:tc>
          <w:tcPr>
            <w:tcW w:w="1134" w:type="dxa"/>
          </w:tcPr>
          <w:p w14:paraId="443FBD55" w14:textId="77777777" w:rsidR="005B6551" w:rsidRPr="00D136C4" w:rsidRDefault="005B6551" w:rsidP="001733FE">
            <w:pPr>
              <w:ind w:left="-108" w:firstLine="108"/>
              <w:jc w:val="center"/>
            </w:pPr>
            <w:r w:rsidRPr="00D136C4">
              <w:t xml:space="preserve">Сумма на </w:t>
            </w:r>
          </w:p>
          <w:p w14:paraId="5C4F3334" w14:textId="77777777" w:rsidR="005B6551" w:rsidRPr="00D136C4" w:rsidRDefault="005B6551" w:rsidP="001733FE">
            <w:pPr>
              <w:ind w:left="-108" w:firstLine="108"/>
              <w:jc w:val="center"/>
              <w:rPr>
                <w:lang w:val="en-US"/>
              </w:rPr>
            </w:pPr>
            <w:r w:rsidRPr="00D136C4">
              <w:t>2025</w:t>
            </w:r>
          </w:p>
          <w:p w14:paraId="656C3D1C" w14:textId="77777777" w:rsidR="005B6551" w:rsidRPr="00D136C4" w:rsidRDefault="005B6551" w:rsidP="00050D2B">
            <w:pPr>
              <w:ind w:left="-108" w:firstLine="108"/>
              <w:jc w:val="center"/>
            </w:pPr>
            <w:r w:rsidRPr="00D136C4">
              <w:t>год, рублей</w:t>
            </w:r>
          </w:p>
        </w:tc>
        <w:tc>
          <w:tcPr>
            <w:tcW w:w="851" w:type="dxa"/>
          </w:tcPr>
          <w:p w14:paraId="0471589B" w14:textId="77777777" w:rsidR="005B6551" w:rsidRPr="00D136C4" w:rsidRDefault="005B6551" w:rsidP="009F1BDC">
            <w:pPr>
              <w:jc w:val="center"/>
            </w:pPr>
            <w:r w:rsidRPr="00D136C4">
              <w:t xml:space="preserve">Удельный вес, </w:t>
            </w:r>
          </w:p>
          <w:p w14:paraId="0B60E856" w14:textId="77777777" w:rsidR="005B6551" w:rsidRPr="00D136C4" w:rsidRDefault="005B6551" w:rsidP="009F1BDC">
            <w:pPr>
              <w:jc w:val="center"/>
            </w:pPr>
            <w:r w:rsidRPr="00D136C4">
              <w:t>%</w:t>
            </w:r>
          </w:p>
        </w:tc>
        <w:tc>
          <w:tcPr>
            <w:tcW w:w="1275" w:type="dxa"/>
          </w:tcPr>
          <w:p w14:paraId="1FBDDD4C" w14:textId="77777777" w:rsidR="005B6551" w:rsidRPr="00D136C4" w:rsidRDefault="005B6551" w:rsidP="00FB33F4">
            <w:pPr>
              <w:ind w:left="-108" w:firstLine="108"/>
              <w:jc w:val="center"/>
            </w:pPr>
            <w:r w:rsidRPr="00D136C4">
              <w:t xml:space="preserve">Сумма на </w:t>
            </w:r>
          </w:p>
          <w:p w14:paraId="51DF6CF9" w14:textId="77777777" w:rsidR="005B6551" w:rsidRPr="00D136C4" w:rsidRDefault="005B6551" w:rsidP="00FB33F4">
            <w:pPr>
              <w:ind w:left="-108" w:firstLine="108"/>
              <w:jc w:val="center"/>
              <w:rPr>
                <w:lang w:val="en-US"/>
              </w:rPr>
            </w:pPr>
            <w:r w:rsidRPr="00D136C4">
              <w:t>2026</w:t>
            </w:r>
          </w:p>
          <w:p w14:paraId="0364676D" w14:textId="77777777" w:rsidR="005B6551" w:rsidRPr="00D136C4" w:rsidRDefault="005B6551" w:rsidP="00050D2B">
            <w:pPr>
              <w:ind w:left="-108" w:firstLine="108"/>
              <w:jc w:val="center"/>
            </w:pPr>
            <w:r w:rsidRPr="00D136C4">
              <w:t>год, рублей</w:t>
            </w:r>
          </w:p>
        </w:tc>
        <w:tc>
          <w:tcPr>
            <w:tcW w:w="992" w:type="dxa"/>
          </w:tcPr>
          <w:p w14:paraId="3DE06157" w14:textId="77777777" w:rsidR="005B6551" w:rsidRPr="00D136C4" w:rsidRDefault="005B6551" w:rsidP="00FB33F4">
            <w:pPr>
              <w:jc w:val="center"/>
            </w:pPr>
            <w:r w:rsidRPr="00D136C4">
              <w:t xml:space="preserve">Удельный вес, </w:t>
            </w:r>
          </w:p>
          <w:p w14:paraId="64032EE7" w14:textId="77777777" w:rsidR="005B6551" w:rsidRPr="00D136C4" w:rsidRDefault="005B6551" w:rsidP="00FB33F4">
            <w:pPr>
              <w:jc w:val="center"/>
            </w:pPr>
            <w:r w:rsidRPr="00D136C4">
              <w:t>%</w:t>
            </w:r>
          </w:p>
        </w:tc>
        <w:tc>
          <w:tcPr>
            <w:tcW w:w="1277" w:type="dxa"/>
          </w:tcPr>
          <w:p w14:paraId="692B4E20" w14:textId="77777777" w:rsidR="005B6551" w:rsidRPr="00D136C4" w:rsidRDefault="005B6551" w:rsidP="00FB33F4">
            <w:pPr>
              <w:ind w:left="-108" w:firstLine="108"/>
              <w:jc w:val="center"/>
            </w:pPr>
            <w:r w:rsidRPr="00D136C4">
              <w:t xml:space="preserve">Сумма на </w:t>
            </w:r>
          </w:p>
          <w:p w14:paraId="3D610548" w14:textId="77777777" w:rsidR="005B6551" w:rsidRPr="00D136C4" w:rsidRDefault="005B6551" w:rsidP="00FB33F4">
            <w:pPr>
              <w:ind w:left="-108" w:firstLine="108"/>
              <w:jc w:val="center"/>
              <w:rPr>
                <w:lang w:val="en-US"/>
              </w:rPr>
            </w:pPr>
            <w:r w:rsidRPr="00D136C4">
              <w:t>2027</w:t>
            </w:r>
          </w:p>
          <w:p w14:paraId="4E1464F6" w14:textId="77777777" w:rsidR="005B6551" w:rsidRPr="00D136C4" w:rsidRDefault="005B6551" w:rsidP="00050D2B">
            <w:pPr>
              <w:ind w:left="-108" w:firstLine="108"/>
              <w:jc w:val="center"/>
            </w:pPr>
            <w:r w:rsidRPr="00D136C4">
              <w:t>год, рублей</w:t>
            </w:r>
          </w:p>
        </w:tc>
        <w:tc>
          <w:tcPr>
            <w:tcW w:w="849" w:type="dxa"/>
          </w:tcPr>
          <w:p w14:paraId="7F7207FB" w14:textId="77777777" w:rsidR="005B6551" w:rsidRPr="00D136C4" w:rsidRDefault="005B6551" w:rsidP="00FB33F4">
            <w:pPr>
              <w:jc w:val="center"/>
            </w:pPr>
            <w:r w:rsidRPr="00D136C4">
              <w:t xml:space="preserve">Удельный вес, </w:t>
            </w:r>
          </w:p>
          <w:p w14:paraId="54A9277C" w14:textId="77777777" w:rsidR="005B6551" w:rsidRPr="00D136C4" w:rsidRDefault="005B6551" w:rsidP="00FB33F4">
            <w:pPr>
              <w:jc w:val="center"/>
            </w:pPr>
            <w:r w:rsidRPr="00D136C4">
              <w:t>%</w:t>
            </w:r>
          </w:p>
        </w:tc>
      </w:tr>
      <w:tr w:rsidR="005B6551" w:rsidRPr="00D136C4" w14:paraId="666BA56A" w14:textId="77777777" w:rsidTr="005B6551">
        <w:tblPrEx>
          <w:tblCellMar>
            <w:top w:w="0" w:type="dxa"/>
            <w:bottom w:w="0" w:type="dxa"/>
          </w:tblCellMar>
        </w:tblPrEx>
        <w:trPr>
          <w:trHeight w:val="336"/>
        </w:trPr>
        <w:tc>
          <w:tcPr>
            <w:tcW w:w="4536" w:type="dxa"/>
          </w:tcPr>
          <w:p w14:paraId="170942CA" w14:textId="77777777" w:rsidR="005B6551" w:rsidRPr="00D136C4" w:rsidRDefault="005B6551" w:rsidP="00C14A06">
            <w:pPr>
              <w:jc w:val="both"/>
              <w:rPr>
                <w:b/>
              </w:rPr>
            </w:pPr>
            <w:r w:rsidRPr="00D136C4">
              <w:rPr>
                <w:b/>
              </w:rPr>
              <w:t>НАЛОГОВЫЕ И НЕНАЛОГОВЫЕ ДОХОДЫ</w:t>
            </w:r>
          </w:p>
        </w:tc>
        <w:tc>
          <w:tcPr>
            <w:tcW w:w="1134" w:type="dxa"/>
            <w:vAlign w:val="center"/>
          </w:tcPr>
          <w:p w14:paraId="59540524" w14:textId="77777777" w:rsidR="005B6551" w:rsidRPr="00D136C4" w:rsidRDefault="005B6551" w:rsidP="007F5B50">
            <w:pPr>
              <w:jc w:val="right"/>
            </w:pPr>
            <w:r w:rsidRPr="00D136C4">
              <w:t>3283120</w:t>
            </w:r>
          </w:p>
        </w:tc>
        <w:tc>
          <w:tcPr>
            <w:tcW w:w="851" w:type="dxa"/>
            <w:vAlign w:val="center"/>
          </w:tcPr>
          <w:p w14:paraId="0756140B" w14:textId="77777777" w:rsidR="005B6551" w:rsidRPr="00D136C4" w:rsidRDefault="00E13369" w:rsidP="007F5B50">
            <w:pPr>
              <w:jc w:val="right"/>
              <w:rPr>
                <w:b/>
              </w:rPr>
            </w:pPr>
            <w:r w:rsidRPr="00D136C4">
              <w:rPr>
                <w:b/>
              </w:rPr>
              <w:t>36,07</w:t>
            </w:r>
          </w:p>
        </w:tc>
        <w:tc>
          <w:tcPr>
            <w:tcW w:w="1275" w:type="dxa"/>
            <w:vAlign w:val="center"/>
          </w:tcPr>
          <w:p w14:paraId="0C4B94EF" w14:textId="77777777" w:rsidR="005B6551" w:rsidRPr="00D136C4" w:rsidRDefault="005B6551" w:rsidP="007F5B50">
            <w:pPr>
              <w:jc w:val="right"/>
              <w:rPr>
                <w:lang w:val="en-US"/>
              </w:rPr>
            </w:pPr>
            <w:r w:rsidRPr="00D136C4">
              <w:t>3506110</w:t>
            </w:r>
          </w:p>
        </w:tc>
        <w:tc>
          <w:tcPr>
            <w:tcW w:w="992" w:type="dxa"/>
            <w:vAlign w:val="center"/>
          </w:tcPr>
          <w:p w14:paraId="4A9D4B5F" w14:textId="77777777" w:rsidR="005B6551" w:rsidRPr="00D136C4" w:rsidRDefault="003866D0" w:rsidP="007F5B50">
            <w:pPr>
              <w:jc w:val="right"/>
              <w:rPr>
                <w:b/>
              </w:rPr>
            </w:pPr>
            <w:r w:rsidRPr="00D136C4">
              <w:rPr>
                <w:b/>
              </w:rPr>
              <w:t>46,64</w:t>
            </w:r>
          </w:p>
        </w:tc>
        <w:tc>
          <w:tcPr>
            <w:tcW w:w="1277" w:type="dxa"/>
            <w:vAlign w:val="center"/>
          </w:tcPr>
          <w:p w14:paraId="0F615E58" w14:textId="77777777" w:rsidR="005B6551" w:rsidRPr="00D136C4" w:rsidRDefault="005B6551" w:rsidP="007F5B50">
            <w:pPr>
              <w:jc w:val="right"/>
            </w:pPr>
            <w:r w:rsidRPr="00D136C4">
              <w:t>3732090</w:t>
            </w:r>
          </w:p>
        </w:tc>
        <w:tc>
          <w:tcPr>
            <w:tcW w:w="849" w:type="dxa"/>
            <w:vAlign w:val="center"/>
          </w:tcPr>
          <w:p w14:paraId="256D1FDA" w14:textId="77777777" w:rsidR="005B6551" w:rsidRPr="00D136C4" w:rsidRDefault="00EE316B" w:rsidP="007F5B50">
            <w:pPr>
              <w:jc w:val="right"/>
              <w:rPr>
                <w:b/>
              </w:rPr>
            </w:pPr>
            <w:r w:rsidRPr="00D136C4">
              <w:rPr>
                <w:b/>
              </w:rPr>
              <w:t>42,47</w:t>
            </w:r>
          </w:p>
        </w:tc>
      </w:tr>
      <w:tr w:rsidR="005B6551" w:rsidRPr="00D136C4" w14:paraId="7687EBC8" w14:textId="77777777" w:rsidTr="005B6551">
        <w:tblPrEx>
          <w:tblCellMar>
            <w:top w:w="0" w:type="dxa"/>
            <w:bottom w:w="0" w:type="dxa"/>
          </w:tblCellMar>
        </w:tblPrEx>
        <w:trPr>
          <w:trHeight w:val="336"/>
        </w:trPr>
        <w:tc>
          <w:tcPr>
            <w:tcW w:w="4536" w:type="dxa"/>
          </w:tcPr>
          <w:p w14:paraId="4AB5CEB1" w14:textId="77777777" w:rsidR="005B6551" w:rsidRPr="00D136C4" w:rsidRDefault="005B6551" w:rsidP="00C14A06">
            <w:pPr>
              <w:jc w:val="both"/>
              <w:rPr>
                <w:b/>
              </w:rPr>
            </w:pPr>
            <w:r w:rsidRPr="00D136C4">
              <w:rPr>
                <w:b/>
              </w:rPr>
              <w:t>НАЛОГОВЫЕ ДОХОДЫ</w:t>
            </w:r>
          </w:p>
        </w:tc>
        <w:tc>
          <w:tcPr>
            <w:tcW w:w="1134" w:type="dxa"/>
            <w:vAlign w:val="center"/>
          </w:tcPr>
          <w:p w14:paraId="3BC72774" w14:textId="77777777" w:rsidR="005B6551" w:rsidRPr="00D136C4" w:rsidRDefault="005B6551" w:rsidP="007F5B50">
            <w:pPr>
              <w:jc w:val="right"/>
            </w:pPr>
            <w:r w:rsidRPr="00D136C4">
              <w:t>2577620</w:t>
            </w:r>
          </w:p>
        </w:tc>
        <w:tc>
          <w:tcPr>
            <w:tcW w:w="851" w:type="dxa"/>
            <w:vAlign w:val="center"/>
          </w:tcPr>
          <w:p w14:paraId="62416E19" w14:textId="77777777" w:rsidR="005B6551" w:rsidRPr="00D136C4" w:rsidRDefault="00E13369" w:rsidP="007F5B50">
            <w:pPr>
              <w:jc w:val="right"/>
              <w:rPr>
                <w:b/>
              </w:rPr>
            </w:pPr>
            <w:r w:rsidRPr="00D136C4">
              <w:rPr>
                <w:b/>
              </w:rPr>
              <w:t>28,32</w:t>
            </w:r>
          </w:p>
        </w:tc>
        <w:tc>
          <w:tcPr>
            <w:tcW w:w="1275" w:type="dxa"/>
            <w:vAlign w:val="center"/>
          </w:tcPr>
          <w:p w14:paraId="03299093" w14:textId="77777777" w:rsidR="005B6551" w:rsidRPr="00D136C4" w:rsidRDefault="005B6551" w:rsidP="007F5B50">
            <w:pPr>
              <w:jc w:val="right"/>
            </w:pPr>
            <w:r w:rsidRPr="00D136C4">
              <w:t>2686110</w:t>
            </w:r>
          </w:p>
        </w:tc>
        <w:tc>
          <w:tcPr>
            <w:tcW w:w="992" w:type="dxa"/>
            <w:vAlign w:val="center"/>
          </w:tcPr>
          <w:p w14:paraId="6C9C028F" w14:textId="77777777" w:rsidR="005B6551" w:rsidRPr="00D136C4" w:rsidRDefault="003866D0" w:rsidP="007F5B50">
            <w:pPr>
              <w:jc w:val="right"/>
              <w:rPr>
                <w:b/>
              </w:rPr>
            </w:pPr>
            <w:r w:rsidRPr="00D136C4">
              <w:rPr>
                <w:b/>
              </w:rPr>
              <w:t>35,73</w:t>
            </w:r>
          </w:p>
        </w:tc>
        <w:tc>
          <w:tcPr>
            <w:tcW w:w="1277" w:type="dxa"/>
            <w:vAlign w:val="center"/>
          </w:tcPr>
          <w:p w14:paraId="381B19C5" w14:textId="77777777" w:rsidR="005B6551" w:rsidRPr="00D136C4" w:rsidRDefault="005B6551" w:rsidP="007F5B50">
            <w:pPr>
              <w:jc w:val="right"/>
            </w:pPr>
            <w:r w:rsidRPr="00D136C4">
              <w:t>2752090</w:t>
            </w:r>
          </w:p>
        </w:tc>
        <w:tc>
          <w:tcPr>
            <w:tcW w:w="849" w:type="dxa"/>
            <w:vAlign w:val="center"/>
          </w:tcPr>
          <w:p w14:paraId="02B861AD" w14:textId="77777777" w:rsidR="005B6551" w:rsidRPr="00D136C4" w:rsidRDefault="00D730E0" w:rsidP="007F5B50">
            <w:pPr>
              <w:jc w:val="right"/>
              <w:rPr>
                <w:b/>
              </w:rPr>
            </w:pPr>
            <w:r w:rsidRPr="00D136C4">
              <w:rPr>
                <w:b/>
              </w:rPr>
              <w:t>31,32</w:t>
            </w:r>
          </w:p>
        </w:tc>
      </w:tr>
      <w:tr w:rsidR="005B6551" w:rsidRPr="00D136C4" w14:paraId="1301AC07" w14:textId="77777777" w:rsidTr="005B6551">
        <w:tblPrEx>
          <w:tblCellMar>
            <w:top w:w="0" w:type="dxa"/>
            <w:bottom w:w="0" w:type="dxa"/>
          </w:tblCellMar>
        </w:tblPrEx>
        <w:tc>
          <w:tcPr>
            <w:tcW w:w="4536" w:type="dxa"/>
          </w:tcPr>
          <w:p w14:paraId="576D51DE" w14:textId="77777777" w:rsidR="005B6551" w:rsidRPr="00D136C4" w:rsidRDefault="005B6551" w:rsidP="00262394">
            <w:pPr>
              <w:jc w:val="both"/>
            </w:pPr>
            <w:r w:rsidRPr="00D136C4">
              <w:t>Налог на доходы физических лиц</w:t>
            </w:r>
          </w:p>
        </w:tc>
        <w:tc>
          <w:tcPr>
            <w:tcW w:w="1134" w:type="dxa"/>
            <w:vAlign w:val="center"/>
          </w:tcPr>
          <w:p w14:paraId="17EA85F2" w14:textId="77777777" w:rsidR="005B6551" w:rsidRPr="00D136C4" w:rsidRDefault="005B6551" w:rsidP="00262394">
            <w:pPr>
              <w:jc w:val="right"/>
            </w:pPr>
            <w:r w:rsidRPr="00D136C4">
              <w:t>421820</w:t>
            </w:r>
          </w:p>
        </w:tc>
        <w:tc>
          <w:tcPr>
            <w:tcW w:w="851" w:type="dxa"/>
            <w:vAlign w:val="center"/>
          </w:tcPr>
          <w:p w14:paraId="1B2155A8" w14:textId="77777777" w:rsidR="005B6551" w:rsidRPr="00D136C4" w:rsidRDefault="00E13369" w:rsidP="00262394">
            <w:pPr>
              <w:jc w:val="right"/>
            </w:pPr>
            <w:r w:rsidRPr="00D136C4">
              <w:t>4,63</w:t>
            </w:r>
          </w:p>
        </w:tc>
        <w:tc>
          <w:tcPr>
            <w:tcW w:w="1275" w:type="dxa"/>
          </w:tcPr>
          <w:p w14:paraId="68DFBF1B" w14:textId="77777777" w:rsidR="005B6551" w:rsidRPr="00D136C4" w:rsidRDefault="005B6551" w:rsidP="00262394">
            <w:pPr>
              <w:jc w:val="right"/>
            </w:pPr>
            <w:r w:rsidRPr="00D136C4">
              <w:t>467510</w:t>
            </w:r>
          </w:p>
        </w:tc>
        <w:tc>
          <w:tcPr>
            <w:tcW w:w="992" w:type="dxa"/>
          </w:tcPr>
          <w:p w14:paraId="6AB36E09" w14:textId="77777777" w:rsidR="005B6551" w:rsidRPr="00D136C4" w:rsidRDefault="003866D0" w:rsidP="00262394">
            <w:pPr>
              <w:jc w:val="right"/>
            </w:pPr>
            <w:r w:rsidRPr="00D136C4">
              <w:t>6,22</w:t>
            </w:r>
          </w:p>
        </w:tc>
        <w:tc>
          <w:tcPr>
            <w:tcW w:w="1277" w:type="dxa"/>
          </w:tcPr>
          <w:p w14:paraId="00913972" w14:textId="77777777" w:rsidR="005B6551" w:rsidRPr="00D136C4" w:rsidRDefault="005B6551" w:rsidP="00262394">
            <w:pPr>
              <w:jc w:val="right"/>
            </w:pPr>
            <w:r w:rsidRPr="00D136C4">
              <w:t>509690</w:t>
            </w:r>
          </w:p>
        </w:tc>
        <w:tc>
          <w:tcPr>
            <w:tcW w:w="849" w:type="dxa"/>
          </w:tcPr>
          <w:p w14:paraId="5E558CA6" w14:textId="77777777" w:rsidR="005B6551" w:rsidRPr="00D136C4" w:rsidRDefault="00D730E0" w:rsidP="00262394">
            <w:pPr>
              <w:jc w:val="right"/>
            </w:pPr>
            <w:r w:rsidRPr="00D136C4">
              <w:t>5,80</w:t>
            </w:r>
          </w:p>
        </w:tc>
      </w:tr>
      <w:tr w:rsidR="005B6551" w:rsidRPr="00D136C4" w14:paraId="138BB744" w14:textId="77777777" w:rsidTr="005B6551">
        <w:tblPrEx>
          <w:tblCellMar>
            <w:top w:w="0" w:type="dxa"/>
            <w:bottom w:w="0" w:type="dxa"/>
          </w:tblCellMar>
        </w:tblPrEx>
        <w:tc>
          <w:tcPr>
            <w:tcW w:w="4536" w:type="dxa"/>
          </w:tcPr>
          <w:p w14:paraId="423140D0" w14:textId="77777777" w:rsidR="005B6551" w:rsidRPr="00D136C4" w:rsidRDefault="005B6551" w:rsidP="00262394">
            <w:pPr>
              <w:jc w:val="both"/>
            </w:pPr>
            <w:r w:rsidRPr="00D136C4">
              <w:t>Единый сельскохозяйственный налог</w:t>
            </w:r>
          </w:p>
        </w:tc>
        <w:tc>
          <w:tcPr>
            <w:tcW w:w="1134" w:type="dxa"/>
          </w:tcPr>
          <w:p w14:paraId="76905535" w14:textId="77777777" w:rsidR="005B6551" w:rsidRPr="00D136C4" w:rsidRDefault="005B6551" w:rsidP="00262394">
            <w:pPr>
              <w:jc w:val="right"/>
            </w:pPr>
            <w:r w:rsidRPr="00D136C4">
              <w:t>28800</w:t>
            </w:r>
          </w:p>
        </w:tc>
        <w:tc>
          <w:tcPr>
            <w:tcW w:w="851" w:type="dxa"/>
          </w:tcPr>
          <w:p w14:paraId="1A21D6CE" w14:textId="77777777" w:rsidR="005B6551" w:rsidRPr="00D136C4" w:rsidRDefault="00E13369" w:rsidP="00262394">
            <w:pPr>
              <w:jc w:val="right"/>
            </w:pPr>
            <w:r w:rsidRPr="00D136C4">
              <w:t>0,32</w:t>
            </w:r>
          </w:p>
        </w:tc>
        <w:tc>
          <w:tcPr>
            <w:tcW w:w="1275" w:type="dxa"/>
          </w:tcPr>
          <w:p w14:paraId="1F3A5CC1" w14:textId="77777777" w:rsidR="005B6551" w:rsidRPr="00D136C4" w:rsidRDefault="005B6551" w:rsidP="00262394">
            <w:pPr>
              <w:jc w:val="right"/>
            </w:pPr>
            <w:r w:rsidRPr="00D136C4">
              <w:t>30600</w:t>
            </w:r>
          </w:p>
        </w:tc>
        <w:tc>
          <w:tcPr>
            <w:tcW w:w="992" w:type="dxa"/>
          </w:tcPr>
          <w:p w14:paraId="1D050945" w14:textId="77777777" w:rsidR="005B6551" w:rsidRPr="00D136C4" w:rsidRDefault="003866D0" w:rsidP="00262394">
            <w:pPr>
              <w:jc w:val="right"/>
            </w:pPr>
            <w:r w:rsidRPr="00D136C4">
              <w:t>0,41</w:t>
            </w:r>
          </w:p>
        </w:tc>
        <w:tc>
          <w:tcPr>
            <w:tcW w:w="1277" w:type="dxa"/>
          </w:tcPr>
          <w:p w14:paraId="65415589" w14:textId="77777777" w:rsidR="005B6551" w:rsidRPr="00D136C4" w:rsidRDefault="005B6551" w:rsidP="00262394">
            <w:pPr>
              <w:jc w:val="right"/>
            </w:pPr>
            <w:r w:rsidRPr="00D136C4">
              <w:t>32400</w:t>
            </w:r>
          </w:p>
        </w:tc>
        <w:tc>
          <w:tcPr>
            <w:tcW w:w="849" w:type="dxa"/>
            <w:vAlign w:val="center"/>
          </w:tcPr>
          <w:p w14:paraId="167B4ED3" w14:textId="77777777" w:rsidR="005B6551" w:rsidRPr="00D136C4" w:rsidRDefault="00D730E0" w:rsidP="00262394">
            <w:pPr>
              <w:jc w:val="right"/>
            </w:pPr>
            <w:r w:rsidRPr="00D136C4">
              <w:t>0,37</w:t>
            </w:r>
          </w:p>
        </w:tc>
      </w:tr>
      <w:tr w:rsidR="005B6551" w:rsidRPr="00D136C4" w14:paraId="02E7EF40" w14:textId="77777777" w:rsidTr="005B6551">
        <w:tblPrEx>
          <w:tblCellMar>
            <w:top w:w="0" w:type="dxa"/>
            <w:bottom w:w="0" w:type="dxa"/>
          </w:tblCellMar>
        </w:tblPrEx>
        <w:trPr>
          <w:trHeight w:val="108"/>
        </w:trPr>
        <w:tc>
          <w:tcPr>
            <w:tcW w:w="4536" w:type="dxa"/>
          </w:tcPr>
          <w:p w14:paraId="72027189" w14:textId="77777777" w:rsidR="005B6551" w:rsidRPr="00D136C4" w:rsidRDefault="005B6551" w:rsidP="00C14A06">
            <w:pPr>
              <w:jc w:val="both"/>
            </w:pPr>
            <w:r w:rsidRPr="00D136C4">
              <w:t>Налог на имущество физических лиц</w:t>
            </w:r>
          </w:p>
        </w:tc>
        <w:tc>
          <w:tcPr>
            <w:tcW w:w="1134" w:type="dxa"/>
            <w:vAlign w:val="center"/>
          </w:tcPr>
          <w:p w14:paraId="62CA79B2" w14:textId="77777777" w:rsidR="005B6551" w:rsidRPr="00D136C4" w:rsidRDefault="005B6551" w:rsidP="007F5B50">
            <w:pPr>
              <w:jc w:val="right"/>
            </w:pPr>
            <w:r w:rsidRPr="00D136C4">
              <w:t>125000</w:t>
            </w:r>
          </w:p>
        </w:tc>
        <w:tc>
          <w:tcPr>
            <w:tcW w:w="851" w:type="dxa"/>
            <w:vAlign w:val="center"/>
          </w:tcPr>
          <w:p w14:paraId="0CAB9548" w14:textId="77777777" w:rsidR="005B6551" w:rsidRPr="00D136C4" w:rsidRDefault="00E13369" w:rsidP="007F5B50">
            <w:pPr>
              <w:jc w:val="right"/>
            </w:pPr>
            <w:r w:rsidRPr="00D136C4">
              <w:t>1,37</w:t>
            </w:r>
          </w:p>
        </w:tc>
        <w:tc>
          <w:tcPr>
            <w:tcW w:w="1275" w:type="dxa"/>
            <w:vAlign w:val="center"/>
          </w:tcPr>
          <w:p w14:paraId="2D8AA90C" w14:textId="77777777" w:rsidR="005B6551" w:rsidRPr="00D136C4" w:rsidRDefault="005B6551" w:rsidP="007F5B50">
            <w:pPr>
              <w:jc w:val="right"/>
            </w:pPr>
            <w:r w:rsidRPr="00D136C4">
              <w:t>134000</w:t>
            </w:r>
          </w:p>
        </w:tc>
        <w:tc>
          <w:tcPr>
            <w:tcW w:w="992" w:type="dxa"/>
            <w:vAlign w:val="center"/>
          </w:tcPr>
          <w:p w14:paraId="3B840C8C" w14:textId="77777777" w:rsidR="005B6551" w:rsidRPr="00D136C4" w:rsidRDefault="003866D0" w:rsidP="007F5B50">
            <w:pPr>
              <w:jc w:val="right"/>
            </w:pPr>
            <w:r w:rsidRPr="00D136C4">
              <w:t>1,78</w:t>
            </w:r>
          </w:p>
        </w:tc>
        <w:tc>
          <w:tcPr>
            <w:tcW w:w="1277" w:type="dxa"/>
            <w:vAlign w:val="center"/>
          </w:tcPr>
          <w:p w14:paraId="53E232DF" w14:textId="77777777" w:rsidR="005B6551" w:rsidRPr="00D136C4" w:rsidRDefault="005B6551" w:rsidP="007F5B50">
            <w:pPr>
              <w:jc w:val="right"/>
            </w:pPr>
            <w:r w:rsidRPr="00D136C4">
              <w:t>135000</w:t>
            </w:r>
          </w:p>
        </w:tc>
        <w:tc>
          <w:tcPr>
            <w:tcW w:w="849" w:type="dxa"/>
            <w:vAlign w:val="center"/>
          </w:tcPr>
          <w:p w14:paraId="27C670F3" w14:textId="77777777" w:rsidR="005B6551" w:rsidRPr="00D136C4" w:rsidRDefault="00D730E0" w:rsidP="007F5B50">
            <w:pPr>
              <w:jc w:val="right"/>
            </w:pPr>
            <w:r w:rsidRPr="00D136C4">
              <w:t>1,54</w:t>
            </w:r>
          </w:p>
        </w:tc>
      </w:tr>
      <w:tr w:rsidR="005B6551" w:rsidRPr="00D136C4" w14:paraId="1B5E7EB6" w14:textId="77777777" w:rsidTr="005B6551">
        <w:tblPrEx>
          <w:tblCellMar>
            <w:top w:w="0" w:type="dxa"/>
            <w:bottom w:w="0" w:type="dxa"/>
          </w:tblCellMar>
        </w:tblPrEx>
        <w:tc>
          <w:tcPr>
            <w:tcW w:w="4536" w:type="dxa"/>
          </w:tcPr>
          <w:p w14:paraId="16D21CFB" w14:textId="77777777" w:rsidR="005B6551" w:rsidRPr="00D136C4" w:rsidRDefault="005B6551" w:rsidP="00C14A06">
            <w:pPr>
              <w:jc w:val="both"/>
              <w:rPr>
                <w:b/>
              </w:rPr>
            </w:pPr>
            <w:r w:rsidRPr="00D136C4">
              <w:rPr>
                <w:b/>
              </w:rPr>
              <w:t xml:space="preserve">Земельный налог </w:t>
            </w:r>
          </w:p>
        </w:tc>
        <w:tc>
          <w:tcPr>
            <w:tcW w:w="1134" w:type="dxa"/>
            <w:vAlign w:val="center"/>
          </w:tcPr>
          <w:p w14:paraId="15AE7B8A" w14:textId="77777777" w:rsidR="005B6551" w:rsidRPr="00D136C4" w:rsidRDefault="005B6551" w:rsidP="007F5B50">
            <w:pPr>
              <w:jc w:val="right"/>
            </w:pPr>
            <w:r w:rsidRPr="00D136C4">
              <w:t>2002000</w:t>
            </w:r>
          </w:p>
        </w:tc>
        <w:tc>
          <w:tcPr>
            <w:tcW w:w="851" w:type="dxa"/>
            <w:vAlign w:val="center"/>
          </w:tcPr>
          <w:p w14:paraId="61C62A02" w14:textId="77777777" w:rsidR="005B6551" w:rsidRPr="00D136C4" w:rsidRDefault="00E13369" w:rsidP="007F5B50">
            <w:pPr>
              <w:jc w:val="right"/>
            </w:pPr>
            <w:r w:rsidRPr="00D136C4">
              <w:t>22,0</w:t>
            </w:r>
          </w:p>
        </w:tc>
        <w:tc>
          <w:tcPr>
            <w:tcW w:w="1275" w:type="dxa"/>
            <w:vAlign w:val="center"/>
          </w:tcPr>
          <w:p w14:paraId="0A467681" w14:textId="77777777" w:rsidR="005B6551" w:rsidRPr="00D136C4" w:rsidRDefault="005B6551" w:rsidP="007F5B50">
            <w:pPr>
              <w:jc w:val="right"/>
            </w:pPr>
            <w:r w:rsidRPr="00D136C4">
              <w:t>2054000</w:t>
            </w:r>
          </w:p>
        </w:tc>
        <w:tc>
          <w:tcPr>
            <w:tcW w:w="992" w:type="dxa"/>
            <w:vAlign w:val="center"/>
          </w:tcPr>
          <w:p w14:paraId="4C3CFC4B" w14:textId="77777777" w:rsidR="005B6551" w:rsidRPr="00D136C4" w:rsidRDefault="003866D0" w:rsidP="007F5B50">
            <w:pPr>
              <w:jc w:val="right"/>
            </w:pPr>
            <w:r w:rsidRPr="00D136C4">
              <w:t>27,32</w:t>
            </w:r>
          </w:p>
        </w:tc>
        <w:tc>
          <w:tcPr>
            <w:tcW w:w="1277" w:type="dxa"/>
            <w:vAlign w:val="center"/>
          </w:tcPr>
          <w:p w14:paraId="5AA7A362" w14:textId="77777777" w:rsidR="005B6551" w:rsidRPr="00D136C4" w:rsidRDefault="005B6551" w:rsidP="007F5B50">
            <w:pPr>
              <w:jc w:val="right"/>
            </w:pPr>
            <w:r w:rsidRPr="00D136C4">
              <w:t>2075000</w:t>
            </w:r>
          </w:p>
        </w:tc>
        <w:tc>
          <w:tcPr>
            <w:tcW w:w="849" w:type="dxa"/>
            <w:vAlign w:val="center"/>
          </w:tcPr>
          <w:p w14:paraId="6C33D425" w14:textId="77777777" w:rsidR="005B6551" w:rsidRPr="00D136C4" w:rsidRDefault="00D730E0" w:rsidP="007F5B50">
            <w:pPr>
              <w:jc w:val="right"/>
            </w:pPr>
            <w:r w:rsidRPr="00D136C4">
              <w:t>23,61</w:t>
            </w:r>
          </w:p>
        </w:tc>
      </w:tr>
      <w:tr w:rsidR="005B6551" w:rsidRPr="00D136C4" w14:paraId="10668BB4" w14:textId="77777777" w:rsidTr="005B6551">
        <w:tblPrEx>
          <w:tblCellMar>
            <w:top w:w="0" w:type="dxa"/>
            <w:bottom w:w="0" w:type="dxa"/>
          </w:tblCellMar>
        </w:tblPrEx>
        <w:tc>
          <w:tcPr>
            <w:tcW w:w="4536" w:type="dxa"/>
          </w:tcPr>
          <w:p w14:paraId="132FDBEB" w14:textId="77777777" w:rsidR="005B6551" w:rsidRPr="00D136C4" w:rsidRDefault="005B6551" w:rsidP="00C14A06">
            <w:pPr>
              <w:pStyle w:val="ConsPlusNormal"/>
              <w:jc w:val="both"/>
            </w:pPr>
            <w:r w:rsidRPr="00D136C4">
              <w:t>Земельный налог с организаций</w:t>
            </w:r>
          </w:p>
        </w:tc>
        <w:tc>
          <w:tcPr>
            <w:tcW w:w="1134" w:type="dxa"/>
            <w:vAlign w:val="center"/>
          </w:tcPr>
          <w:p w14:paraId="2E148B02" w14:textId="77777777" w:rsidR="005B6551" w:rsidRPr="00D136C4" w:rsidRDefault="005B6551" w:rsidP="007F5B50">
            <w:pPr>
              <w:jc w:val="right"/>
            </w:pPr>
            <w:r w:rsidRPr="00D136C4">
              <w:t>1224000</w:t>
            </w:r>
          </w:p>
        </w:tc>
        <w:tc>
          <w:tcPr>
            <w:tcW w:w="851" w:type="dxa"/>
            <w:vAlign w:val="center"/>
          </w:tcPr>
          <w:p w14:paraId="65258DE3" w14:textId="77777777" w:rsidR="005B6551" w:rsidRPr="00D136C4" w:rsidRDefault="00E13369" w:rsidP="007F5B50">
            <w:pPr>
              <w:jc w:val="right"/>
            </w:pPr>
            <w:r w:rsidRPr="00D136C4">
              <w:t>13,45</w:t>
            </w:r>
          </w:p>
        </w:tc>
        <w:tc>
          <w:tcPr>
            <w:tcW w:w="1275" w:type="dxa"/>
            <w:vAlign w:val="center"/>
          </w:tcPr>
          <w:p w14:paraId="6CC12636" w14:textId="77777777" w:rsidR="005B6551" w:rsidRPr="00D136C4" w:rsidRDefault="005B6551" w:rsidP="007F5B50">
            <w:pPr>
              <w:jc w:val="right"/>
            </w:pPr>
            <w:r w:rsidRPr="00D136C4">
              <w:t>1 268 000,00</w:t>
            </w:r>
          </w:p>
        </w:tc>
        <w:tc>
          <w:tcPr>
            <w:tcW w:w="992" w:type="dxa"/>
            <w:vAlign w:val="center"/>
          </w:tcPr>
          <w:p w14:paraId="48E3E346" w14:textId="77777777" w:rsidR="005B6551" w:rsidRPr="00D136C4" w:rsidRDefault="003866D0" w:rsidP="007F5B50">
            <w:pPr>
              <w:jc w:val="right"/>
            </w:pPr>
            <w:r w:rsidRPr="00D136C4">
              <w:t>16,87</w:t>
            </w:r>
          </w:p>
        </w:tc>
        <w:tc>
          <w:tcPr>
            <w:tcW w:w="1277" w:type="dxa"/>
            <w:vAlign w:val="center"/>
          </w:tcPr>
          <w:p w14:paraId="6992BF6E" w14:textId="77777777" w:rsidR="005B6551" w:rsidRPr="00D136C4" w:rsidRDefault="005B6551" w:rsidP="007F5B50">
            <w:pPr>
              <w:jc w:val="right"/>
            </w:pPr>
            <w:r w:rsidRPr="00D136C4">
              <w:t>1 281 000,00</w:t>
            </w:r>
          </w:p>
        </w:tc>
        <w:tc>
          <w:tcPr>
            <w:tcW w:w="849" w:type="dxa"/>
            <w:vAlign w:val="center"/>
          </w:tcPr>
          <w:p w14:paraId="3DC6D858" w14:textId="77777777" w:rsidR="005B6551" w:rsidRPr="00D136C4" w:rsidRDefault="00D730E0" w:rsidP="007F5B50">
            <w:pPr>
              <w:jc w:val="right"/>
            </w:pPr>
            <w:r w:rsidRPr="00D136C4">
              <w:t>14,58</w:t>
            </w:r>
          </w:p>
        </w:tc>
      </w:tr>
      <w:tr w:rsidR="005B6551" w:rsidRPr="00D136C4" w14:paraId="7DE96CCA" w14:textId="77777777" w:rsidTr="005B6551">
        <w:tblPrEx>
          <w:tblCellMar>
            <w:top w:w="0" w:type="dxa"/>
            <w:bottom w:w="0" w:type="dxa"/>
          </w:tblCellMar>
        </w:tblPrEx>
        <w:tc>
          <w:tcPr>
            <w:tcW w:w="4536" w:type="dxa"/>
          </w:tcPr>
          <w:p w14:paraId="490A22CD" w14:textId="77777777" w:rsidR="005B6551" w:rsidRPr="00D136C4" w:rsidRDefault="005B6551" w:rsidP="00C14A06">
            <w:pPr>
              <w:pStyle w:val="ConsPlusNormal"/>
              <w:jc w:val="both"/>
            </w:pPr>
            <w:r w:rsidRPr="00D136C4">
              <w:t>Земельный налог с физических лиц</w:t>
            </w:r>
          </w:p>
        </w:tc>
        <w:tc>
          <w:tcPr>
            <w:tcW w:w="1134" w:type="dxa"/>
            <w:vAlign w:val="center"/>
          </w:tcPr>
          <w:p w14:paraId="24E5E4F8" w14:textId="77777777" w:rsidR="005B6551" w:rsidRPr="00D136C4" w:rsidRDefault="005B6551" w:rsidP="007F5B50">
            <w:pPr>
              <w:jc w:val="right"/>
            </w:pPr>
            <w:r w:rsidRPr="00D136C4">
              <w:t>778 000,00</w:t>
            </w:r>
          </w:p>
        </w:tc>
        <w:tc>
          <w:tcPr>
            <w:tcW w:w="851" w:type="dxa"/>
            <w:vAlign w:val="center"/>
          </w:tcPr>
          <w:p w14:paraId="228DD769" w14:textId="77777777" w:rsidR="005B6551" w:rsidRPr="00D136C4" w:rsidRDefault="00E13369" w:rsidP="007F5B50">
            <w:pPr>
              <w:jc w:val="right"/>
            </w:pPr>
            <w:r w:rsidRPr="00D136C4">
              <w:t>8,55</w:t>
            </w:r>
          </w:p>
        </w:tc>
        <w:tc>
          <w:tcPr>
            <w:tcW w:w="1275" w:type="dxa"/>
            <w:vAlign w:val="center"/>
          </w:tcPr>
          <w:p w14:paraId="368D9E67" w14:textId="77777777" w:rsidR="005B6551" w:rsidRPr="00D136C4" w:rsidRDefault="005B6551" w:rsidP="007F5B50">
            <w:pPr>
              <w:jc w:val="right"/>
            </w:pPr>
            <w:r w:rsidRPr="00D136C4">
              <w:t>786 000,00</w:t>
            </w:r>
          </w:p>
        </w:tc>
        <w:tc>
          <w:tcPr>
            <w:tcW w:w="992" w:type="dxa"/>
            <w:vAlign w:val="center"/>
          </w:tcPr>
          <w:p w14:paraId="7202A54A" w14:textId="77777777" w:rsidR="005B6551" w:rsidRPr="00D136C4" w:rsidRDefault="003866D0" w:rsidP="007F5B50">
            <w:pPr>
              <w:jc w:val="right"/>
            </w:pPr>
            <w:r w:rsidRPr="00D136C4">
              <w:t>10,45</w:t>
            </w:r>
          </w:p>
        </w:tc>
        <w:tc>
          <w:tcPr>
            <w:tcW w:w="1277" w:type="dxa"/>
            <w:vAlign w:val="center"/>
          </w:tcPr>
          <w:p w14:paraId="6A8BF9D9" w14:textId="77777777" w:rsidR="005B6551" w:rsidRPr="00D136C4" w:rsidRDefault="005B6551" w:rsidP="007F5B50">
            <w:pPr>
              <w:jc w:val="right"/>
            </w:pPr>
            <w:r w:rsidRPr="00D136C4">
              <w:t>794 000,00</w:t>
            </w:r>
          </w:p>
        </w:tc>
        <w:tc>
          <w:tcPr>
            <w:tcW w:w="849" w:type="dxa"/>
            <w:vAlign w:val="center"/>
          </w:tcPr>
          <w:p w14:paraId="16FCDE50" w14:textId="77777777" w:rsidR="005B6551" w:rsidRPr="00D136C4" w:rsidRDefault="00D730E0" w:rsidP="007F5B50">
            <w:pPr>
              <w:jc w:val="right"/>
            </w:pPr>
            <w:r w:rsidRPr="00D136C4">
              <w:t>9,03</w:t>
            </w:r>
          </w:p>
        </w:tc>
      </w:tr>
      <w:tr w:rsidR="005B6551" w:rsidRPr="00D136C4" w14:paraId="4050A81F" w14:textId="77777777" w:rsidTr="005B6551">
        <w:tblPrEx>
          <w:tblCellMar>
            <w:top w:w="0" w:type="dxa"/>
            <w:bottom w:w="0" w:type="dxa"/>
          </w:tblCellMar>
        </w:tblPrEx>
        <w:tc>
          <w:tcPr>
            <w:tcW w:w="4536" w:type="dxa"/>
          </w:tcPr>
          <w:p w14:paraId="7EFF7764" w14:textId="77777777" w:rsidR="005B6551" w:rsidRPr="00D136C4" w:rsidRDefault="005B6551" w:rsidP="003461F7">
            <w:pPr>
              <w:jc w:val="both"/>
              <w:rPr>
                <w:b/>
              </w:rPr>
            </w:pPr>
            <w:r w:rsidRPr="00D136C4">
              <w:rPr>
                <w:b/>
              </w:rPr>
              <w:t>НЕНАЛОГОВЫЕ ДОХОДЫ</w:t>
            </w:r>
          </w:p>
        </w:tc>
        <w:tc>
          <w:tcPr>
            <w:tcW w:w="1134" w:type="dxa"/>
            <w:vAlign w:val="center"/>
          </w:tcPr>
          <w:p w14:paraId="29943AD4" w14:textId="77777777" w:rsidR="005B6551" w:rsidRPr="00D136C4" w:rsidRDefault="005B6551" w:rsidP="007F5B50">
            <w:pPr>
              <w:jc w:val="right"/>
              <w:rPr>
                <w:b/>
              </w:rPr>
            </w:pPr>
            <w:r w:rsidRPr="00D136C4">
              <w:rPr>
                <w:b/>
              </w:rPr>
              <w:t>705500</w:t>
            </w:r>
          </w:p>
        </w:tc>
        <w:tc>
          <w:tcPr>
            <w:tcW w:w="851" w:type="dxa"/>
            <w:vAlign w:val="center"/>
          </w:tcPr>
          <w:p w14:paraId="36A1A877" w14:textId="77777777" w:rsidR="005B6551" w:rsidRPr="00D136C4" w:rsidRDefault="00E13369" w:rsidP="007F5B50">
            <w:pPr>
              <w:jc w:val="right"/>
              <w:rPr>
                <w:b/>
              </w:rPr>
            </w:pPr>
            <w:r w:rsidRPr="00D136C4">
              <w:rPr>
                <w:b/>
              </w:rPr>
              <w:t>7,75</w:t>
            </w:r>
          </w:p>
        </w:tc>
        <w:tc>
          <w:tcPr>
            <w:tcW w:w="1275" w:type="dxa"/>
            <w:vAlign w:val="center"/>
          </w:tcPr>
          <w:p w14:paraId="72C8A1B6" w14:textId="77777777" w:rsidR="005B6551" w:rsidRPr="00D136C4" w:rsidRDefault="005B6551" w:rsidP="007F5B50">
            <w:pPr>
              <w:jc w:val="right"/>
              <w:rPr>
                <w:b/>
              </w:rPr>
            </w:pPr>
            <w:r w:rsidRPr="00D136C4">
              <w:rPr>
                <w:b/>
              </w:rPr>
              <w:t>820 000,00</w:t>
            </w:r>
          </w:p>
        </w:tc>
        <w:tc>
          <w:tcPr>
            <w:tcW w:w="992" w:type="dxa"/>
            <w:vAlign w:val="center"/>
          </w:tcPr>
          <w:p w14:paraId="15F0C412" w14:textId="77777777" w:rsidR="005B6551" w:rsidRPr="00D136C4" w:rsidRDefault="003866D0" w:rsidP="007F5B50">
            <w:pPr>
              <w:jc w:val="right"/>
              <w:rPr>
                <w:b/>
              </w:rPr>
            </w:pPr>
            <w:r w:rsidRPr="00D136C4">
              <w:rPr>
                <w:b/>
              </w:rPr>
              <w:t>10,91</w:t>
            </w:r>
          </w:p>
        </w:tc>
        <w:tc>
          <w:tcPr>
            <w:tcW w:w="1277" w:type="dxa"/>
            <w:vAlign w:val="center"/>
          </w:tcPr>
          <w:p w14:paraId="509EB13E" w14:textId="77777777" w:rsidR="005B6551" w:rsidRPr="00D136C4" w:rsidRDefault="005B6551" w:rsidP="007F5B50">
            <w:pPr>
              <w:jc w:val="right"/>
              <w:rPr>
                <w:b/>
              </w:rPr>
            </w:pPr>
            <w:r w:rsidRPr="00D136C4">
              <w:rPr>
                <w:b/>
              </w:rPr>
              <w:t>980 000,00</w:t>
            </w:r>
          </w:p>
        </w:tc>
        <w:tc>
          <w:tcPr>
            <w:tcW w:w="849" w:type="dxa"/>
            <w:vAlign w:val="center"/>
          </w:tcPr>
          <w:p w14:paraId="73027508" w14:textId="77777777" w:rsidR="005B6551" w:rsidRPr="00D136C4" w:rsidRDefault="00D730E0" w:rsidP="007F5B50">
            <w:pPr>
              <w:jc w:val="right"/>
            </w:pPr>
            <w:r w:rsidRPr="00D136C4">
              <w:t>11,15</w:t>
            </w:r>
          </w:p>
        </w:tc>
      </w:tr>
      <w:tr w:rsidR="005B6551" w:rsidRPr="00D136C4" w14:paraId="22ED147D" w14:textId="77777777" w:rsidTr="005B6551">
        <w:tblPrEx>
          <w:tblCellMar>
            <w:top w:w="0" w:type="dxa"/>
            <w:bottom w:w="0" w:type="dxa"/>
          </w:tblCellMar>
        </w:tblPrEx>
        <w:trPr>
          <w:trHeight w:val="731"/>
        </w:trPr>
        <w:tc>
          <w:tcPr>
            <w:tcW w:w="4536" w:type="dxa"/>
            <w:tcBorders>
              <w:top w:val="single" w:sz="4" w:space="0" w:color="auto"/>
              <w:left w:val="single" w:sz="4" w:space="0" w:color="auto"/>
              <w:bottom w:val="single" w:sz="4" w:space="0" w:color="auto"/>
              <w:right w:val="single" w:sz="4" w:space="0" w:color="auto"/>
            </w:tcBorders>
          </w:tcPr>
          <w:p w14:paraId="714E7C9C" w14:textId="77777777" w:rsidR="005B6551" w:rsidRPr="00D136C4" w:rsidRDefault="005B6551" w:rsidP="00050D2B">
            <w:pPr>
              <w:jc w:val="both"/>
              <w:rPr>
                <w:b/>
                <w:sz w:val="18"/>
              </w:rPr>
            </w:pPr>
            <w:r w:rsidRPr="00D136C4">
              <w:rPr>
                <w:sz w:val="18"/>
              </w:rPr>
              <w:t xml:space="preserve">Доходы </w:t>
            </w:r>
            <w:bookmarkStart w:id="3" w:name="_Hlk87359459"/>
            <w:r w:rsidRPr="00D136C4">
              <w:rPr>
                <w:sz w:val="18"/>
              </w:rPr>
              <w:t>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bookmarkEnd w:id="3"/>
          </w:p>
        </w:tc>
        <w:tc>
          <w:tcPr>
            <w:tcW w:w="1134" w:type="dxa"/>
            <w:tcBorders>
              <w:top w:val="single" w:sz="4" w:space="0" w:color="auto"/>
              <w:left w:val="single" w:sz="4" w:space="0" w:color="auto"/>
              <w:bottom w:val="single" w:sz="4" w:space="0" w:color="auto"/>
              <w:right w:val="single" w:sz="4" w:space="0" w:color="auto"/>
            </w:tcBorders>
            <w:vAlign w:val="center"/>
          </w:tcPr>
          <w:p w14:paraId="6B0F5438" w14:textId="77777777" w:rsidR="005B6551" w:rsidRPr="00D136C4" w:rsidRDefault="005B6551" w:rsidP="007F5B50">
            <w:pPr>
              <w:jc w:val="right"/>
              <w:rPr>
                <w:lang w:val="en-US"/>
              </w:rPr>
            </w:pPr>
            <w:r w:rsidRPr="00D136C4">
              <w:t>680000</w:t>
            </w:r>
          </w:p>
        </w:tc>
        <w:tc>
          <w:tcPr>
            <w:tcW w:w="851" w:type="dxa"/>
            <w:tcBorders>
              <w:top w:val="single" w:sz="4" w:space="0" w:color="auto"/>
              <w:left w:val="single" w:sz="4" w:space="0" w:color="auto"/>
              <w:bottom w:val="single" w:sz="4" w:space="0" w:color="auto"/>
              <w:right w:val="single" w:sz="4" w:space="0" w:color="auto"/>
            </w:tcBorders>
            <w:vAlign w:val="center"/>
          </w:tcPr>
          <w:p w14:paraId="461EE9BF" w14:textId="77777777" w:rsidR="005B6551" w:rsidRPr="00D136C4" w:rsidRDefault="00E13369" w:rsidP="007F5B50">
            <w:pPr>
              <w:jc w:val="right"/>
              <w:rPr>
                <w:b/>
              </w:rPr>
            </w:pPr>
            <w:r w:rsidRPr="00D136C4">
              <w:rPr>
                <w:b/>
              </w:rPr>
              <w:t>7,47</w:t>
            </w:r>
          </w:p>
        </w:tc>
        <w:tc>
          <w:tcPr>
            <w:tcW w:w="1275" w:type="dxa"/>
            <w:tcBorders>
              <w:top w:val="single" w:sz="4" w:space="0" w:color="auto"/>
              <w:left w:val="single" w:sz="4" w:space="0" w:color="auto"/>
              <w:bottom w:val="single" w:sz="4" w:space="0" w:color="auto"/>
              <w:right w:val="single" w:sz="4" w:space="0" w:color="auto"/>
            </w:tcBorders>
            <w:vAlign w:val="center"/>
          </w:tcPr>
          <w:p w14:paraId="2AFA128A" w14:textId="77777777" w:rsidR="005B6551" w:rsidRPr="00D136C4" w:rsidRDefault="005B6551" w:rsidP="007F5B50">
            <w:pPr>
              <w:jc w:val="right"/>
            </w:pPr>
            <w:r w:rsidRPr="00D136C4">
              <w:t>820 000,00</w:t>
            </w:r>
          </w:p>
        </w:tc>
        <w:tc>
          <w:tcPr>
            <w:tcW w:w="992" w:type="dxa"/>
            <w:tcBorders>
              <w:top w:val="single" w:sz="4" w:space="0" w:color="auto"/>
              <w:left w:val="single" w:sz="4" w:space="0" w:color="auto"/>
              <w:bottom w:val="single" w:sz="4" w:space="0" w:color="auto"/>
              <w:right w:val="single" w:sz="4" w:space="0" w:color="auto"/>
            </w:tcBorders>
            <w:vAlign w:val="center"/>
          </w:tcPr>
          <w:p w14:paraId="56A5FCEA" w14:textId="77777777" w:rsidR="005B6551" w:rsidRPr="00D136C4" w:rsidRDefault="003866D0" w:rsidP="007F5B50">
            <w:pPr>
              <w:jc w:val="right"/>
              <w:rPr>
                <w:b/>
              </w:rPr>
            </w:pPr>
            <w:r w:rsidRPr="00D136C4">
              <w:rPr>
                <w:b/>
              </w:rPr>
              <w:t>10,91</w:t>
            </w:r>
          </w:p>
        </w:tc>
        <w:tc>
          <w:tcPr>
            <w:tcW w:w="1277" w:type="dxa"/>
            <w:tcBorders>
              <w:top w:val="single" w:sz="4" w:space="0" w:color="auto"/>
              <w:left w:val="single" w:sz="4" w:space="0" w:color="auto"/>
              <w:bottom w:val="single" w:sz="4" w:space="0" w:color="auto"/>
              <w:right w:val="single" w:sz="4" w:space="0" w:color="auto"/>
            </w:tcBorders>
            <w:vAlign w:val="center"/>
          </w:tcPr>
          <w:p w14:paraId="38E49378" w14:textId="77777777" w:rsidR="005B6551" w:rsidRPr="00D136C4" w:rsidRDefault="005B6551" w:rsidP="007F5B50">
            <w:pPr>
              <w:jc w:val="right"/>
            </w:pPr>
            <w:r w:rsidRPr="00D136C4">
              <w:t>980 000,00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33FA431A" w14:textId="77777777" w:rsidR="005B6551" w:rsidRPr="00D136C4" w:rsidRDefault="00D730E0" w:rsidP="007F5B50">
            <w:pPr>
              <w:jc w:val="right"/>
              <w:rPr>
                <w:b/>
              </w:rPr>
            </w:pPr>
            <w:r w:rsidRPr="00D136C4">
              <w:rPr>
                <w:b/>
              </w:rPr>
              <w:t>11,15</w:t>
            </w:r>
          </w:p>
        </w:tc>
      </w:tr>
      <w:tr w:rsidR="005B6551" w:rsidRPr="00D136C4" w14:paraId="7A894657" w14:textId="77777777" w:rsidTr="005B6551">
        <w:tblPrEx>
          <w:tblCellMar>
            <w:top w:w="0" w:type="dxa"/>
            <w:bottom w:w="0" w:type="dxa"/>
          </w:tblCellMar>
        </w:tblPrEx>
        <w:tc>
          <w:tcPr>
            <w:tcW w:w="4536" w:type="dxa"/>
            <w:tcBorders>
              <w:top w:val="single" w:sz="4" w:space="0" w:color="auto"/>
              <w:left w:val="single" w:sz="4" w:space="0" w:color="auto"/>
              <w:bottom w:val="single" w:sz="4" w:space="0" w:color="auto"/>
              <w:right w:val="single" w:sz="4" w:space="0" w:color="auto"/>
            </w:tcBorders>
          </w:tcPr>
          <w:p w14:paraId="7C37C34B" w14:textId="77777777" w:rsidR="005B6551" w:rsidRPr="00D136C4" w:rsidRDefault="005B6551" w:rsidP="00A67027">
            <w:pPr>
              <w:jc w:val="both"/>
              <w:rPr>
                <w:b/>
                <w:sz w:val="18"/>
              </w:rPr>
            </w:pPr>
            <w:bookmarkStart w:id="4" w:name="_Hlk87359637"/>
            <w:r w:rsidRPr="00D136C4">
              <w:rPr>
                <w:sz w:val="18"/>
              </w:rPr>
              <w:t>Инициативные платежи зачисляемых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14:paraId="024C03D2" w14:textId="77777777" w:rsidR="005B6551" w:rsidRPr="00D136C4" w:rsidRDefault="005B6551" w:rsidP="007F5B50">
            <w:pPr>
              <w:jc w:val="right"/>
            </w:pPr>
            <w:r w:rsidRPr="00D136C4">
              <w:t>25500</w:t>
            </w:r>
          </w:p>
        </w:tc>
        <w:tc>
          <w:tcPr>
            <w:tcW w:w="851" w:type="dxa"/>
            <w:tcBorders>
              <w:top w:val="single" w:sz="4" w:space="0" w:color="auto"/>
              <w:left w:val="single" w:sz="4" w:space="0" w:color="auto"/>
              <w:bottom w:val="single" w:sz="4" w:space="0" w:color="auto"/>
              <w:right w:val="single" w:sz="4" w:space="0" w:color="auto"/>
            </w:tcBorders>
            <w:vAlign w:val="center"/>
          </w:tcPr>
          <w:p w14:paraId="393B2E3C" w14:textId="77777777" w:rsidR="005B6551" w:rsidRPr="00D136C4" w:rsidRDefault="00E13369" w:rsidP="007F5B50">
            <w:pPr>
              <w:jc w:val="right"/>
              <w:rPr>
                <w:b/>
              </w:rPr>
            </w:pPr>
            <w:r w:rsidRPr="00D136C4">
              <w:rPr>
                <w:b/>
              </w:rPr>
              <w:t>0,28</w:t>
            </w:r>
          </w:p>
        </w:tc>
        <w:tc>
          <w:tcPr>
            <w:tcW w:w="1275" w:type="dxa"/>
            <w:tcBorders>
              <w:top w:val="single" w:sz="4" w:space="0" w:color="auto"/>
              <w:left w:val="single" w:sz="4" w:space="0" w:color="auto"/>
              <w:bottom w:val="single" w:sz="4" w:space="0" w:color="auto"/>
              <w:right w:val="single" w:sz="4" w:space="0" w:color="auto"/>
            </w:tcBorders>
            <w:vAlign w:val="center"/>
          </w:tcPr>
          <w:p w14:paraId="2E698E50" w14:textId="77777777" w:rsidR="005B6551" w:rsidRPr="00D136C4" w:rsidRDefault="005B6551" w:rsidP="007F5B50">
            <w:pPr>
              <w:jc w:val="right"/>
            </w:pPr>
          </w:p>
        </w:tc>
        <w:tc>
          <w:tcPr>
            <w:tcW w:w="992" w:type="dxa"/>
            <w:tcBorders>
              <w:top w:val="single" w:sz="4" w:space="0" w:color="auto"/>
              <w:left w:val="single" w:sz="4" w:space="0" w:color="auto"/>
              <w:bottom w:val="single" w:sz="4" w:space="0" w:color="auto"/>
              <w:right w:val="single" w:sz="4" w:space="0" w:color="auto"/>
            </w:tcBorders>
            <w:vAlign w:val="center"/>
          </w:tcPr>
          <w:p w14:paraId="22856DBA" w14:textId="77777777" w:rsidR="005B6551" w:rsidRPr="00D136C4" w:rsidRDefault="005B6551" w:rsidP="007F5B50">
            <w:pPr>
              <w:jc w:val="right"/>
              <w:rPr>
                <w:b/>
              </w:rPr>
            </w:pPr>
          </w:p>
        </w:tc>
        <w:tc>
          <w:tcPr>
            <w:tcW w:w="1277" w:type="dxa"/>
            <w:tcBorders>
              <w:top w:val="single" w:sz="4" w:space="0" w:color="auto"/>
              <w:left w:val="single" w:sz="4" w:space="0" w:color="auto"/>
              <w:bottom w:val="single" w:sz="4" w:space="0" w:color="auto"/>
              <w:right w:val="single" w:sz="4" w:space="0" w:color="auto"/>
            </w:tcBorders>
            <w:vAlign w:val="center"/>
          </w:tcPr>
          <w:p w14:paraId="73CF4A2A" w14:textId="77777777" w:rsidR="005B6551" w:rsidRPr="00D136C4" w:rsidRDefault="005B6551" w:rsidP="007F5B50">
            <w:pPr>
              <w:jc w:val="right"/>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25D260A" w14:textId="77777777" w:rsidR="005B6551" w:rsidRPr="00D136C4" w:rsidRDefault="005B6551" w:rsidP="007F5B50">
            <w:pPr>
              <w:jc w:val="right"/>
              <w:rPr>
                <w:b/>
              </w:rPr>
            </w:pPr>
          </w:p>
        </w:tc>
      </w:tr>
      <w:bookmarkEnd w:id="4"/>
      <w:tr w:rsidR="005B6551" w:rsidRPr="00D136C4" w14:paraId="49FE9E1A" w14:textId="77777777" w:rsidTr="005B6551">
        <w:tblPrEx>
          <w:tblCellMar>
            <w:top w:w="0" w:type="dxa"/>
            <w:bottom w:w="0" w:type="dxa"/>
          </w:tblCellMar>
        </w:tblPrEx>
        <w:tc>
          <w:tcPr>
            <w:tcW w:w="4536" w:type="dxa"/>
            <w:tcBorders>
              <w:top w:val="single" w:sz="4" w:space="0" w:color="auto"/>
              <w:left w:val="single" w:sz="4" w:space="0" w:color="auto"/>
              <w:bottom w:val="single" w:sz="4" w:space="0" w:color="auto"/>
              <w:right w:val="single" w:sz="4" w:space="0" w:color="auto"/>
            </w:tcBorders>
          </w:tcPr>
          <w:p w14:paraId="7F5C696B" w14:textId="77777777" w:rsidR="005B6551" w:rsidRPr="00D136C4" w:rsidRDefault="005B6551" w:rsidP="000311AD">
            <w:pPr>
              <w:jc w:val="both"/>
              <w:rPr>
                <w:b/>
              </w:rPr>
            </w:pPr>
            <w:r w:rsidRPr="00D136C4">
              <w:rPr>
                <w:b/>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14:paraId="17452AC8" w14:textId="77777777" w:rsidR="005B6551" w:rsidRPr="00D136C4" w:rsidRDefault="005B6551" w:rsidP="000311AD">
            <w:pPr>
              <w:jc w:val="right"/>
              <w:rPr>
                <w:b/>
                <w:bCs/>
              </w:rPr>
            </w:pPr>
            <w:r w:rsidRPr="00D136C4">
              <w:rPr>
                <w:b/>
                <w:bCs/>
              </w:rPr>
              <w:t>5818675</w:t>
            </w:r>
          </w:p>
        </w:tc>
        <w:tc>
          <w:tcPr>
            <w:tcW w:w="851" w:type="dxa"/>
            <w:tcBorders>
              <w:top w:val="single" w:sz="4" w:space="0" w:color="auto"/>
              <w:left w:val="single" w:sz="4" w:space="0" w:color="auto"/>
              <w:bottom w:val="single" w:sz="4" w:space="0" w:color="auto"/>
              <w:right w:val="single" w:sz="4" w:space="0" w:color="auto"/>
            </w:tcBorders>
          </w:tcPr>
          <w:p w14:paraId="5386E657" w14:textId="77777777" w:rsidR="005B6551" w:rsidRPr="00D136C4" w:rsidRDefault="00A061CB" w:rsidP="000311AD">
            <w:pPr>
              <w:jc w:val="right"/>
              <w:rPr>
                <w:b/>
                <w:bCs/>
              </w:rPr>
            </w:pPr>
            <w:r w:rsidRPr="00D136C4">
              <w:rPr>
                <w:b/>
                <w:bCs/>
              </w:rPr>
              <w:t>63,93</w:t>
            </w:r>
          </w:p>
        </w:tc>
        <w:tc>
          <w:tcPr>
            <w:tcW w:w="1275" w:type="dxa"/>
            <w:tcBorders>
              <w:top w:val="single" w:sz="4" w:space="0" w:color="auto"/>
              <w:left w:val="single" w:sz="4" w:space="0" w:color="auto"/>
              <w:bottom w:val="single" w:sz="4" w:space="0" w:color="auto"/>
              <w:right w:val="single" w:sz="4" w:space="0" w:color="auto"/>
            </w:tcBorders>
          </w:tcPr>
          <w:p w14:paraId="793F6D78" w14:textId="77777777" w:rsidR="005B6551" w:rsidRPr="00D136C4" w:rsidRDefault="005B6551" w:rsidP="000311AD">
            <w:pPr>
              <w:jc w:val="right"/>
              <w:rPr>
                <w:b/>
                <w:bCs/>
              </w:rPr>
            </w:pPr>
            <w:r w:rsidRPr="00D136C4">
              <w:rPr>
                <w:b/>
                <w:bCs/>
              </w:rPr>
              <w:t>4011191</w:t>
            </w:r>
          </w:p>
        </w:tc>
        <w:tc>
          <w:tcPr>
            <w:tcW w:w="992" w:type="dxa"/>
            <w:tcBorders>
              <w:top w:val="single" w:sz="4" w:space="0" w:color="auto"/>
              <w:left w:val="single" w:sz="4" w:space="0" w:color="auto"/>
              <w:bottom w:val="single" w:sz="4" w:space="0" w:color="auto"/>
              <w:right w:val="single" w:sz="4" w:space="0" w:color="auto"/>
            </w:tcBorders>
          </w:tcPr>
          <w:p w14:paraId="11579AF1" w14:textId="77777777" w:rsidR="005B6551" w:rsidRPr="00D136C4" w:rsidRDefault="003866D0" w:rsidP="000311AD">
            <w:pPr>
              <w:jc w:val="right"/>
              <w:rPr>
                <w:b/>
                <w:bCs/>
              </w:rPr>
            </w:pPr>
            <w:r w:rsidRPr="00D136C4">
              <w:rPr>
                <w:b/>
                <w:bCs/>
              </w:rPr>
              <w:t>53,36</w:t>
            </w:r>
          </w:p>
        </w:tc>
        <w:tc>
          <w:tcPr>
            <w:tcW w:w="1277" w:type="dxa"/>
            <w:tcBorders>
              <w:top w:val="single" w:sz="4" w:space="0" w:color="auto"/>
              <w:left w:val="single" w:sz="4" w:space="0" w:color="auto"/>
              <w:bottom w:val="single" w:sz="4" w:space="0" w:color="auto"/>
              <w:right w:val="single" w:sz="4" w:space="0" w:color="auto"/>
            </w:tcBorders>
          </w:tcPr>
          <w:p w14:paraId="68DFDD40" w14:textId="77777777" w:rsidR="005B6551" w:rsidRPr="00D136C4" w:rsidRDefault="005B6551" w:rsidP="000311AD">
            <w:pPr>
              <w:jc w:val="right"/>
              <w:rPr>
                <w:b/>
                <w:bCs/>
              </w:rPr>
            </w:pPr>
            <w:r w:rsidRPr="00D136C4">
              <w:rPr>
                <w:b/>
                <w:bCs/>
              </w:rPr>
              <w:t>5054578</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6F37C7F3" w14:textId="77777777" w:rsidR="005B6551" w:rsidRPr="00D136C4" w:rsidRDefault="00EE316B" w:rsidP="000311AD">
            <w:pPr>
              <w:jc w:val="right"/>
              <w:rPr>
                <w:b/>
                <w:bCs/>
              </w:rPr>
            </w:pPr>
            <w:r w:rsidRPr="00D136C4">
              <w:rPr>
                <w:b/>
                <w:bCs/>
              </w:rPr>
              <w:t>57,53</w:t>
            </w:r>
          </w:p>
        </w:tc>
      </w:tr>
      <w:tr w:rsidR="005B6551" w:rsidRPr="00D136C4" w14:paraId="76F54ADA" w14:textId="77777777" w:rsidTr="00D46CBC">
        <w:tblPrEx>
          <w:tblCellMar>
            <w:top w:w="0" w:type="dxa"/>
            <w:bottom w:w="0" w:type="dxa"/>
          </w:tblCellMar>
        </w:tblPrEx>
        <w:tc>
          <w:tcPr>
            <w:tcW w:w="4536" w:type="dxa"/>
            <w:tcBorders>
              <w:top w:val="single" w:sz="4" w:space="0" w:color="auto"/>
              <w:left w:val="single" w:sz="4" w:space="0" w:color="auto"/>
              <w:bottom w:val="single" w:sz="4" w:space="0" w:color="auto"/>
              <w:right w:val="single" w:sz="4" w:space="0" w:color="auto"/>
            </w:tcBorders>
          </w:tcPr>
          <w:p w14:paraId="480429C8" w14:textId="77777777" w:rsidR="005B6551" w:rsidRPr="00D136C4" w:rsidRDefault="005B6551" w:rsidP="005B6551">
            <w:pPr>
              <w:jc w:val="both"/>
              <w:rPr>
                <w:sz w:val="18"/>
              </w:rPr>
            </w:pPr>
            <w:r w:rsidRPr="00D136C4">
              <w:rPr>
                <w:sz w:val="18"/>
              </w:rPr>
              <w:t>Безвозмездные поступления от других бюджетов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14:paraId="62C3AB6E" w14:textId="77777777" w:rsidR="005B6551" w:rsidRPr="00D136C4" w:rsidRDefault="005B6551" w:rsidP="005B6551">
            <w:pPr>
              <w:jc w:val="right"/>
              <w:rPr>
                <w:b/>
                <w:bCs/>
              </w:rPr>
            </w:pPr>
            <w:r w:rsidRPr="00D136C4">
              <w:rPr>
                <w:b/>
                <w:bCs/>
              </w:rPr>
              <w:t>5818675</w:t>
            </w:r>
          </w:p>
        </w:tc>
        <w:tc>
          <w:tcPr>
            <w:tcW w:w="851" w:type="dxa"/>
            <w:tcBorders>
              <w:top w:val="single" w:sz="4" w:space="0" w:color="auto"/>
              <w:left w:val="single" w:sz="4" w:space="0" w:color="auto"/>
              <w:bottom w:val="single" w:sz="4" w:space="0" w:color="auto"/>
              <w:right w:val="single" w:sz="4" w:space="0" w:color="auto"/>
            </w:tcBorders>
          </w:tcPr>
          <w:p w14:paraId="079489A2" w14:textId="77777777" w:rsidR="005B6551" w:rsidRPr="00D136C4" w:rsidRDefault="00A061CB" w:rsidP="005B6551">
            <w:pPr>
              <w:jc w:val="right"/>
              <w:rPr>
                <w:b/>
                <w:bCs/>
              </w:rPr>
            </w:pPr>
            <w:r w:rsidRPr="00D136C4">
              <w:rPr>
                <w:b/>
                <w:bCs/>
              </w:rPr>
              <w:t>63,93</w:t>
            </w:r>
          </w:p>
        </w:tc>
        <w:tc>
          <w:tcPr>
            <w:tcW w:w="1275" w:type="dxa"/>
            <w:tcBorders>
              <w:top w:val="single" w:sz="4" w:space="0" w:color="auto"/>
              <w:left w:val="single" w:sz="4" w:space="0" w:color="auto"/>
              <w:bottom w:val="single" w:sz="4" w:space="0" w:color="auto"/>
              <w:right w:val="single" w:sz="4" w:space="0" w:color="auto"/>
            </w:tcBorders>
          </w:tcPr>
          <w:p w14:paraId="6870CA31" w14:textId="77777777" w:rsidR="005B6551" w:rsidRPr="00D136C4" w:rsidRDefault="005B6551" w:rsidP="005B6551">
            <w:pPr>
              <w:jc w:val="right"/>
              <w:rPr>
                <w:b/>
                <w:bCs/>
              </w:rPr>
            </w:pPr>
            <w:r w:rsidRPr="00D136C4">
              <w:rPr>
                <w:b/>
                <w:bCs/>
              </w:rPr>
              <w:t>4011191</w:t>
            </w:r>
          </w:p>
        </w:tc>
        <w:tc>
          <w:tcPr>
            <w:tcW w:w="992" w:type="dxa"/>
            <w:tcBorders>
              <w:top w:val="single" w:sz="4" w:space="0" w:color="auto"/>
              <w:left w:val="single" w:sz="4" w:space="0" w:color="auto"/>
              <w:bottom w:val="single" w:sz="4" w:space="0" w:color="auto"/>
              <w:right w:val="single" w:sz="4" w:space="0" w:color="auto"/>
            </w:tcBorders>
          </w:tcPr>
          <w:p w14:paraId="4A09986F" w14:textId="77777777" w:rsidR="005B6551" w:rsidRPr="00D136C4" w:rsidRDefault="003866D0" w:rsidP="005B6551">
            <w:pPr>
              <w:jc w:val="right"/>
              <w:rPr>
                <w:b/>
                <w:bCs/>
              </w:rPr>
            </w:pPr>
            <w:r w:rsidRPr="00D136C4">
              <w:rPr>
                <w:b/>
                <w:bCs/>
              </w:rPr>
              <w:t>53,36</w:t>
            </w:r>
          </w:p>
        </w:tc>
        <w:tc>
          <w:tcPr>
            <w:tcW w:w="1277" w:type="dxa"/>
            <w:tcBorders>
              <w:top w:val="single" w:sz="4" w:space="0" w:color="auto"/>
              <w:left w:val="single" w:sz="4" w:space="0" w:color="auto"/>
              <w:bottom w:val="single" w:sz="4" w:space="0" w:color="auto"/>
              <w:right w:val="single" w:sz="4" w:space="0" w:color="auto"/>
            </w:tcBorders>
          </w:tcPr>
          <w:p w14:paraId="6D29C3F8" w14:textId="77777777" w:rsidR="005B6551" w:rsidRPr="00D136C4" w:rsidRDefault="005B6551" w:rsidP="005B6551">
            <w:pPr>
              <w:jc w:val="right"/>
              <w:rPr>
                <w:b/>
                <w:bCs/>
              </w:rPr>
            </w:pPr>
            <w:r w:rsidRPr="00D136C4">
              <w:rPr>
                <w:b/>
                <w:bCs/>
              </w:rPr>
              <w:t>5054578</w:t>
            </w:r>
          </w:p>
        </w:tc>
        <w:tc>
          <w:tcPr>
            <w:tcW w:w="849" w:type="dxa"/>
            <w:tcBorders>
              <w:top w:val="single" w:sz="4" w:space="0" w:color="auto"/>
              <w:left w:val="single" w:sz="4" w:space="0" w:color="auto"/>
              <w:bottom w:val="single" w:sz="4" w:space="0" w:color="auto"/>
              <w:right w:val="single" w:sz="4" w:space="0" w:color="auto"/>
            </w:tcBorders>
            <w:vAlign w:val="center"/>
          </w:tcPr>
          <w:p w14:paraId="765005A4" w14:textId="77777777" w:rsidR="005B6551" w:rsidRPr="00D136C4" w:rsidRDefault="00EE316B" w:rsidP="005B6551">
            <w:pPr>
              <w:jc w:val="right"/>
            </w:pPr>
            <w:r w:rsidRPr="00D136C4">
              <w:t>57,53</w:t>
            </w:r>
          </w:p>
        </w:tc>
      </w:tr>
      <w:tr w:rsidR="005B6551" w:rsidRPr="00D136C4" w14:paraId="6585BD3B" w14:textId="77777777" w:rsidTr="005B6551">
        <w:tblPrEx>
          <w:tblCellMar>
            <w:top w:w="0" w:type="dxa"/>
            <w:bottom w:w="0" w:type="dxa"/>
          </w:tblCellMar>
        </w:tblPrEx>
        <w:tc>
          <w:tcPr>
            <w:tcW w:w="4536" w:type="dxa"/>
            <w:tcBorders>
              <w:top w:val="single" w:sz="4" w:space="0" w:color="auto"/>
              <w:left w:val="single" w:sz="4" w:space="0" w:color="auto"/>
              <w:bottom w:val="single" w:sz="4" w:space="0" w:color="auto"/>
              <w:right w:val="single" w:sz="4" w:space="0" w:color="auto"/>
            </w:tcBorders>
          </w:tcPr>
          <w:p w14:paraId="3B458B26" w14:textId="77777777" w:rsidR="005B6551" w:rsidRPr="00D136C4" w:rsidRDefault="005B6551" w:rsidP="005B6551">
            <w:pPr>
              <w:jc w:val="both"/>
              <w:rPr>
                <w:sz w:val="18"/>
              </w:rPr>
            </w:pPr>
            <w:r w:rsidRPr="00D136C4">
              <w:rPr>
                <w:sz w:val="18"/>
              </w:rPr>
              <w:t>Дотации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75F817AE" w14:textId="77777777" w:rsidR="005B6551" w:rsidRPr="00D136C4" w:rsidRDefault="005B6551" w:rsidP="007F5B50">
            <w:pPr>
              <w:jc w:val="right"/>
              <w:rPr>
                <w:lang w:val="en-US"/>
              </w:rPr>
            </w:pPr>
            <w:r w:rsidRPr="00D136C4">
              <w:t>361000</w:t>
            </w:r>
          </w:p>
        </w:tc>
        <w:tc>
          <w:tcPr>
            <w:tcW w:w="851" w:type="dxa"/>
            <w:tcBorders>
              <w:top w:val="single" w:sz="4" w:space="0" w:color="auto"/>
              <w:left w:val="single" w:sz="4" w:space="0" w:color="auto"/>
              <w:bottom w:val="single" w:sz="4" w:space="0" w:color="auto"/>
              <w:right w:val="single" w:sz="4" w:space="0" w:color="auto"/>
            </w:tcBorders>
            <w:vAlign w:val="center"/>
          </w:tcPr>
          <w:p w14:paraId="49B1571C" w14:textId="77777777" w:rsidR="005B6551" w:rsidRPr="00D136C4" w:rsidRDefault="00A061CB" w:rsidP="007F5B50">
            <w:pPr>
              <w:jc w:val="right"/>
            </w:pPr>
            <w:r w:rsidRPr="00D136C4">
              <w:t>3,97</w:t>
            </w:r>
          </w:p>
        </w:tc>
        <w:tc>
          <w:tcPr>
            <w:tcW w:w="1275" w:type="dxa"/>
            <w:tcBorders>
              <w:top w:val="single" w:sz="4" w:space="0" w:color="auto"/>
              <w:left w:val="single" w:sz="4" w:space="0" w:color="auto"/>
              <w:bottom w:val="single" w:sz="4" w:space="0" w:color="auto"/>
              <w:right w:val="single" w:sz="4" w:space="0" w:color="auto"/>
            </w:tcBorders>
            <w:vAlign w:val="center"/>
          </w:tcPr>
          <w:p w14:paraId="3367B267" w14:textId="77777777" w:rsidR="005B6551" w:rsidRPr="00D136C4" w:rsidRDefault="005B6551" w:rsidP="007F5B50">
            <w:pPr>
              <w:jc w:val="right"/>
            </w:pPr>
            <w:r w:rsidRPr="00D136C4">
              <w:t>355700</w:t>
            </w:r>
          </w:p>
        </w:tc>
        <w:tc>
          <w:tcPr>
            <w:tcW w:w="992" w:type="dxa"/>
            <w:tcBorders>
              <w:top w:val="single" w:sz="4" w:space="0" w:color="auto"/>
              <w:left w:val="single" w:sz="4" w:space="0" w:color="auto"/>
              <w:bottom w:val="single" w:sz="4" w:space="0" w:color="auto"/>
              <w:right w:val="single" w:sz="4" w:space="0" w:color="auto"/>
            </w:tcBorders>
            <w:vAlign w:val="center"/>
          </w:tcPr>
          <w:p w14:paraId="2C33DC1B" w14:textId="77777777" w:rsidR="005B6551" w:rsidRPr="00D136C4" w:rsidRDefault="003866D0" w:rsidP="007F5B50">
            <w:pPr>
              <w:jc w:val="right"/>
            </w:pPr>
            <w:r w:rsidRPr="00D136C4">
              <w:t>4,73</w:t>
            </w:r>
          </w:p>
        </w:tc>
        <w:tc>
          <w:tcPr>
            <w:tcW w:w="1277" w:type="dxa"/>
            <w:tcBorders>
              <w:top w:val="single" w:sz="4" w:space="0" w:color="auto"/>
              <w:left w:val="single" w:sz="4" w:space="0" w:color="auto"/>
              <w:bottom w:val="single" w:sz="4" w:space="0" w:color="auto"/>
              <w:right w:val="single" w:sz="4" w:space="0" w:color="auto"/>
            </w:tcBorders>
            <w:vAlign w:val="center"/>
          </w:tcPr>
          <w:p w14:paraId="5C8FC49C" w14:textId="77777777" w:rsidR="005B6551" w:rsidRPr="00D136C4" w:rsidRDefault="005B6551" w:rsidP="007F5B50">
            <w:pPr>
              <w:jc w:val="right"/>
            </w:pPr>
            <w:r w:rsidRPr="00D136C4">
              <w:t>352100</w:t>
            </w:r>
          </w:p>
        </w:tc>
        <w:tc>
          <w:tcPr>
            <w:tcW w:w="849" w:type="dxa"/>
            <w:tcBorders>
              <w:top w:val="single" w:sz="4" w:space="0" w:color="auto"/>
              <w:left w:val="single" w:sz="4" w:space="0" w:color="auto"/>
              <w:bottom w:val="single" w:sz="4" w:space="0" w:color="auto"/>
              <w:right w:val="single" w:sz="4" w:space="0" w:color="auto"/>
            </w:tcBorders>
            <w:vAlign w:val="center"/>
          </w:tcPr>
          <w:p w14:paraId="1276757B" w14:textId="77777777" w:rsidR="005B6551" w:rsidRPr="00D136C4" w:rsidRDefault="00D730E0" w:rsidP="007F5B50">
            <w:pPr>
              <w:jc w:val="right"/>
            </w:pPr>
            <w:r w:rsidRPr="00D136C4">
              <w:t>4,01</w:t>
            </w:r>
          </w:p>
        </w:tc>
      </w:tr>
      <w:tr w:rsidR="005B6551" w:rsidRPr="00D136C4" w14:paraId="574A5ADA" w14:textId="77777777" w:rsidTr="005B6551">
        <w:tblPrEx>
          <w:tblCellMar>
            <w:top w:w="0" w:type="dxa"/>
            <w:bottom w:w="0" w:type="dxa"/>
          </w:tblCellMar>
        </w:tblPrEx>
        <w:tc>
          <w:tcPr>
            <w:tcW w:w="4536" w:type="dxa"/>
            <w:tcBorders>
              <w:top w:val="single" w:sz="4" w:space="0" w:color="auto"/>
              <w:left w:val="single" w:sz="4" w:space="0" w:color="auto"/>
              <w:bottom w:val="single" w:sz="4" w:space="0" w:color="auto"/>
              <w:right w:val="single" w:sz="4" w:space="0" w:color="auto"/>
            </w:tcBorders>
          </w:tcPr>
          <w:p w14:paraId="56B9808F" w14:textId="77777777" w:rsidR="005B6551" w:rsidRPr="00D136C4" w:rsidRDefault="005B6551" w:rsidP="005B6551">
            <w:pPr>
              <w:jc w:val="both"/>
              <w:rPr>
                <w:sz w:val="18"/>
              </w:rPr>
            </w:pPr>
            <w:r w:rsidRPr="00D136C4">
              <w:rPr>
                <w:sz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vAlign w:val="center"/>
          </w:tcPr>
          <w:p w14:paraId="2585DF05" w14:textId="77777777" w:rsidR="005B6551" w:rsidRPr="00D136C4" w:rsidRDefault="005B6551" w:rsidP="007F5B50">
            <w:pPr>
              <w:jc w:val="right"/>
            </w:pPr>
            <w:r w:rsidRPr="00D136C4">
              <w:t>156294</w:t>
            </w:r>
          </w:p>
        </w:tc>
        <w:tc>
          <w:tcPr>
            <w:tcW w:w="851" w:type="dxa"/>
            <w:tcBorders>
              <w:top w:val="single" w:sz="4" w:space="0" w:color="auto"/>
              <w:left w:val="single" w:sz="4" w:space="0" w:color="auto"/>
              <w:bottom w:val="single" w:sz="4" w:space="0" w:color="auto"/>
              <w:right w:val="single" w:sz="4" w:space="0" w:color="auto"/>
            </w:tcBorders>
            <w:vAlign w:val="center"/>
          </w:tcPr>
          <w:p w14:paraId="1BC979F7" w14:textId="77777777" w:rsidR="005B6551" w:rsidRPr="00D136C4" w:rsidRDefault="00A061CB" w:rsidP="007F5B50">
            <w:pPr>
              <w:jc w:val="right"/>
            </w:pPr>
            <w:r w:rsidRPr="00D136C4">
              <w:t>1,72</w:t>
            </w:r>
          </w:p>
        </w:tc>
        <w:tc>
          <w:tcPr>
            <w:tcW w:w="1275" w:type="dxa"/>
            <w:tcBorders>
              <w:top w:val="single" w:sz="4" w:space="0" w:color="auto"/>
              <w:left w:val="single" w:sz="4" w:space="0" w:color="auto"/>
              <w:bottom w:val="single" w:sz="4" w:space="0" w:color="auto"/>
              <w:right w:val="single" w:sz="4" w:space="0" w:color="auto"/>
            </w:tcBorders>
            <w:vAlign w:val="center"/>
          </w:tcPr>
          <w:p w14:paraId="1B58C695" w14:textId="77777777" w:rsidR="005B6551" w:rsidRPr="00D136C4" w:rsidRDefault="005B6551" w:rsidP="007F5B50">
            <w:pPr>
              <w:jc w:val="right"/>
            </w:pPr>
            <w:r w:rsidRPr="00D136C4">
              <w:t>171380</w:t>
            </w:r>
          </w:p>
        </w:tc>
        <w:tc>
          <w:tcPr>
            <w:tcW w:w="992" w:type="dxa"/>
            <w:tcBorders>
              <w:top w:val="single" w:sz="4" w:space="0" w:color="auto"/>
              <w:left w:val="single" w:sz="4" w:space="0" w:color="auto"/>
              <w:bottom w:val="single" w:sz="4" w:space="0" w:color="auto"/>
              <w:right w:val="single" w:sz="4" w:space="0" w:color="auto"/>
            </w:tcBorders>
            <w:vAlign w:val="center"/>
          </w:tcPr>
          <w:p w14:paraId="37C71167" w14:textId="77777777" w:rsidR="005B6551" w:rsidRPr="00D136C4" w:rsidRDefault="003866D0" w:rsidP="007F5B50">
            <w:pPr>
              <w:jc w:val="right"/>
            </w:pPr>
            <w:r w:rsidRPr="00D136C4">
              <w:t>2,28</w:t>
            </w:r>
          </w:p>
        </w:tc>
        <w:tc>
          <w:tcPr>
            <w:tcW w:w="1277" w:type="dxa"/>
            <w:tcBorders>
              <w:top w:val="single" w:sz="4" w:space="0" w:color="auto"/>
              <w:left w:val="single" w:sz="4" w:space="0" w:color="auto"/>
              <w:bottom w:val="single" w:sz="4" w:space="0" w:color="auto"/>
              <w:right w:val="single" w:sz="4" w:space="0" w:color="auto"/>
            </w:tcBorders>
            <w:vAlign w:val="center"/>
          </w:tcPr>
          <w:p w14:paraId="6AF37D00" w14:textId="77777777" w:rsidR="005B6551" w:rsidRPr="00D136C4" w:rsidRDefault="005B6551" w:rsidP="007F5B50">
            <w:pPr>
              <w:jc w:val="right"/>
            </w:pPr>
            <w:r w:rsidRPr="00D136C4">
              <w:t>177622</w:t>
            </w:r>
          </w:p>
        </w:tc>
        <w:tc>
          <w:tcPr>
            <w:tcW w:w="849" w:type="dxa"/>
            <w:tcBorders>
              <w:top w:val="single" w:sz="4" w:space="0" w:color="auto"/>
              <w:left w:val="single" w:sz="4" w:space="0" w:color="auto"/>
              <w:bottom w:val="single" w:sz="4" w:space="0" w:color="auto"/>
              <w:right w:val="single" w:sz="4" w:space="0" w:color="auto"/>
            </w:tcBorders>
            <w:vAlign w:val="center"/>
          </w:tcPr>
          <w:p w14:paraId="1A0F4803" w14:textId="77777777" w:rsidR="005B6551" w:rsidRPr="00D136C4" w:rsidRDefault="00D730E0" w:rsidP="007F5B50">
            <w:pPr>
              <w:jc w:val="right"/>
            </w:pPr>
            <w:r w:rsidRPr="00D136C4">
              <w:t>2,02</w:t>
            </w:r>
          </w:p>
        </w:tc>
      </w:tr>
      <w:tr w:rsidR="005B6551" w:rsidRPr="00D136C4" w14:paraId="00FCBC77" w14:textId="77777777" w:rsidTr="005B6551">
        <w:tblPrEx>
          <w:tblCellMar>
            <w:top w:w="0" w:type="dxa"/>
            <w:bottom w:w="0" w:type="dxa"/>
          </w:tblCellMar>
        </w:tblPrEx>
        <w:tc>
          <w:tcPr>
            <w:tcW w:w="4536" w:type="dxa"/>
            <w:tcBorders>
              <w:top w:val="single" w:sz="4" w:space="0" w:color="auto"/>
              <w:left w:val="single" w:sz="4" w:space="0" w:color="auto"/>
              <w:bottom w:val="single" w:sz="4" w:space="0" w:color="auto"/>
              <w:right w:val="single" w:sz="4" w:space="0" w:color="auto"/>
            </w:tcBorders>
          </w:tcPr>
          <w:p w14:paraId="5A8C4D23" w14:textId="77777777" w:rsidR="005B6551" w:rsidRPr="00D136C4" w:rsidRDefault="005B6551" w:rsidP="00050D2B">
            <w:pPr>
              <w:pStyle w:val="ConsPlusNormal"/>
              <w:jc w:val="both"/>
              <w:rPr>
                <w:sz w:val="18"/>
                <w:szCs w:val="18"/>
              </w:rPr>
            </w:pPr>
            <w:r w:rsidRPr="00D136C4">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vAlign w:val="center"/>
          </w:tcPr>
          <w:p w14:paraId="53781FCA" w14:textId="77777777" w:rsidR="005B6551" w:rsidRPr="00D136C4" w:rsidRDefault="005B6551" w:rsidP="007F5B50">
            <w:pPr>
              <w:jc w:val="right"/>
              <w:rPr>
                <w:lang w:val="en-US"/>
              </w:rPr>
            </w:pPr>
            <w:r w:rsidRPr="00D136C4">
              <w:t>5301381</w:t>
            </w:r>
          </w:p>
        </w:tc>
        <w:tc>
          <w:tcPr>
            <w:tcW w:w="851" w:type="dxa"/>
            <w:tcBorders>
              <w:top w:val="single" w:sz="4" w:space="0" w:color="auto"/>
              <w:left w:val="single" w:sz="4" w:space="0" w:color="auto"/>
              <w:bottom w:val="single" w:sz="4" w:space="0" w:color="auto"/>
              <w:right w:val="single" w:sz="4" w:space="0" w:color="auto"/>
            </w:tcBorders>
            <w:vAlign w:val="center"/>
          </w:tcPr>
          <w:p w14:paraId="42686DB0" w14:textId="77777777" w:rsidR="005B6551" w:rsidRPr="00D136C4" w:rsidRDefault="00A061CB" w:rsidP="007F5B50">
            <w:pPr>
              <w:jc w:val="right"/>
            </w:pPr>
            <w:r w:rsidRPr="00D136C4">
              <w:t>58,24</w:t>
            </w:r>
          </w:p>
        </w:tc>
        <w:tc>
          <w:tcPr>
            <w:tcW w:w="1275" w:type="dxa"/>
            <w:tcBorders>
              <w:top w:val="single" w:sz="4" w:space="0" w:color="auto"/>
              <w:left w:val="single" w:sz="4" w:space="0" w:color="auto"/>
              <w:bottom w:val="single" w:sz="4" w:space="0" w:color="auto"/>
              <w:right w:val="single" w:sz="4" w:space="0" w:color="auto"/>
            </w:tcBorders>
            <w:vAlign w:val="center"/>
          </w:tcPr>
          <w:p w14:paraId="3B44C298" w14:textId="77777777" w:rsidR="005B6551" w:rsidRPr="00D136C4" w:rsidRDefault="005B6551" w:rsidP="007F5B50">
            <w:pPr>
              <w:jc w:val="right"/>
            </w:pPr>
            <w:r w:rsidRPr="00D136C4">
              <w:t>3484111</w:t>
            </w:r>
          </w:p>
        </w:tc>
        <w:tc>
          <w:tcPr>
            <w:tcW w:w="992" w:type="dxa"/>
            <w:tcBorders>
              <w:top w:val="single" w:sz="4" w:space="0" w:color="auto"/>
              <w:left w:val="single" w:sz="4" w:space="0" w:color="auto"/>
              <w:bottom w:val="single" w:sz="4" w:space="0" w:color="auto"/>
              <w:right w:val="single" w:sz="4" w:space="0" w:color="auto"/>
            </w:tcBorders>
            <w:vAlign w:val="center"/>
          </w:tcPr>
          <w:p w14:paraId="57EA09E6" w14:textId="77777777" w:rsidR="005B6551" w:rsidRPr="00D136C4" w:rsidRDefault="003866D0" w:rsidP="007F5B50">
            <w:pPr>
              <w:jc w:val="right"/>
            </w:pPr>
            <w:r w:rsidRPr="00D136C4">
              <w:t>46,35</w:t>
            </w:r>
          </w:p>
        </w:tc>
        <w:tc>
          <w:tcPr>
            <w:tcW w:w="1277" w:type="dxa"/>
            <w:tcBorders>
              <w:top w:val="single" w:sz="4" w:space="0" w:color="auto"/>
              <w:left w:val="single" w:sz="4" w:space="0" w:color="auto"/>
              <w:bottom w:val="single" w:sz="4" w:space="0" w:color="auto"/>
              <w:right w:val="single" w:sz="4" w:space="0" w:color="auto"/>
            </w:tcBorders>
            <w:vAlign w:val="center"/>
          </w:tcPr>
          <w:p w14:paraId="488A9DBD" w14:textId="77777777" w:rsidR="005B6551" w:rsidRPr="00D136C4" w:rsidRDefault="005B6551" w:rsidP="007F5B50">
            <w:pPr>
              <w:jc w:val="right"/>
            </w:pPr>
            <w:r w:rsidRPr="00D136C4">
              <w:t>4524856</w:t>
            </w:r>
          </w:p>
        </w:tc>
        <w:tc>
          <w:tcPr>
            <w:tcW w:w="849" w:type="dxa"/>
            <w:tcBorders>
              <w:top w:val="single" w:sz="4" w:space="0" w:color="auto"/>
              <w:left w:val="single" w:sz="4" w:space="0" w:color="auto"/>
              <w:bottom w:val="single" w:sz="4" w:space="0" w:color="auto"/>
              <w:right w:val="single" w:sz="4" w:space="0" w:color="auto"/>
            </w:tcBorders>
            <w:vAlign w:val="center"/>
          </w:tcPr>
          <w:p w14:paraId="08D225B1" w14:textId="77777777" w:rsidR="005B6551" w:rsidRPr="00D136C4" w:rsidRDefault="00D730E0" w:rsidP="007F5B50">
            <w:pPr>
              <w:jc w:val="right"/>
            </w:pPr>
            <w:r w:rsidRPr="00D136C4">
              <w:t>51,50</w:t>
            </w:r>
          </w:p>
        </w:tc>
      </w:tr>
      <w:tr w:rsidR="005B6551" w:rsidRPr="00D136C4" w14:paraId="00C76E5E" w14:textId="77777777" w:rsidTr="005B6551">
        <w:tblPrEx>
          <w:tblCellMar>
            <w:top w:w="0" w:type="dxa"/>
            <w:bottom w:w="0" w:type="dxa"/>
          </w:tblCellMar>
        </w:tblPrEx>
        <w:trPr>
          <w:trHeight w:val="389"/>
        </w:trPr>
        <w:tc>
          <w:tcPr>
            <w:tcW w:w="4536" w:type="dxa"/>
            <w:tcBorders>
              <w:top w:val="single" w:sz="4" w:space="0" w:color="auto"/>
              <w:left w:val="single" w:sz="4" w:space="0" w:color="auto"/>
              <w:bottom w:val="single" w:sz="4" w:space="0" w:color="auto"/>
              <w:right w:val="single" w:sz="4" w:space="0" w:color="auto"/>
            </w:tcBorders>
          </w:tcPr>
          <w:p w14:paraId="7AD6C771" w14:textId="77777777" w:rsidR="005B6551" w:rsidRPr="00D136C4" w:rsidRDefault="005B6551" w:rsidP="00C14A06">
            <w:pPr>
              <w:jc w:val="both"/>
              <w:rPr>
                <w:b/>
              </w:rPr>
            </w:pPr>
            <w:r w:rsidRPr="00D136C4">
              <w:rPr>
                <w:b/>
              </w:rPr>
              <w:t>Итого доходов</w:t>
            </w:r>
          </w:p>
        </w:tc>
        <w:tc>
          <w:tcPr>
            <w:tcW w:w="1134" w:type="dxa"/>
            <w:tcBorders>
              <w:top w:val="single" w:sz="4" w:space="0" w:color="auto"/>
              <w:left w:val="single" w:sz="4" w:space="0" w:color="auto"/>
              <w:bottom w:val="single" w:sz="4" w:space="0" w:color="auto"/>
              <w:right w:val="single" w:sz="4" w:space="0" w:color="auto"/>
            </w:tcBorders>
            <w:vAlign w:val="center"/>
          </w:tcPr>
          <w:p w14:paraId="1CAE2C52" w14:textId="77777777" w:rsidR="005B6551" w:rsidRPr="00D136C4" w:rsidRDefault="005B6551" w:rsidP="007F5B50">
            <w:pPr>
              <w:jc w:val="right"/>
            </w:pPr>
            <w:r w:rsidRPr="00D136C4">
              <w:t>9101795</w:t>
            </w:r>
          </w:p>
        </w:tc>
        <w:tc>
          <w:tcPr>
            <w:tcW w:w="851" w:type="dxa"/>
            <w:tcBorders>
              <w:top w:val="single" w:sz="4" w:space="0" w:color="auto"/>
              <w:left w:val="single" w:sz="4" w:space="0" w:color="auto"/>
              <w:bottom w:val="single" w:sz="4" w:space="0" w:color="auto"/>
              <w:right w:val="single" w:sz="4" w:space="0" w:color="auto"/>
            </w:tcBorders>
            <w:vAlign w:val="center"/>
          </w:tcPr>
          <w:p w14:paraId="60E704F4" w14:textId="77777777" w:rsidR="005B6551" w:rsidRPr="00D136C4" w:rsidRDefault="00A061CB" w:rsidP="007F5B50">
            <w:pPr>
              <w:jc w:val="right"/>
              <w:rPr>
                <w:b/>
              </w:rPr>
            </w:pPr>
            <w:r w:rsidRPr="00D136C4">
              <w:rPr>
                <w:b/>
              </w:rPr>
              <w:t>100</w:t>
            </w:r>
          </w:p>
        </w:tc>
        <w:tc>
          <w:tcPr>
            <w:tcW w:w="1275" w:type="dxa"/>
            <w:tcBorders>
              <w:top w:val="single" w:sz="4" w:space="0" w:color="auto"/>
              <w:left w:val="single" w:sz="4" w:space="0" w:color="auto"/>
              <w:bottom w:val="single" w:sz="4" w:space="0" w:color="auto"/>
              <w:right w:val="single" w:sz="4" w:space="0" w:color="auto"/>
            </w:tcBorders>
            <w:vAlign w:val="center"/>
          </w:tcPr>
          <w:p w14:paraId="19B5E334" w14:textId="77777777" w:rsidR="005B6551" w:rsidRPr="00D136C4" w:rsidRDefault="005B6551" w:rsidP="007F5B50">
            <w:pPr>
              <w:jc w:val="right"/>
            </w:pPr>
            <w:r w:rsidRPr="00D136C4">
              <w:t>7517301</w:t>
            </w:r>
          </w:p>
        </w:tc>
        <w:tc>
          <w:tcPr>
            <w:tcW w:w="992" w:type="dxa"/>
            <w:tcBorders>
              <w:top w:val="single" w:sz="4" w:space="0" w:color="auto"/>
              <w:left w:val="single" w:sz="4" w:space="0" w:color="auto"/>
              <w:bottom w:val="single" w:sz="4" w:space="0" w:color="auto"/>
              <w:right w:val="single" w:sz="4" w:space="0" w:color="auto"/>
            </w:tcBorders>
            <w:vAlign w:val="center"/>
          </w:tcPr>
          <w:p w14:paraId="71D9FE35" w14:textId="77777777" w:rsidR="005B6551" w:rsidRPr="00D136C4" w:rsidRDefault="005B6551" w:rsidP="007F5B50">
            <w:pPr>
              <w:jc w:val="right"/>
              <w:rPr>
                <w:b/>
              </w:rPr>
            </w:pPr>
            <w:r w:rsidRPr="00D136C4">
              <w:rPr>
                <w:b/>
              </w:rPr>
              <w:t>100</w:t>
            </w:r>
          </w:p>
        </w:tc>
        <w:tc>
          <w:tcPr>
            <w:tcW w:w="1277" w:type="dxa"/>
            <w:tcBorders>
              <w:top w:val="single" w:sz="4" w:space="0" w:color="auto"/>
              <w:left w:val="single" w:sz="4" w:space="0" w:color="auto"/>
              <w:bottom w:val="single" w:sz="4" w:space="0" w:color="auto"/>
              <w:right w:val="single" w:sz="4" w:space="0" w:color="auto"/>
            </w:tcBorders>
            <w:vAlign w:val="center"/>
          </w:tcPr>
          <w:p w14:paraId="52FA198F" w14:textId="77777777" w:rsidR="005B6551" w:rsidRPr="00D136C4" w:rsidRDefault="005B6551" w:rsidP="007F5B50">
            <w:pPr>
              <w:jc w:val="right"/>
            </w:pPr>
            <w:r w:rsidRPr="00D136C4">
              <w:t>8786668</w:t>
            </w:r>
          </w:p>
        </w:tc>
        <w:tc>
          <w:tcPr>
            <w:tcW w:w="849" w:type="dxa"/>
            <w:tcBorders>
              <w:top w:val="single" w:sz="4" w:space="0" w:color="auto"/>
              <w:left w:val="single" w:sz="4" w:space="0" w:color="auto"/>
              <w:bottom w:val="single" w:sz="4" w:space="0" w:color="auto"/>
              <w:right w:val="single" w:sz="4" w:space="0" w:color="auto"/>
            </w:tcBorders>
            <w:vAlign w:val="center"/>
          </w:tcPr>
          <w:p w14:paraId="5FB368C6" w14:textId="77777777" w:rsidR="005B6551" w:rsidRPr="00D136C4" w:rsidRDefault="005B6551" w:rsidP="007F5B50">
            <w:pPr>
              <w:jc w:val="right"/>
              <w:rPr>
                <w:b/>
              </w:rPr>
            </w:pPr>
            <w:r w:rsidRPr="00D136C4">
              <w:rPr>
                <w:b/>
              </w:rPr>
              <w:t>100</w:t>
            </w:r>
          </w:p>
        </w:tc>
      </w:tr>
    </w:tbl>
    <w:p w14:paraId="7DE1B7FA" w14:textId="77777777" w:rsidR="00A77892" w:rsidRPr="00D136C4" w:rsidRDefault="00A77892" w:rsidP="00A40CD0">
      <w:pPr>
        <w:jc w:val="center"/>
        <w:rPr>
          <w:b/>
          <w:sz w:val="24"/>
          <w:szCs w:val="24"/>
        </w:rPr>
        <w:sectPr w:rsidR="00A77892" w:rsidRPr="00D136C4" w:rsidSect="005B6551">
          <w:footerReference w:type="default" r:id="rId8"/>
          <w:pgSz w:w="11906" w:h="16838"/>
          <w:pgMar w:top="709" w:right="992" w:bottom="992" w:left="567" w:header="720" w:footer="720" w:gutter="0"/>
          <w:cols w:space="720"/>
          <w:docGrid w:linePitch="272"/>
        </w:sectPr>
      </w:pPr>
    </w:p>
    <w:p w14:paraId="575BFBFD" w14:textId="77777777" w:rsidR="008F3D03" w:rsidRPr="00D136C4" w:rsidRDefault="008F3D03" w:rsidP="008F3D03">
      <w:pPr>
        <w:jc w:val="center"/>
        <w:rPr>
          <w:b/>
          <w:sz w:val="24"/>
          <w:szCs w:val="24"/>
        </w:rPr>
      </w:pPr>
      <w:r w:rsidRPr="00D136C4">
        <w:rPr>
          <w:b/>
          <w:sz w:val="24"/>
          <w:szCs w:val="24"/>
        </w:rPr>
        <w:lastRenderedPageBreak/>
        <w:t>Особенности расчетов поступлений платежей в бюджет</w:t>
      </w:r>
      <w:r w:rsidR="008835E5" w:rsidRPr="00D136C4">
        <w:rPr>
          <w:b/>
          <w:sz w:val="24"/>
          <w:szCs w:val="24"/>
        </w:rPr>
        <w:t xml:space="preserve"> сельского поселения </w:t>
      </w:r>
      <w:r w:rsidRPr="00D136C4">
        <w:rPr>
          <w:b/>
          <w:sz w:val="24"/>
          <w:szCs w:val="24"/>
        </w:rPr>
        <w:t>по основным доходным источникам</w:t>
      </w:r>
      <w:r w:rsidR="00E96651" w:rsidRPr="00D136C4">
        <w:rPr>
          <w:b/>
          <w:sz w:val="24"/>
          <w:szCs w:val="24"/>
        </w:rPr>
        <w:t xml:space="preserve"> </w:t>
      </w:r>
      <w:r w:rsidRPr="00D136C4">
        <w:rPr>
          <w:b/>
          <w:sz w:val="24"/>
          <w:szCs w:val="24"/>
        </w:rPr>
        <w:t>на 20</w:t>
      </w:r>
      <w:r w:rsidR="001D0203" w:rsidRPr="00D136C4">
        <w:rPr>
          <w:b/>
          <w:sz w:val="24"/>
          <w:szCs w:val="24"/>
        </w:rPr>
        <w:t>2</w:t>
      </w:r>
      <w:r w:rsidR="00BE4916" w:rsidRPr="00D136C4">
        <w:rPr>
          <w:b/>
          <w:sz w:val="24"/>
          <w:szCs w:val="24"/>
        </w:rPr>
        <w:t>5</w:t>
      </w:r>
      <w:r w:rsidRPr="00D136C4">
        <w:rPr>
          <w:b/>
          <w:sz w:val="24"/>
          <w:szCs w:val="24"/>
        </w:rPr>
        <w:t xml:space="preserve"> год и на плановый период 20</w:t>
      </w:r>
      <w:r w:rsidR="00F52DF0" w:rsidRPr="00D136C4">
        <w:rPr>
          <w:b/>
          <w:sz w:val="24"/>
          <w:szCs w:val="24"/>
        </w:rPr>
        <w:t>2</w:t>
      </w:r>
      <w:r w:rsidR="003A2F34" w:rsidRPr="00D136C4">
        <w:rPr>
          <w:b/>
          <w:sz w:val="24"/>
          <w:szCs w:val="24"/>
        </w:rPr>
        <w:t>6</w:t>
      </w:r>
      <w:r w:rsidRPr="00D136C4">
        <w:rPr>
          <w:b/>
          <w:sz w:val="24"/>
          <w:szCs w:val="24"/>
        </w:rPr>
        <w:t xml:space="preserve"> и 20</w:t>
      </w:r>
      <w:r w:rsidR="008C7FE4" w:rsidRPr="00D136C4">
        <w:rPr>
          <w:b/>
          <w:sz w:val="24"/>
          <w:szCs w:val="24"/>
        </w:rPr>
        <w:t>2</w:t>
      </w:r>
      <w:r w:rsidR="003A2F34" w:rsidRPr="00D136C4">
        <w:rPr>
          <w:b/>
          <w:sz w:val="24"/>
          <w:szCs w:val="24"/>
        </w:rPr>
        <w:t>7</w:t>
      </w:r>
      <w:r w:rsidRPr="00D136C4">
        <w:rPr>
          <w:b/>
          <w:sz w:val="24"/>
          <w:szCs w:val="24"/>
        </w:rPr>
        <w:t xml:space="preserve"> годов</w:t>
      </w:r>
    </w:p>
    <w:p w14:paraId="7EDEFC30" w14:textId="77777777" w:rsidR="009573DD" w:rsidRPr="00D136C4" w:rsidRDefault="009573DD" w:rsidP="00B45A85">
      <w:pPr>
        <w:pStyle w:val="a4"/>
        <w:jc w:val="center"/>
        <w:rPr>
          <w:b/>
          <w:sz w:val="24"/>
          <w:szCs w:val="24"/>
        </w:rPr>
      </w:pPr>
    </w:p>
    <w:p w14:paraId="4B7DB120" w14:textId="77777777" w:rsidR="00952767" w:rsidRPr="00D136C4" w:rsidRDefault="00952767" w:rsidP="00952767">
      <w:pPr>
        <w:jc w:val="center"/>
        <w:rPr>
          <w:sz w:val="24"/>
          <w:szCs w:val="24"/>
        </w:rPr>
      </w:pPr>
      <w:r w:rsidRPr="00D136C4">
        <w:rPr>
          <w:b/>
          <w:sz w:val="24"/>
          <w:szCs w:val="24"/>
        </w:rPr>
        <w:t>НАЛОГ НА ДОХОДЫ ФИЗИЧЕСКИХ ЛИЦ</w:t>
      </w:r>
    </w:p>
    <w:p w14:paraId="300103D9" w14:textId="77777777" w:rsidR="00952767" w:rsidRPr="00D136C4" w:rsidRDefault="00952767" w:rsidP="00066AC5">
      <w:pPr>
        <w:pStyle w:val="a4"/>
        <w:contextualSpacing/>
        <w:rPr>
          <w:sz w:val="24"/>
          <w:szCs w:val="24"/>
        </w:rPr>
      </w:pPr>
      <w:r w:rsidRPr="00D136C4">
        <w:rPr>
          <w:sz w:val="24"/>
          <w:szCs w:val="24"/>
        </w:rPr>
        <w:tab/>
        <w:t>В основу расчета прогноза налога на доходы физических лиц на 202</w:t>
      </w:r>
      <w:r w:rsidR="00134EBA" w:rsidRPr="00D136C4">
        <w:rPr>
          <w:sz w:val="24"/>
          <w:szCs w:val="24"/>
        </w:rPr>
        <w:t>5</w:t>
      </w:r>
      <w:r w:rsidRPr="00D136C4">
        <w:rPr>
          <w:sz w:val="24"/>
          <w:szCs w:val="24"/>
        </w:rPr>
        <w:t xml:space="preserve"> год приняты ожидаемая оценка поступления НДФЛ в 202</w:t>
      </w:r>
      <w:r w:rsidR="00134EBA" w:rsidRPr="00D136C4">
        <w:rPr>
          <w:sz w:val="24"/>
          <w:szCs w:val="24"/>
        </w:rPr>
        <w:t>4</w:t>
      </w:r>
      <w:r w:rsidRPr="00D136C4">
        <w:rPr>
          <w:sz w:val="24"/>
          <w:szCs w:val="24"/>
        </w:rPr>
        <w:t xml:space="preserve"> году, прогноз ФОТ на 202</w:t>
      </w:r>
      <w:r w:rsidR="00134EBA" w:rsidRPr="00D136C4">
        <w:rPr>
          <w:sz w:val="24"/>
          <w:szCs w:val="24"/>
        </w:rPr>
        <w:t>5</w:t>
      </w:r>
      <w:r w:rsidRPr="00D136C4">
        <w:rPr>
          <w:sz w:val="24"/>
          <w:szCs w:val="24"/>
        </w:rPr>
        <w:t>год и доля налога в ФОТ.</w:t>
      </w:r>
    </w:p>
    <w:p w14:paraId="31FD72E6" w14:textId="77777777" w:rsidR="00952767" w:rsidRPr="00D136C4" w:rsidRDefault="00952767" w:rsidP="00066AC5">
      <w:pPr>
        <w:pStyle w:val="a4"/>
        <w:contextualSpacing/>
        <w:rPr>
          <w:sz w:val="24"/>
          <w:szCs w:val="24"/>
        </w:rPr>
      </w:pPr>
      <w:r w:rsidRPr="00D136C4">
        <w:rPr>
          <w:sz w:val="24"/>
          <w:szCs w:val="24"/>
        </w:rPr>
        <w:tab/>
        <w:t>На 202</w:t>
      </w:r>
      <w:r w:rsidR="00134EBA" w:rsidRPr="00D136C4">
        <w:rPr>
          <w:sz w:val="24"/>
          <w:szCs w:val="24"/>
        </w:rPr>
        <w:t>5</w:t>
      </w:r>
      <w:r w:rsidRPr="00D136C4">
        <w:rPr>
          <w:sz w:val="24"/>
          <w:szCs w:val="24"/>
        </w:rPr>
        <w:t xml:space="preserve"> и 202</w:t>
      </w:r>
      <w:r w:rsidR="00134EBA" w:rsidRPr="00D136C4">
        <w:rPr>
          <w:sz w:val="24"/>
          <w:szCs w:val="24"/>
        </w:rPr>
        <w:t>6</w:t>
      </w:r>
      <w:r w:rsidRPr="00D136C4">
        <w:rPr>
          <w:sz w:val="24"/>
          <w:szCs w:val="24"/>
        </w:rPr>
        <w:t xml:space="preserve"> годы приняты прогнозные показатели фонда оплаты труда и доля налога в ФОТ.</w:t>
      </w:r>
    </w:p>
    <w:p w14:paraId="632DBDF0" w14:textId="77777777" w:rsidR="00952767" w:rsidRPr="00D136C4" w:rsidRDefault="00952767" w:rsidP="00066AC5">
      <w:pPr>
        <w:pStyle w:val="a4"/>
        <w:contextualSpacing/>
        <w:rPr>
          <w:sz w:val="24"/>
          <w:szCs w:val="24"/>
        </w:rPr>
      </w:pPr>
      <w:r w:rsidRPr="00D136C4">
        <w:rPr>
          <w:sz w:val="24"/>
          <w:szCs w:val="24"/>
        </w:rPr>
        <w:tab/>
        <w:t>Доходы бюджета сельского поселения по налогу на доходы фи</w:t>
      </w:r>
      <w:r w:rsidR="00A16E7A" w:rsidRPr="00D136C4">
        <w:rPr>
          <w:sz w:val="24"/>
          <w:szCs w:val="24"/>
        </w:rPr>
        <w:t xml:space="preserve">зических лиц прогнозируются на </w:t>
      </w:r>
      <w:r w:rsidRPr="00D136C4">
        <w:rPr>
          <w:sz w:val="24"/>
          <w:szCs w:val="24"/>
        </w:rPr>
        <w:t>202</w:t>
      </w:r>
      <w:r w:rsidR="00134EBA" w:rsidRPr="00D136C4">
        <w:rPr>
          <w:sz w:val="24"/>
          <w:szCs w:val="24"/>
        </w:rPr>
        <w:t>5</w:t>
      </w:r>
      <w:r w:rsidRPr="00D136C4">
        <w:rPr>
          <w:sz w:val="24"/>
          <w:szCs w:val="24"/>
        </w:rPr>
        <w:t xml:space="preserve"> год в сумме </w:t>
      </w:r>
      <w:r w:rsidR="00134EBA" w:rsidRPr="00D136C4">
        <w:rPr>
          <w:sz w:val="24"/>
          <w:szCs w:val="24"/>
        </w:rPr>
        <w:t>421</w:t>
      </w:r>
      <w:r w:rsidR="00A16E7A" w:rsidRPr="00D136C4">
        <w:rPr>
          <w:sz w:val="24"/>
          <w:szCs w:val="24"/>
        </w:rPr>
        <w:t xml:space="preserve"> </w:t>
      </w:r>
      <w:r w:rsidR="00134EBA" w:rsidRPr="00D136C4">
        <w:rPr>
          <w:sz w:val="24"/>
          <w:szCs w:val="24"/>
        </w:rPr>
        <w:t>820</w:t>
      </w:r>
      <w:r w:rsidR="00A16E7A" w:rsidRPr="00D136C4">
        <w:rPr>
          <w:sz w:val="24"/>
          <w:szCs w:val="24"/>
        </w:rPr>
        <w:t>,00 рубля</w:t>
      </w:r>
      <w:r w:rsidRPr="00D136C4">
        <w:rPr>
          <w:sz w:val="24"/>
          <w:szCs w:val="24"/>
        </w:rPr>
        <w:t>, на 202</w:t>
      </w:r>
      <w:r w:rsidR="00134EBA" w:rsidRPr="00D136C4">
        <w:rPr>
          <w:sz w:val="24"/>
          <w:szCs w:val="24"/>
        </w:rPr>
        <w:t>6</w:t>
      </w:r>
      <w:r w:rsidRPr="00D136C4">
        <w:rPr>
          <w:sz w:val="24"/>
          <w:szCs w:val="24"/>
        </w:rPr>
        <w:t xml:space="preserve"> год –</w:t>
      </w:r>
      <w:r w:rsidR="00A16E7A" w:rsidRPr="00D136C4">
        <w:rPr>
          <w:sz w:val="24"/>
          <w:szCs w:val="24"/>
        </w:rPr>
        <w:t xml:space="preserve"> </w:t>
      </w:r>
      <w:r w:rsidR="00134EBA" w:rsidRPr="00D136C4">
        <w:rPr>
          <w:sz w:val="24"/>
          <w:szCs w:val="24"/>
        </w:rPr>
        <w:t>467</w:t>
      </w:r>
      <w:r w:rsidR="00A16E7A" w:rsidRPr="00D136C4">
        <w:rPr>
          <w:sz w:val="24"/>
          <w:szCs w:val="24"/>
        </w:rPr>
        <w:t xml:space="preserve"> </w:t>
      </w:r>
      <w:r w:rsidR="00134EBA" w:rsidRPr="00D136C4">
        <w:rPr>
          <w:sz w:val="24"/>
          <w:szCs w:val="24"/>
        </w:rPr>
        <w:t>510</w:t>
      </w:r>
      <w:r w:rsidR="00A16E7A" w:rsidRPr="00D136C4">
        <w:rPr>
          <w:sz w:val="24"/>
          <w:szCs w:val="24"/>
        </w:rPr>
        <w:t>,00 рубля</w:t>
      </w:r>
      <w:r w:rsidRPr="00D136C4">
        <w:rPr>
          <w:sz w:val="24"/>
          <w:szCs w:val="24"/>
        </w:rPr>
        <w:t>, на 202</w:t>
      </w:r>
      <w:r w:rsidR="00134EBA" w:rsidRPr="00D136C4">
        <w:rPr>
          <w:sz w:val="24"/>
          <w:szCs w:val="24"/>
        </w:rPr>
        <w:t>7</w:t>
      </w:r>
      <w:r w:rsidRPr="00D136C4">
        <w:rPr>
          <w:sz w:val="24"/>
          <w:szCs w:val="24"/>
        </w:rPr>
        <w:t xml:space="preserve"> год</w:t>
      </w:r>
      <w:r w:rsidR="00A16E7A" w:rsidRPr="00D136C4">
        <w:rPr>
          <w:sz w:val="24"/>
          <w:szCs w:val="24"/>
        </w:rPr>
        <w:t xml:space="preserve"> </w:t>
      </w:r>
      <w:r w:rsidRPr="00D136C4">
        <w:rPr>
          <w:sz w:val="24"/>
          <w:szCs w:val="24"/>
        </w:rPr>
        <w:t xml:space="preserve">- </w:t>
      </w:r>
      <w:r w:rsidR="00134EBA" w:rsidRPr="00D136C4">
        <w:rPr>
          <w:sz w:val="24"/>
          <w:szCs w:val="24"/>
        </w:rPr>
        <w:t>509</w:t>
      </w:r>
      <w:r w:rsidR="00A16E7A" w:rsidRPr="00D136C4">
        <w:rPr>
          <w:sz w:val="24"/>
          <w:szCs w:val="24"/>
        </w:rPr>
        <w:t xml:space="preserve"> </w:t>
      </w:r>
      <w:r w:rsidR="00134EBA" w:rsidRPr="00D136C4">
        <w:rPr>
          <w:sz w:val="24"/>
          <w:szCs w:val="24"/>
        </w:rPr>
        <w:t>690</w:t>
      </w:r>
      <w:r w:rsidRPr="00D136C4">
        <w:rPr>
          <w:sz w:val="24"/>
          <w:szCs w:val="24"/>
        </w:rPr>
        <w:t>,00 р</w:t>
      </w:r>
      <w:r w:rsidR="00A16E7A" w:rsidRPr="00D136C4">
        <w:rPr>
          <w:sz w:val="24"/>
          <w:szCs w:val="24"/>
        </w:rPr>
        <w:t>убля</w:t>
      </w:r>
      <w:r w:rsidRPr="00D136C4">
        <w:rPr>
          <w:sz w:val="24"/>
          <w:szCs w:val="24"/>
        </w:rPr>
        <w:t>.</w:t>
      </w:r>
    </w:p>
    <w:p w14:paraId="6CDC9EF7" w14:textId="77777777" w:rsidR="00952767" w:rsidRPr="00D136C4" w:rsidRDefault="00952767" w:rsidP="00952767">
      <w:pPr>
        <w:jc w:val="center"/>
        <w:rPr>
          <w:i/>
          <w:sz w:val="24"/>
          <w:szCs w:val="24"/>
        </w:rPr>
      </w:pPr>
    </w:p>
    <w:p w14:paraId="66CB5075" w14:textId="77777777" w:rsidR="00952767" w:rsidRPr="00D136C4" w:rsidRDefault="00952767" w:rsidP="00952767">
      <w:pPr>
        <w:jc w:val="center"/>
        <w:rPr>
          <w:b/>
          <w:sz w:val="24"/>
          <w:szCs w:val="24"/>
        </w:rPr>
      </w:pPr>
      <w:r w:rsidRPr="00D136C4">
        <w:rPr>
          <w:b/>
          <w:sz w:val="24"/>
          <w:szCs w:val="24"/>
        </w:rPr>
        <w:t>ЕДИНЫЙ СЕЛЬСКОХОЗЯЙСТВЕННЫЙ НАЛОГ</w:t>
      </w:r>
    </w:p>
    <w:p w14:paraId="20DA738B" w14:textId="77777777" w:rsidR="00645703" w:rsidRPr="00D136C4" w:rsidRDefault="00645703" w:rsidP="00916AB1">
      <w:pPr>
        <w:ind w:firstLine="720"/>
        <w:jc w:val="both"/>
        <w:rPr>
          <w:sz w:val="24"/>
          <w:szCs w:val="24"/>
        </w:rPr>
      </w:pPr>
      <w:r w:rsidRPr="00D136C4">
        <w:rPr>
          <w:sz w:val="24"/>
          <w:szCs w:val="24"/>
        </w:rPr>
        <w:t>В основу расчета прогноза единого сельскохозяйственного налога на 202</w:t>
      </w:r>
      <w:r w:rsidR="00134EBA" w:rsidRPr="00D136C4">
        <w:rPr>
          <w:sz w:val="24"/>
          <w:szCs w:val="24"/>
        </w:rPr>
        <w:t>5</w:t>
      </w:r>
      <w:r w:rsidRPr="00D136C4">
        <w:rPr>
          <w:sz w:val="24"/>
          <w:szCs w:val="24"/>
        </w:rPr>
        <w:t xml:space="preserve"> год принимается планируемая величина налоговой базы за 202</w:t>
      </w:r>
      <w:r w:rsidR="00134EBA" w:rsidRPr="00D136C4">
        <w:rPr>
          <w:sz w:val="24"/>
          <w:szCs w:val="24"/>
        </w:rPr>
        <w:t>4</w:t>
      </w:r>
      <w:r w:rsidRPr="00D136C4">
        <w:rPr>
          <w:sz w:val="24"/>
          <w:szCs w:val="24"/>
        </w:rPr>
        <w:t xml:space="preserve"> год. </w:t>
      </w:r>
    </w:p>
    <w:p w14:paraId="778F6991" w14:textId="77777777" w:rsidR="00952767" w:rsidRPr="00D136C4" w:rsidRDefault="00645703" w:rsidP="00916AB1">
      <w:pPr>
        <w:ind w:firstLine="720"/>
        <w:jc w:val="both"/>
        <w:rPr>
          <w:sz w:val="24"/>
          <w:szCs w:val="24"/>
        </w:rPr>
      </w:pPr>
      <w:r w:rsidRPr="00D136C4">
        <w:rPr>
          <w:sz w:val="24"/>
          <w:szCs w:val="24"/>
        </w:rPr>
        <w:t>Прогноз поступлений единого сельскохозяйственного налога на 202</w:t>
      </w:r>
      <w:r w:rsidR="00134EBA" w:rsidRPr="00D136C4">
        <w:rPr>
          <w:sz w:val="24"/>
          <w:szCs w:val="24"/>
        </w:rPr>
        <w:t>5</w:t>
      </w:r>
      <w:r w:rsidRPr="00D136C4">
        <w:rPr>
          <w:sz w:val="24"/>
          <w:szCs w:val="24"/>
        </w:rPr>
        <w:t xml:space="preserve"> год с учетом норматив</w:t>
      </w:r>
      <w:r w:rsidR="00066AC5" w:rsidRPr="00D136C4">
        <w:rPr>
          <w:sz w:val="24"/>
          <w:szCs w:val="24"/>
        </w:rPr>
        <w:t>а</w:t>
      </w:r>
      <w:r w:rsidRPr="00D136C4">
        <w:rPr>
          <w:sz w:val="24"/>
          <w:szCs w:val="24"/>
        </w:rPr>
        <w:t xml:space="preserve"> отчислений в бюджет сельского поселения 30 % </w:t>
      </w:r>
      <w:r w:rsidR="00066AC5" w:rsidRPr="00D136C4">
        <w:rPr>
          <w:sz w:val="24"/>
          <w:szCs w:val="24"/>
        </w:rPr>
        <w:t xml:space="preserve">и </w:t>
      </w:r>
      <w:r w:rsidRPr="00D136C4">
        <w:rPr>
          <w:sz w:val="24"/>
          <w:szCs w:val="24"/>
        </w:rPr>
        <w:t>состав</w:t>
      </w:r>
      <w:r w:rsidR="00327256" w:rsidRPr="00D136C4">
        <w:rPr>
          <w:sz w:val="24"/>
          <w:szCs w:val="24"/>
        </w:rPr>
        <w:t>ляет</w:t>
      </w:r>
      <w:r w:rsidRPr="00D136C4">
        <w:rPr>
          <w:sz w:val="24"/>
          <w:szCs w:val="24"/>
        </w:rPr>
        <w:t xml:space="preserve"> </w:t>
      </w:r>
      <w:r w:rsidR="00134EBA" w:rsidRPr="00D136C4">
        <w:rPr>
          <w:sz w:val="24"/>
          <w:szCs w:val="24"/>
        </w:rPr>
        <w:t>28</w:t>
      </w:r>
      <w:r w:rsidR="00A16E7A" w:rsidRPr="00D136C4">
        <w:rPr>
          <w:sz w:val="24"/>
          <w:szCs w:val="24"/>
        </w:rPr>
        <w:t xml:space="preserve"> </w:t>
      </w:r>
      <w:r w:rsidR="00134EBA" w:rsidRPr="00D136C4">
        <w:rPr>
          <w:sz w:val="24"/>
          <w:szCs w:val="24"/>
        </w:rPr>
        <w:t>8</w:t>
      </w:r>
      <w:r w:rsidR="006E2F1B" w:rsidRPr="00D136C4">
        <w:rPr>
          <w:sz w:val="24"/>
          <w:szCs w:val="24"/>
        </w:rPr>
        <w:t>00</w:t>
      </w:r>
      <w:r w:rsidR="00A16E7A" w:rsidRPr="00D136C4">
        <w:rPr>
          <w:sz w:val="24"/>
          <w:szCs w:val="24"/>
        </w:rPr>
        <w:t>,00 рубля</w:t>
      </w:r>
      <w:r w:rsidR="00952767" w:rsidRPr="00D136C4">
        <w:rPr>
          <w:sz w:val="24"/>
          <w:szCs w:val="24"/>
        </w:rPr>
        <w:t xml:space="preserve">, </w:t>
      </w:r>
      <w:r w:rsidR="00066AC5" w:rsidRPr="00D136C4">
        <w:rPr>
          <w:sz w:val="24"/>
          <w:szCs w:val="24"/>
        </w:rPr>
        <w:t>на</w:t>
      </w:r>
      <w:r w:rsidR="00952767" w:rsidRPr="00D136C4">
        <w:rPr>
          <w:sz w:val="24"/>
          <w:szCs w:val="24"/>
        </w:rPr>
        <w:t xml:space="preserve"> 202</w:t>
      </w:r>
      <w:r w:rsidR="00134EBA" w:rsidRPr="00D136C4">
        <w:rPr>
          <w:sz w:val="24"/>
          <w:szCs w:val="24"/>
        </w:rPr>
        <w:t>6</w:t>
      </w:r>
      <w:r w:rsidRPr="00D136C4">
        <w:rPr>
          <w:sz w:val="24"/>
          <w:szCs w:val="24"/>
        </w:rPr>
        <w:t xml:space="preserve"> год</w:t>
      </w:r>
      <w:r w:rsidR="00066AC5" w:rsidRPr="00D136C4">
        <w:rPr>
          <w:sz w:val="24"/>
          <w:szCs w:val="24"/>
        </w:rPr>
        <w:t xml:space="preserve"> - </w:t>
      </w:r>
      <w:r w:rsidR="00134EBA" w:rsidRPr="00D136C4">
        <w:rPr>
          <w:sz w:val="24"/>
          <w:szCs w:val="24"/>
        </w:rPr>
        <w:t>30</w:t>
      </w:r>
      <w:r w:rsidR="00A16E7A" w:rsidRPr="00D136C4">
        <w:rPr>
          <w:sz w:val="24"/>
          <w:szCs w:val="24"/>
        </w:rPr>
        <w:t xml:space="preserve"> </w:t>
      </w:r>
      <w:r w:rsidR="00134EBA" w:rsidRPr="00D136C4">
        <w:rPr>
          <w:sz w:val="24"/>
          <w:szCs w:val="24"/>
        </w:rPr>
        <w:t>6</w:t>
      </w:r>
      <w:r w:rsidR="006E2F1B" w:rsidRPr="00D136C4">
        <w:rPr>
          <w:sz w:val="24"/>
          <w:szCs w:val="24"/>
        </w:rPr>
        <w:t>00</w:t>
      </w:r>
      <w:r w:rsidR="00952767" w:rsidRPr="00D136C4">
        <w:rPr>
          <w:sz w:val="24"/>
          <w:szCs w:val="24"/>
        </w:rPr>
        <w:t>,00</w:t>
      </w:r>
      <w:r w:rsidR="00066AC5" w:rsidRPr="00D136C4">
        <w:rPr>
          <w:sz w:val="24"/>
          <w:szCs w:val="24"/>
        </w:rPr>
        <w:t xml:space="preserve"> </w:t>
      </w:r>
      <w:r w:rsidR="00A16E7A" w:rsidRPr="00D136C4">
        <w:rPr>
          <w:sz w:val="24"/>
          <w:szCs w:val="24"/>
        </w:rPr>
        <w:t>рубля</w:t>
      </w:r>
      <w:r w:rsidR="00952767" w:rsidRPr="00D136C4">
        <w:rPr>
          <w:sz w:val="24"/>
          <w:szCs w:val="24"/>
        </w:rPr>
        <w:t xml:space="preserve">, </w:t>
      </w:r>
      <w:r w:rsidR="00066AC5" w:rsidRPr="00D136C4">
        <w:rPr>
          <w:sz w:val="24"/>
          <w:szCs w:val="24"/>
        </w:rPr>
        <w:t>на</w:t>
      </w:r>
      <w:r w:rsidR="00952767" w:rsidRPr="00D136C4">
        <w:rPr>
          <w:sz w:val="24"/>
          <w:szCs w:val="24"/>
        </w:rPr>
        <w:t xml:space="preserve"> 202</w:t>
      </w:r>
      <w:r w:rsidR="00134EBA" w:rsidRPr="00D136C4">
        <w:rPr>
          <w:sz w:val="24"/>
          <w:szCs w:val="24"/>
        </w:rPr>
        <w:t>7</w:t>
      </w:r>
      <w:r w:rsidR="00952767" w:rsidRPr="00D136C4">
        <w:rPr>
          <w:sz w:val="24"/>
          <w:szCs w:val="24"/>
        </w:rPr>
        <w:t xml:space="preserve"> год – </w:t>
      </w:r>
      <w:r w:rsidR="00134EBA" w:rsidRPr="00D136C4">
        <w:rPr>
          <w:sz w:val="24"/>
          <w:szCs w:val="24"/>
        </w:rPr>
        <w:t>32</w:t>
      </w:r>
      <w:r w:rsidR="00A16E7A" w:rsidRPr="00D136C4">
        <w:rPr>
          <w:sz w:val="24"/>
          <w:szCs w:val="24"/>
        </w:rPr>
        <w:t xml:space="preserve"> </w:t>
      </w:r>
      <w:r w:rsidR="006E2F1B" w:rsidRPr="00D136C4">
        <w:rPr>
          <w:sz w:val="24"/>
          <w:szCs w:val="24"/>
        </w:rPr>
        <w:t>400</w:t>
      </w:r>
      <w:r w:rsidR="00952767" w:rsidRPr="00D136C4">
        <w:rPr>
          <w:sz w:val="24"/>
          <w:szCs w:val="24"/>
        </w:rPr>
        <w:t>,00</w:t>
      </w:r>
      <w:r w:rsidR="00066AC5" w:rsidRPr="00D136C4">
        <w:rPr>
          <w:sz w:val="24"/>
          <w:szCs w:val="24"/>
        </w:rPr>
        <w:t xml:space="preserve"> </w:t>
      </w:r>
      <w:r w:rsidR="00A16E7A" w:rsidRPr="00D136C4">
        <w:rPr>
          <w:sz w:val="24"/>
          <w:szCs w:val="24"/>
        </w:rPr>
        <w:t>рубля</w:t>
      </w:r>
      <w:r w:rsidR="00952767" w:rsidRPr="00D136C4">
        <w:rPr>
          <w:sz w:val="24"/>
          <w:szCs w:val="24"/>
        </w:rPr>
        <w:t>.</w:t>
      </w:r>
    </w:p>
    <w:p w14:paraId="53D1EA38" w14:textId="77777777" w:rsidR="00645703" w:rsidRPr="00D136C4" w:rsidRDefault="00645703" w:rsidP="00952767">
      <w:pPr>
        <w:pStyle w:val="a4"/>
        <w:jc w:val="center"/>
        <w:rPr>
          <w:b/>
          <w:sz w:val="18"/>
          <w:szCs w:val="18"/>
        </w:rPr>
      </w:pPr>
    </w:p>
    <w:p w14:paraId="37133AA4" w14:textId="77777777" w:rsidR="00952767" w:rsidRPr="00D136C4" w:rsidRDefault="00952767" w:rsidP="00597D70">
      <w:pPr>
        <w:pStyle w:val="a4"/>
        <w:jc w:val="center"/>
        <w:rPr>
          <w:i/>
          <w:sz w:val="24"/>
          <w:szCs w:val="24"/>
        </w:rPr>
      </w:pPr>
      <w:r w:rsidRPr="00D136C4">
        <w:rPr>
          <w:b/>
          <w:sz w:val="24"/>
          <w:szCs w:val="24"/>
        </w:rPr>
        <w:t>НАЛОГ НА ИМУЩЕСТВО ФИЗИЧЕСКИХ ЛИЦ</w:t>
      </w:r>
      <w:r w:rsidRPr="00D136C4">
        <w:rPr>
          <w:i/>
          <w:sz w:val="24"/>
          <w:szCs w:val="24"/>
        </w:rPr>
        <w:t xml:space="preserve">  </w:t>
      </w:r>
    </w:p>
    <w:p w14:paraId="77BD6650" w14:textId="77777777" w:rsidR="00952767" w:rsidRPr="00D136C4" w:rsidRDefault="00952767" w:rsidP="00916AB1">
      <w:pPr>
        <w:pStyle w:val="af0"/>
        <w:ind w:firstLine="720"/>
        <w:jc w:val="both"/>
        <w:rPr>
          <w:rFonts w:ascii="Times New Roman" w:hAnsi="Times New Roman"/>
          <w:sz w:val="24"/>
          <w:szCs w:val="24"/>
        </w:rPr>
      </w:pPr>
      <w:r w:rsidRPr="00D136C4">
        <w:rPr>
          <w:rFonts w:ascii="Times New Roman" w:hAnsi="Times New Roman"/>
          <w:sz w:val="24"/>
          <w:szCs w:val="24"/>
        </w:rPr>
        <w:t>Прогноз поступлений налога на имущество физических лиц рассчитан исходя из прогнозных показателей, предоставленных администратором доходов ИФНС России №5,</w:t>
      </w:r>
      <w:r w:rsidR="00050E18" w:rsidRPr="00D136C4">
        <w:rPr>
          <w:rFonts w:ascii="Times New Roman" w:hAnsi="Times New Roman"/>
          <w:sz w:val="24"/>
          <w:szCs w:val="24"/>
        </w:rPr>
        <w:t xml:space="preserve"> </w:t>
      </w:r>
      <w:r w:rsidRPr="00D136C4">
        <w:rPr>
          <w:rFonts w:ascii="Times New Roman" w:hAnsi="Times New Roman"/>
          <w:sz w:val="24"/>
          <w:szCs w:val="24"/>
        </w:rPr>
        <w:t>с учетом</w:t>
      </w:r>
      <w:r w:rsidRPr="00D136C4">
        <w:rPr>
          <w:rFonts w:ascii="Times New Roman" w:hAnsi="Times New Roman"/>
          <w:sz w:val="24"/>
          <w:szCs w:val="24"/>
          <w:lang w:eastAsia="ru-RU"/>
        </w:rPr>
        <w:t xml:space="preserve"> собираемости налога 100 процентов и норматива</w:t>
      </w:r>
      <w:r w:rsidRPr="00D136C4">
        <w:rPr>
          <w:rFonts w:ascii="Times New Roman" w:hAnsi="Times New Roman"/>
          <w:sz w:val="24"/>
          <w:szCs w:val="24"/>
        </w:rPr>
        <w:t xml:space="preserve"> отчислений в бюджет сельского поселения 100 процентов. </w:t>
      </w:r>
    </w:p>
    <w:p w14:paraId="380B08DE" w14:textId="77777777" w:rsidR="00952767" w:rsidRPr="00D136C4" w:rsidRDefault="00952767" w:rsidP="00952767">
      <w:pPr>
        <w:pStyle w:val="af0"/>
        <w:ind w:firstLine="567"/>
        <w:jc w:val="both"/>
        <w:rPr>
          <w:rFonts w:ascii="Times New Roman" w:hAnsi="Times New Roman"/>
          <w:sz w:val="24"/>
          <w:szCs w:val="24"/>
        </w:rPr>
      </w:pPr>
      <w:r w:rsidRPr="00D136C4">
        <w:rPr>
          <w:rFonts w:ascii="Times New Roman" w:hAnsi="Times New Roman"/>
          <w:sz w:val="24"/>
          <w:szCs w:val="24"/>
        </w:rPr>
        <w:t>Прогноз поступлений налога на имущество физических лиц на 202</w:t>
      </w:r>
      <w:r w:rsidR="00134EBA" w:rsidRPr="00D136C4">
        <w:rPr>
          <w:rFonts w:ascii="Times New Roman" w:hAnsi="Times New Roman"/>
          <w:sz w:val="24"/>
          <w:szCs w:val="24"/>
        </w:rPr>
        <w:t>5</w:t>
      </w:r>
      <w:r w:rsidRPr="00D136C4">
        <w:rPr>
          <w:rFonts w:ascii="Times New Roman" w:hAnsi="Times New Roman"/>
          <w:sz w:val="24"/>
          <w:szCs w:val="24"/>
        </w:rPr>
        <w:t xml:space="preserve"> год </w:t>
      </w:r>
      <w:r w:rsidR="006E2F1B" w:rsidRPr="00D136C4">
        <w:rPr>
          <w:rFonts w:ascii="Times New Roman" w:hAnsi="Times New Roman"/>
          <w:sz w:val="24"/>
          <w:szCs w:val="24"/>
        </w:rPr>
        <w:t>–</w:t>
      </w:r>
      <w:r w:rsidRPr="00D136C4">
        <w:rPr>
          <w:rFonts w:ascii="Times New Roman" w:hAnsi="Times New Roman"/>
          <w:sz w:val="24"/>
          <w:szCs w:val="24"/>
        </w:rPr>
        <w:t xml:space="preserve"> </w:t>
      </w:r>
      <w:r w:rsidR="006E2F1B" w:rsidRPr="00D136C4">
        <w:rPr>
          <w:rFonts w:ascii="Times New Roman" w:hAnsi="Times New Roman"/>
          <w:sz w:val="24"/>
          <w:szCs w:val="24"/>
        </w:rPr>
        <w:t>1</w:t>
      </w:r>
      <w:r w:rsidR="00134EBA" w:rsidRPr="00D136C4">
        <w:rPr>
          <w:rFonts w:ascii="Times New Roman" w:hAnsi="Times New Roman"/>
          <w:sz w:val="24"/>
          <w:szCs w:val="24"/>
        </w:rPr>
        <w:t>25</w:t>
      </w:r>
      <w:r w:rsidR="006B389A" w:rsidRPr="00D136C4">
        <w:rPr>
          <w:rFonts w:ascii="Times New Roman" w:hAnsi="Times New Roman"/>
          <w:sz w:val="24"/>
          <w:szCs w:val="24"/>
        </w:rPr>
        <w:t xml:space="preserve"> </w:t>
      </w:r>
      <w:r w:rsidR="006E2F1B" w:rsidRPr="00D136C4">
        <w:rPr>
          <w:rFonts w:ascii="Times New Roman" w:hAnsi="Times New Roman"/>
          <w:sz w:val="24"/>
          <w:szCs w:val="24"/>
        </w:rPr>
        <w:t>000,00</w:t>
      </w:r>
      <w:r w:rsidRPr="00D136C4">
        <w:rPr>
          <w:rFonts w:ascii="Times New Roman" w:hAnsi="Times New Roman"/>
          <w:sz w:val="24"/>
          <w:szCs w:val="24"/>
        </w:rPr>
        <w:t xml:space="preserve"> рубл</w:t>
      </w:r>
      <w:r w:rsidR="00710E9D" w:rsidRPr="00D136C4">
        <w:rPr>
          <w:rFonts w:ascii="Times New Roman" w:hAnsi="Times New Roman"/>
          <w:sz w:val="24"/>
          <w:szCs w:val="24"/>
        </w:rPr>
        <w:t>я</w:t>
      </w:r>
      <w:r w:rsidRPr="00D136C4">
        <w:rPr>
          <w:rFonts w:ascii="Times New Roman" w:eastAsia="Times New Roman" w:hAnsi="Times New Roman"/>
          <w:sz w:val="24"/>
          <w:szCs w:val="24"/>
          <w:lang w:eastAsia="ru-RU"/>
        </w:rPr>
        <w:t>, на 202</w:t>
      </w:r>
      <w:r w:rsidR="00134EBA" w:rsidRPr="00D136C4">
        <w:rPr>
          <w:rFonts w:ascii="Times New Roman" w:eastAsia="Times New Roman" w:hAnsi="Times New Roman"/>
          <w:sz w:val="24"/>
          <w:szCs w:val="24"/>
          <w:lang w:eastAsia="ru-RU"/>
        </w:rPr>
        <w:t>6</w:t>
      </w:r>
      <w:r w:rsidRPr="00D136C4">
        <w:rPr>
          <w:rFonts w:ascii="Times New Roman" w:eastAsia="Times New Roman" w:hAnsi="Times New Roman"/>
          <w:sz w:val="24"/>
          <w:szCs w:val="24"/>
          <w:lang w:eastAsia="ru-RU"/>
        </w:rPr>
        <w:t xml:space="preserve"> год </w:t>
      </w:r>
      <w:r w:rsidR="006B389A" w:rsidRPr="00D136C4">
        <w:rPr>
          <w:rFonts w:ascii="Times New Roman" w:eastAsia="Times New Roman" w:hAnsi="Times New Roman"/>
          <w:sz w:val="24"/>
          <w:szCs w:val="24"/>
          <w:lang w:eastAsia="ru-RU"/>
        </w:rPr>
        <w:t xml:space="preserve">- </w:t>
      </w:r>
      <w:r w:rsidR="006E2F1B" w:rsidRPr="00D136C4">
        <w:rPr>
          <w:rFonts w:ascii="Times New Roman" w:eastAsia="Times New Roman" w:hAnsi="Times New Roman"/>
          <w:sz w:val="24"/>
          <w:szCs w:val="24"/>
          <w:lang w:eastAsia="ru-RU"/>
        </w:rPr>
        <w:t>1</w:t>
      </w:r>
      <w:r w:rsidR="00134EBA" w:rsidRPr="00D136C4">
        <w:rPr>
          <w:rFonts w:ascii="Times New Roman" w:eastAsia="Times New Roman" w:hAnsi="Times New Roman"/>
          <w:sz w:val="24"/>
          <w:szCs w:val="24"/>
          <w:lang w:eastAsia="ru-RU"/>
        </w:rPr>
        <w:t>34</w:t>
      </w:r>
      <w:r w:rsidR="006B389A" w:rsidRPr="00D136C4">
        <w:rPr>
          <w:rFonts w:ascii="Times New Roman" w:eastAsia="Times New Roman" w:hAnsi="Times New Roman"/>
          <w:sz w:val="24"/>
          <w:szCs w:val="24"/>
          <w:lang w:eastAsia="ru-RU"/>
        </w:rPr>
        <w:t xml:space="preserve"> </w:t>
      </w:r>
      <w:r w:rsidR="006E2F1B" w:rsidRPr="00D136C4">
        <w:rPr>
          <w:rFonts w:ascii="Times New Roman" w:eastAsia="Times New Roman" w:hAnsi="Times New Roman"/>
          <w:sz w:val="24"/>
          <w:szCs w:val="24"/>
          <w:lang w:eastAsia="ru-RU"/>
        </w:rPr>
        <w:t>000,00</w:t>
      </w:r>
      <w:r w:rsidR="00710E9D" w:rsidRPr="00D136C4">
        <w:rPr>
          <w:rFonts w:ascii="Times New Roman" w:eastAsia="Times New Roman" w:hAnsi="Times New Roman"/>
          <w:sz w:val="24"/>
          <w:szCs w:val="24"/>
          <w:lang w:eastAsia="ru-RU"/>
        </w:rPr>
        <w:t xml:space="preserve"> рубля</w:t>
      </w:r>
      <w:r w:rsidRPr="00D136C4">
        <w:rPr>
          <w:rFonts w:ascii="Times New Roman" w:eastAsia="Times New Roman" w:hAnsi="Times New Roman"/>
          <w:sz w:val="24"/>
          <w:szCs w:val="24"/>
          <w:lang w:eastAsia="ru-RU"/>
        </w:rPr>
        <w:t>, на 202</w:t>
      </w:r>
      <w:r w:rsidR="00134EBA" w:rsidRPr="00D136C4">
        <w:rPr>
          <w:rFonts w:ascii="Times New Roman" w:eastAsia="Times New Roman" w:hAnsi="Times New Roman"/>
          <w:sz w:val="24"/>
          <w:szCs w:val="24"/>
          <w:lang w:eastAsia="ru-RU"/>
        </w:rPr>
        <w:t>7</w:t>
      </w:r>
      <w:r w:rsidRPr="00D136C4">
        <w:rPr>
          <w:rFonts w:ascii="Times New Roman" w:eastAsia="Times New Roman" w:hAnsi="Times New Roman"/>
          <w:sz w:val="24"/>
          <w:szCs w:val="24"/>
          <w:lang w:eastAsia="ru-RU"/>
        </w:rPr>
        <w:t xml:space="preserve"> год – 1</w:t>
      </w:r>
      <w:r w:rsidR="00134EBA" w:rsidRPr="00D136C4">
        <w:rPr>
          <w:rFonts w:ascii="Times New Roman" w:eastAsia="Times New Roman" w:hAnsi="Times New Roman"/>
          <w:sz w:val="24"/>
          <w:szCs w:val="24"/>
          <w:lang w:eastAsia="ru-RU"/>
        </w:rPr>
        <w:t>35</w:t>
      </w:r>
      <w:r w:rsidR="006B389A" w:rsidRPr="00D136C4">
        <w:rPr>
          <w:rFonts w:ascii="Times New Roman" w:eastAsia="Times New Roman" w:hAnsi="Times New Roman"/>
          <w:sz w:val="24"/>
          <w:szCs w:val="24"/>
          <w:lang w:eastAsia="ru-RU"/>
        </w:rPr>
        <w:t xml:space="preserve"> </w:t>
      </w:r>
      <w:r w:rsidR="006E2F1B" w:rsidRPr="00D136C4">
        <w:rPr>
          <w:rFonts w:ascii="Times New Roman" w:eastAsia="Times New Roman" w:hAnsi="Times New Roman"/>
          <w:sz w:val="24"/>
          <w:szCs w:val="24"/>
          <w:lang w:eastAsia="ru-RU"/>
        </w:rPr>
        <w:t>0</w:t>
      </w:r>
      <w:r w:rsidRPr="00D136C4">
        <w:rPr>
          <w:rFonts w:ascii="Times New Roman" w:eastAsia="Times New Roman" w:hAnsi="Times New Roman"/>
          <w:sz w:val="24"/>
          <w:szCs w:val="24"/>
          <w:lang w:eastAsia="ru-RU"/>
        </w:rPr>
        <w:t>00</w:t>
      </w:r>
      <w:r w:rsidR="006E2F1B" w:rsidRPr="00D136C4">
        <w:rPr>
          <w:rFonts w:ascii="Times New Roman" w:eastAsia="Times New Roman" w:hAnsi="Times New Roman"/>
          <w:sz w:val="24"/>
          <w:szCs w:val="24"/>
          <w:lang w:eastAsia="ru-RU"/>
        </w:rPr>
        <w:t>,00</w:t>
      </w:r>
      <w:r w:rsidR="00710E9D" w:rsidRPr="00D136C4">
        <w:rPr>
          <w:rFonts w:ascii="Times New Roman" w:eastAsia="Times New Roman" w:hAnsi="Times New Roman"/>
          <w:sz w:val="24"/>
          <w:szCs w:val="24"/>
          <w:lang w:eastAsia="ru-RU"/>
        </w:rPr>
        <w:t xml:space="preserve"> рубля</w:t>
      </w:r>
      <w:r w:rsidRPr="00D136C4">
        <w:rPr>
          <w:rFonts w:ascii="Times New Roman" w:hAnsi="Times New Roman"/>
          <w:sz w:val="24"/>
          <w:szCs w:val="24"/>
        </w:rPr>
        <w:t>.</w:t>
      </w:r>
    </w:p>
    <w:p w14:paraId="1A600597" w14:textId="77777777" w:rsidR="00952767" w:rsidRPr="00D136C4" w:rsidRDefault="00952767" w:rsidP="00952767">
      <w:pPr>
        <w:pStyle w:val="a4"/>
      </w:pPr>
    </w:p>
    <w:p w14:paraId="70C33CA2" w14:textId="77777777" w:rsidR="00952767" w:rsidRPr="00D136C4" w:rsidRDefault="00952767" w:rsidP="00597D70">
      <w:pPr>
        <w:pStyle w:val="a4"/>
        <w:jc w:val="center"/>
        <w:rPr>
          <w:sz w:val="24"/>
          <w:szCs w:val="24"/>
        </w:rPr>
      </w:pPr>
      <w:r w:rsidRPr="00D136C4">
        <w:rPr>
          <w:b/>
          <w:sz w:val="24"/>
          <w:szCs w:val="24"/>
        </w:rPr>
        <w:t>ЗЕМЕЛЬНЫЙ НАЛОГ</w:t>
      </w:r>
    </w:p>
    <w:p w14:paraId="0CF9F755" w14:textId="77777777" w:rsidR="00952767" w:rsidRPr="00D136C4" w:rsidRDefault="00952767" w:rsidP="00952767">
      <w:pPr>
        <w:ind w:firstLine="709"/>
        <w:jc w:val="both"/>
        <w:rPr>
          <w:sz w:val="24"/>
          <w:szCs w:val="24"/>
        </w:rPr>
      </w:pPr>
      <w:r w:rsidRPr="00D136C4">
        <w:rPr>
          <w:sz w:val="24"/>
          <w:szCs w:val="24"/>
        </w:rPr>
        <w:t>Прогноз поступлений земельного налога рассчитан исходя из прогнозных показателей, предоставленных администратором доходов ИФНС России №5.</w:t>
      </w:r>
    </w:p>
    <w:p w14:paraId="6C9241AE" w14:textId="77777777" w:rsidR="00726383" w:rsidRPr="00D136C4" w:rsidRDefault="00952767" w:rsidP="00952767">
      <w:pPr>
        <w:ind w:firstLine="709"/>
        <w:jc w:val="both"/>
        <w:rPr>
          <w:sz w:val="24"/>
          <w:szCs w:val="24"/>
        </w:rPr>
      </w:pPr>
      <w:r w:rsidRPr="00D136C4">
        <w:rPr>
          <w:sz w:val="24"/>
          <w:szCs w:val="24"/>
        </w:rPr>
        <w:t>Прогноз поступлений земельного налога</w:t>
      </w:r>
      <w:r w:rsidR="00726383" w:rsidRPr="00D136C4">
        <w:rPr>
          <w:sz w:val="24"/>
          <w:szCs w:val="24"/>
        </w:rPr>
        <w:t xml:space="preserve"> с учетом норматива отчислений в бюджет сельского поселения 100 процентов:</w:t>
      </w:r>
    </w:p>
    <w:p w14:paraId="41EEAD31" w14:textId="77777777" w:rsidR="00726383" w:rsidRPr="00D136C4" w:rsidRDefault="00952767" w:rsidP="00952767">
      <w:pPr>
        <w:ind w:firstLine="709"/>
        <w:jc w:val="both"/>
        <w:rPr>
          <w:sz w:val="24"/>
          <w:szCs w:val="24"/>
        </w:rPr>
      </w:pPr>
      <w:r w:rsidRPr="00D136C4">
        <w:rPr>
          <w:sz w:val="24"/>
          <w:szCs w:val="24"/>
        </w:rPr>
        <w:t xml:space="preserve"> на 202</w:t>
      </w:r>
      <w:r w:rsidR="00134EBA" w:rsidRPr="00D136C4">
        <w:rPr>
          <w:sz w:val="24"/>
          <w:szCs w:val="24"/>
        </w:rPr>
        <w:t>5</w:t>
      </w:r>
      <w:r w:rsidRPr="00D136C4">
        <w:rPr>
          <w:sz w:val="24"/>
          <w:szCs w:val="24"/>
        </w:rPr>
        <w:t xml:space="preserve"> год составляет </w:t>
      </w:r>
      <w:r w:rsidR="00134EBA" w:rsidRPr="00D136C4">
        <w:rPr>
          <w:sz w:val="24"/>
          <w:szCs w:val="24"/>
        </w:rPr>
        <w:t>2</w:t>
      </w:r>
      <w:r w:rsidR="00710E9D" w:rsidRPr="00D136C4">
        <w:rPr>
          <w:sz w:val="24"/>
          <w:szCs w:val="24"/>
        </w:rPr>
        <w:t xml:space="preserve"> </w:t>
      </w:r>
      <w:r w:rsidR="00134EBA" w:rsidRPr="00D136C4">
        <w:rPr>
          <w:sz w:val="24"/>
          <w:szCs w:val="24"/>
        </w:rPr>
        <w:t>002</w:t>
      </w:r>
      <w:r w:rsidR="00726383" w:rsidRPr="00D136C4">
        <w:rPr>
          <w:sz w:val="24"/>
          <w:szCs w:val="24"/>
        </w:rPr>
        <w:t xml:space="preserve"> </w:t>
      </w:r>
      <w:r w:rsidR="00F94047" w:rsidRPr="00D136C4">
        <w:rPr>
          <w:sz w:val="24"/>
          <w:szCs w:val="24"/>
        </w:rPr>
        <w:t>000</w:t>
      </w:r>
      <w:r w:rsidR="00710E9D" w:rsidRPr="00D136C4">
        <w:rPr>
          <w:sz w:val="24"/>
          <w:szCs w:val="24"/>
        </w:rPr>
        <w:t>,00 рубля</w:t>
      </w:r>
      <w:r w:rsidRPr="00D136C4">
        <w:rPr>
          <w:sz w:val="24"/>
          <w:szCs w:val="24"/>
        </w:rPr>
        <w:t xml:space="preserve">, в том числе: земельный налог с организаций в сумме </w:t>
      </w:r>
      <w:r w:rsidR="00F94047" w:rsidRPr="00D136C4">
        <w:rPr>
          <w:sz w:val="24"/>
          <w:szCs w:val="24"/>
        </w:rPr>
        <w:t>1</w:t>
      </w:r>
      <w:r w:rsidR="00726383" w:rsidRPr="00D136C4">
        <w:rPr>
          <w:sz w:val="24"/>
          <w:szCs w:val="24"/>
        </w:rPr>
        <w:t> </w:t>
      </w:r>
      <w:r w:rsidR="00F94047" w:rsidRPr="00D136C4">
        <w:rPr>
          <w:sz w:val="24"/>
          <w:szCs w:val="24"/>
        </w:rPr>
        <w:t>2</w:t>
      </w:r>
      <w:r w:rsidR="00134EBA" w:rsidRPr="00D136C4">
        <w:rPr>
          <w:sz w:val="24"/>
          <w:szCs w:val="24"/>
        </w:rPr>
        <w:t>24</w:t>
      </w:r>
      <w:r w:rsidR="00726383" w:rsidRPr="00D136C4">
        <w:rPr>
          <w:sz w:val="24"/>
          <w:szCs w:val="24"/>
        </w:rPr>
        <w:t xml:space="preserve"> </w:t>
      </w:r>
      <w:r w:rsidR="00F94047" w:rsidRPr="00D136C4">
        <w:rPr>
          <w:sz w:val="24"/>
          <w:szCs w:val="24"/>
        </w:rPr>
        <w:t>000,00</w:t>
      </w:r>
      <w:r w:rsidR="00710E9D" w:rsidRPr="00D136C4">
        <w:rPr>
          <w:sz w:val="24"/>
          <w:szCs w:val="24"/>
        </w:rPr>
        <w:t xml:space="preserve"> рубля</w:t>
      </w:r>
      <w:r w:rsidRPr="00D136C4">
        <w:rPr>
          <w:sz w:val="24"/>
          <w:szCs w:val="24"/>
        </w:rPr>
        <w:t xml:space="preserve">, земельный налог с физических лиц </w:t>
      </w:r>
      <w:r w:rsidR="00726383" w:rsidRPr="00D136C4">
        <w:rPr>
          <w:sz w:val="24"/>
          <w:szCs w:val="24"/>
        </w:rPr>
        <w:t>-</w:t>
      </w:r>
      <w:r w:rsidR="00F94047" w:rsidRPr="00D136C4">
        <w:rPr>
          <w:sz w:val="24"/>
          <w:szCs w:val="24"/>
        </w:rPr>
        <w:t>7</w:t>
      </w:r>
      <w:r w:rsidR="00134EBA" w:rsidRPr="00D136C4">
        <w:rPr>
          <w:sz w:val="24"/>
          <w:szCs w:val="24"/>
        </w:rPr>
        <w:t>78</w:t>
      </w:r>
      <w:r w:rsidR="00726383" w:rsidRPr="00D136C4">
        <w:rPr>
          <w:sz w:val="24"/>
          <w:szCs w:val="24"/>
        </w:rPr>
        <w:t xml:space="preserve"> </w:t>
      </w:r>
      <w:r w:rsidR="00F94047" w:rsidRPr="00D136C4">
        <w:rPr>
          <w:sz w:val="24"/>
          <w:szCs w:val="24"/>
        </w:rPr>
        <w:t>000,00</w:t>
      </w:r>
      <w:r w:rsidR="00726383" w:rsidRPr="00D136C4">
        <w:rPr>
          <w:sz w:val="24"/>
          <w:szCs w:val="24"/>
        </w:rPr>
        <w:t xml:space="preserve"> рубл</w:t>
      </w:r>
      <w:r w:rsidR="00710E9D" w:rsidRPr="00D136C4">
        <w:rPr>
          <w:sz w:val="24"/>
          <w:szCs w:val="24"/>
        </w:rPr>
        <w:t>я</w:t>
      </w:r>
      <w:r w:rsidR="00726383" w:rsidRPr="00D136C4">
        <w:rPr>
          <w:sz w:val="24"/>
          <w:szCs w:val="24"/>
        </w:rPr>
        <w:t>;</w:t>
      </w:r>
    </w:p>
    <w:p w14:paraId="7C7709BD" w14:textId="77777777" w:rsidR="00726383" w:rsidRPr="00D136C4" w:rsidRDefault="00726383" w:rsidP="00952767">
      <w:pPr>
        <w:ind w:firstLine="709"/>
        <w:jc w:val="both"/>
        <w:rPr>
          <w:sz w:val="24"/>
          <w:szCs w:val="24"/>
        </w:rPr>
      </w:pPr>
      <w:r w:rsidRPr="00D136C4">
        <w:rPr>
          <w:sz w:val="24"/>
          <w:szCs w:val="24"/>
        </w:rPr>
        <w:t>н</w:t>
      </w:r>
      <w:r w:rsidR="00952767" w:rsidRPr="00D136C4">
        <w:rPr>
          <w:sz w:val="24"/>
          <w:szCs w:val="24"/>
        </w:rPr>
        <w:t>а 202</w:t>
      </w:r>
      <w:r w:rsidR="00134EBA" w:rsidRPr="00D136C4">
        <w:rPr>
          <w:sz w:val="24"/>
          <w:szCs w:val="24"/>
        </w:rPr>
        <w:t>6</w:t>
      </w:r>
      <w:r w:rsidR="00952767" w:rsidRPr="00D136C4">
        <w:rPr>
          <w:sz w:val="24"/>
          <w:szCs w:val="24"/>
        </w:rPr>
        <w:t xml:space="preserve"> год</w:t>
      </w:r>
      <w:r w:rsidR="00952767" w:rsidRPr="00D136C4">
        <w:t xml:space="preserve"> </w:t>
      </w:r>
      <w:r w:rsidR="00952767" w:rsidRPr="00D136C4">
        <w:rPr>
          <w:sz w:val="24"/>
          <w:szCs w:val="24"/>
        </w:rPr>
        <w:t xml:space="preserve">составляет </w:t>
      </w:r>
      <w:r w:rsidR="00F94047" w:rsidRPr="00D136C4">
        <w:rPr>
          <w:sz w:val="24"/>
          <w:szCs w:val="24"/>
        </w:rPr>
        <w:t>2</w:t>
      </w:r>
      <w:r w:rsidRPr="00D136C4">
        <w:rPr>
          <w:sz w:val="24"/>
          <w:szCs w:val="24"/>
        </w:rPr>
        <w:t> </w:t>
      </w:r>
      <w:r w:rsidR="00F94047" w:rsidRPr="00D136C4">
        <w:rPr>
          <w:sz w:val="24"/>
          <w:szCs w:val="24"/>
        </w:rPr>
        <w:t>0</w:t>
      </w:r>
      <w:r w:rsidR="00134EBA" w:rsidRPr="00D136C4">
        <w:rPr>
          <w:sz w:val="24"/>
          <w:szCs w:val="24"/>
        </w:rPr>
        <w:t>54</w:t>
      </w:r>
      <w:r w:rsidRPr="00D136C4">
        <w:rPr>
          <w:sz w:val="24"/>
          <w:szCs w:val="24"/>
        </w:rPr>
        <w:t xml:space="preserve"> </w:t>
      </w:r>
      <w:r w:rsidR="00F94047" w:rsidRPr="00D136C4">
        <w:rPr>
          <w:sz w:val="24"/>
          <w:szCs w:val="24"/>
        </w:rPr>
        <w:t>000,00</w:t>
      </w:r>
      <w:r w:rsidR="00952767" w:rsidRPr="00D136C4">
        <w:rPr>
          <w:sz w:val="24"/>
          <w:szCs w:val="24"/>
        </w:rPr>
        <w:t xml:space="preserve"> рубля, в том числе: земельный налог с организаций в сумме </w:t>
      </w:r>
      <w:r w:rsidR="00F94047" w:rsidRPr="00D136C4">
        <w:rPr>
          <w:sz w:val="24"/>
          <w:szCs w:val="24"/>
        </w:rPr>
        <w:t>1</w:t>
      </w:r>
      <w:r w:rsidRPr="00D136C4">
        <w:rPr>
          <w:sz w:val="24"/>
          <w:szCs w:val="24"/>
        </w:rPr>
        <w:t> </w:t>
      </w:r>
      <w:r w:rsidR="00F94047" w:rsidRPr="00D136C4">
        <w:rPr>
          <w:sz w:val="24"/>
          <w:szCs w:val="24"/>
        </w:rPr>
        <w:t>2</w:t>
      </w:r>
      <w:r w:rsidR="00134EBA" w:rsidRPr="00D136C4">
        <w:rPr>
          <w:sz w:val="24"/>
          <w:szCs w:val="24"/>
        </w:rPr>
        <w:t>68</w:t>
      </w:r>
      <w:r w:rsidRPr="00D136C4">
        <w:rPr>
          <w:sz w:val="24"/>
          <w:szCs w:val="24"/>
        </w:rPr>
        <w:t xml:space="preserve"> </w:t>
      </w:r>
      <w:r w:rsidR="00F94047" w:rsidRPr="00D136C4">
        <w:rPr>
          <w:sz w:val="24"/>
          <w:szCs w:val="24"/>
        </w:rPr>
        <w:t xml:space="preserve">000,00 </w:t>
      </w:r>
      <w:r w:rsidR="00710E9D" w:rsidRPr="00D136C4">
        <w:rPr>
          <w:sz w:val="24"/>
          <w:szCs w:val="24"/>
        </w:rPr>
        <w:t>рубля</w:t>
      </w:r>
      <w:r w:rsidR="00952767" w:rsidRPr="00D136C4">
        <w:rPr>
          <w:sz w:val="24"/>
          <w:szCs w:val="24"/>
        </w:rPr>
        <w:t>, земельный налог с физических лиц –7</w:t>
      </w:r>
      <w:r w:rsidR="00134EBA" w:rsidRPr="00D136C4">
        <w:rPr>
          <w:sz w:val="24"/>
          <w:szCs w:val="24"/>
        </w:rPr>
        <w:t>86</w:t>
      </w:r>
      <w:r w:rsidRPr="00D136C4">
        <w:rPr>
          <w:sz w:val="24"/>
          <w:szCs w:val="24"/>
        </w:rPr>
        <w:t xml:space="preserve"> </w:t>
      </w:r>
      <w:r w:rsidR="00952767" w:rsidRPr="00D136C4">
        <w:rPr>
          <w:sz w:val="24"/>
          <w:szCs w:val="24"/>
        </w:rPr>
        <w:t>000</w:t>
      </w:r>
      <w:r w:rsidR="00F94047" w:rsidRPr="00D136C4">
        <w:rPr>
          <w:sz w:val="24"/>
          <w:szCs w:val="24"/>
        </w:rPr>
        <w:t>,00</w:t>
      </w:r>
      <w:r w:rsidR="00710E9D" w:rsidRPr="00D136C4">
        <w:rPr>
          <w:sz w:val="24"/>
          <w:szCs w:val="24"/>
        </w:rPr>
        <w:t xml:space="preserve"> рубля</w:t>
      </w:r>
      <w:r w:rsidRPr="00D136C4">
        <w:rPr>
          <w:sz w:val="24"/>
          <w:szCs w:val="24"/>
        </w:rPr>
        <w:t>;</w:t>
      </w:r>
    </w:p>
    <w:p w14:paraId="7DBD88CC" w14:textId="77777777" w:rsidR="00952767" w:rsidRPr="00D136C4" w:rsidRDefault="00726383" w:rsidP="00952767">
      <w:pPr>
        <w:ind w:firstLine="709"/>
        <w:jc w:val="both"/>
        <w:rPr>
          <w:sz w:val="24"/>
          <w:szCs w:val="24"/>
        </w:rPr>
      </w:pPr>
      <w:r w:rsidRPr="00D136C4">
        <w:rPr>
          <w:sz w:val="24"/>
          <w:szCs w:val="24"/>
        </w:rPr>
        <w:t>н</w:t>
      </w:r>
      <w:r w:rsidR="00952767" w:rsidRPr="00D136C4">
        <w:rPr>
          <w:sz w:val="24"/>
          <w:szCs w:val="24"/>
        </w:rPr>
        <w:t>а 20</w:t>
      </w:r>
      <w:r w:rsidR="00F94047" w:rsidRPr="00D136C4">
        <w:rPr>
          <w:sz w:val="24"/>
          <w:szCs w:val="24"/>
        </w:rPr>
        <w:t>2</w:t>
      </w:r>
      <w:r w:rsidR="00134EBA" w:rsidRPr="00D136C4">
        <w:rPr>
          <w:sz w:val="24"/>
          <w:szCs w:val="24"/>
        </w:rPr>
        <w:t>7</w:t>
      </w:r>
      <w:r w:rsidR="00952767" w:rsidRPr="00D136C4">
        <w:rPr>
          <w:sz w:val="24"/>
          <w:szCs w:val="24"/>
        </w:rPr>
        <w:t xml:space="preserve"> год</w:t>
      </w:r>
      <w:r w:rsidR="00952767" w:rsidRPr="00D136C4">
        <w:t xml:space="preserve"> </w:t>
      </w:r>
      <w:r w:rsidR="00952767" w:rsidRPr="00D136C4">
        <w:rPr>
          <w:sz w:val="24"/>
          <w:szCs w:val="24"/>
        </w:rPr>
        <w:t>составляет 2</w:t>
      </w:r>
      <w:r w:rsidRPr="00D136C4">
        <w:rPr>
          <w:sz w:val="24"/>
          <w:szCs w:val="24"/>
        </w:rPr>
        <w:t> </w:t>
      </w:r>
      <w:r w:rsidR="00952767" w:rsidRPr="00D136C4">
        <w:rPr>
          <w:sz w:val="24"/>
          <w:szCs w:val="24"/>
        </w:rPr>
        <w:t>0</w:t>
      </w:r>
      <w:r w:rsidR="00134EBA" w:rsidRPr="00D136C4">
        <w:rPr>
          <w:sz w:val="24"/>
          <w:szCs w:val="24"/>
        </w:rPr>
        <w:t>75</w:t>
      </w:r>
      <w:r w:rsidRPr="00D136C4">
        <w:rPr>
          <w:sz w:val="24"/>
          <w:szCs w:val="24"/>
        </w:rPr>
        <w:t xml:space="preserve"> </w:t>
      </w:r>
      <w:r w:rsidR="00952767" w:rsidRPr="00D136C4">
        <w:rPr>
          <w:sz w:val="24"/>
          <w:szCs w:val="24"/>
        </w:rPr>
        <w:t>000</w:t>
      </w:r>
      <w:r w:rsidR="00F94047" w:rsidRPr="00D136C4">
        <w:rPr>
          <w:sz w:val="24"/>
          <w:szCs w:val="24"/>
        </w:rPr>
        <w:t>,00</w:t>
      </w:r>
      <w:r w:rsidR="00710E9D" w:rsidRPr="00D136C4">
        <w:rPr>
          <w:sz w:val="24"/>
          <w:szCs w:val="24"/>
        </w:rPr>
        <w:t xml:space="preserve"> рубля</w:t>
      </w:r>
      <w:r w:rsidR="00952767" w:rsidRPr="00D136C4">
        <w:rPr>
          <w:sz w:val="24"/>
          <w:szCs w:val="24"/>
        </w:rPr>
        <w:t>, в том числе: земельный налог с организаций в сумме 1</w:t>
      </w:r>
      <w:r w:rsidRPr="00D136C4">
        <w:rPr>
          <w:sz w:val="24"/>
          <w:szCs w:val="24"/>
        </w:rPr>
        <w:t> </w:t>
      </w:r>
      <w:r w:rsidR="00F94047" w:rsidRPr="00D136C4">
        <w:rPr>
          <w:sz w:val="24"/>
          <w:szCs w:val="24"/>
        </w:rPr>
        <w:t>2</w:t>
      </w:r>
      <w:r w:rsidR="00134EBA" w:rsidRPr="00D136C4">
        <w:rPr>
          <w:sz w:val="24"/>
          <w:szCs w:val="24"/>
        </w:rPr>
        <w:t>81</w:t>
      </w:r>
      <w:r w:rsidRPr="00D136C4">
        <w:rPr>
          <w:sz w:val="24"/>
          <w:szCs w:val="24"/>
        </w:rPr>
        <w:t xml:space="preserve"> </w:t>
      </w:r>
      <w:r w:rsidR="00952767" w:rsidRPr="00D136C4">
        <w:rPr>
          <w:sz w:val="24"/>
          <w:szCs w:val="24"/>
        </w:rPr>
        <w:t>000</w:t>
      </w:r>
      <w:r w:rsidR="00F94047" w:rsidRPr="00D136C4">
        <w:rPr>
          <w:sz w:val="24"/>
          <w:szCs w:val="24"/>
        </w:rPr>
        <w:t>,00</w:t>
      </w:r>
      <w:r w:rsidR="00710E9D" w:rsidRPr="00D136C4">
        <w:rPr>
          <w:sz w:val="24"/>
          <w:szCs w:val="24"/>
        </w:rPr>
        <w:t xml:space="preserve"> рубля</w:t>
      </w:r>
      <w:r w:rsidR="00952767" w:rsidRPr="00D136C4">
        <w:rPr>
          <w:sz w:val="24"/>
          <w:szCs w:val="24"/>
        </w:rPr>
        <w:t>, земельный налог с физических лиц – 7</w:t>
      </w:r>
      <w:r w:rsidR="00134EBA" w:rsidRPr="00D136C4">
        <w:rPr>
          <w:sz w:val="24"/>
          <w:szCs w:val="24"/>
        </w:rPr>
        <w:t>94</w:t>
      </w:r>
      <w:r w:rsidRPr="00D136C4">
        <w:rPr>
          <w:sz w:val="24"/>
          <w:szCs w:val="24"/>
        </w:rPr>
        <w:t xml:space="preserve"> </w:t>
      </w:r>
      <w:r w:rsidR="00952767" w:rsidRPr="00D136C4">
        <w:rPr>
          <w:sz w:val="24"/>
          <w:szCs w:val="24"/>
        </w:rPr>
        <w:t>000</w:t>
      </w:r>
      <w:r w:rsidR="00F94047" w:rsidRPr="00D136C4">
        <w:rPr>
          <w:sz w:val="24"/>
          <w:szCs w:val="24"/>
        </w:rPr>
        <w:t>,00</w:t>
      </w:r>
      <w:r w:rsidR="00710E9D" w:rsidRPr="00D136C4">
        <w:rPr>
          <w:sz w:val="24"/>
          <w:szCs w:val="24"/>
        </w:rPr>
        <w:t xml:space="preserve"> рубля</w:t>
      </w:r>
      <w:r w:rsidR="00952767" w:rsidRPr="00D136C4">
        <w:rPr>
          <w:sz w:val="24"/>
          <w:szCs w:val="24"/>
        </w:rPr>
        <w:t>.</w:t>
      </w:r>
    </w:p>
    <w:p w14:paraId="6B360519" w14:textId="77777777" w:rsidR="00296C4E" w:rsidRPr="00D136C4" w:rsidRDefault="00296C4E" w:rsidP="00845706">
      <w:pPr>
        <w:ind w:firstLine="720"/>
        <w:jc w:val="both"/>
        <w:rPr>
          <w:b/>
          <w:bCs/>
          <w:sz w:val="24"/>
          <w:szCs w:val="24"/>
        </w:rPr>
      </w:pPr>
    </w:p>
    <w:p w14:paraId="126E8E31" w14:textId="77777777" w:rsidR="005277F6" w:rsidRPr="00D136C4" w:rsidRDefault="005277F6" w:rsidP="00845706">
      <w:pPr>
        <w:ind w:firstLine="720"/>
        <w:jc w:val="both"/>
        <w:rPr>
          <w:b/>
          <w:bCs/>
          <w:sz w:val="24"/>
          <w:szCs w:val="24"/>
        </w:rPr>
      </w:pPr>
      <w:r w:rsidRPr="00D136C4">
        <w:rPr>
          <w:b/>
          <w:bCs/>
          <w:sz w:val="24"/>
          <w:szCs w:val="24"/>
        </w:rPr>
        <w:t>ДОХОДЫ ОТ ПРОДАЖИ МАТЕРИАЛЬНЫХ И НЕМАТЕРИАЛЬНЫХ АКТИВОВ</w:t>
      </w:r>
    </w:p>
    <w:p w14:paraId="365195E3" w14:textId="77777777" w:rsidR="005277F6" w:rsidRPr="00D136C4" w:rsidRDefault="005277F6" w:rsidP="005277F6">
      <w:pPr>
        <w:ind w:firstLine="720"/>
        <w:jc w:val="both"/>
        <w:rPr>
          <w:sz w:val="24"/>
          <w:szCs w:val="24"/>
        </w:rPr>
      </w:pPr>
      <w:bookmarkStart w:id="5" w:name="_Hlk87359601"/>
      <w:r w:rsidRPr="00D136C4">
        <w:rPr>
          <w:sz w:val="24"/>
          <w:szCs w:val="24"/>
        </w:rPr>
        <w:t xml:space="preserve">Прогнозируемый объем поступлений доходов </w:t>
      </w:r>
      <w:bookmarkEnd w:id="5"/>
      <w:r w:rsidRPr="00D136C4">
        <w:rPr>
          <w:sz w:val="24"/>
          <w:szCs w:val="24"/>
        </w:rPr>
        <w:t>от</w:t>
      </w:r>
      <w:r w:rsidRPr="00D136C4">
        <w:t xml:space="preserve"> </w:t>
      </w:r>
      <w:r w:rsidRPr="00D136C4">
        <w:rPr>
          <w:sz w:val="24"/>
          <w:szCs w:val="24"/>
        </w:rPr>
        <w:t>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sidRPr="00D136C4">
        <w:t xml:space="preserve"> </w:t>
      </w:r>
      <w:r w:rsidR="00726383" w:rsidRPr="00D136C4">
        <w:rPr>
          <w:sz w:val="24"/>
          <w:szCs w:val="24"/>
        </w:rPr>
        <w:t xml:space="preserve">оценивается </w:t>
      </w:r>
      <w:r w:rsidRPr="00D136C4">
        <w:rPr>
          <w:sz w:val="24"/>
          <w:szCs w:val="24"/>
        </w:rPr>
        <w:t>в 202</w:t>
      </w:r>
      <w:r w:rsidR="00134EBA" w:rsidRPr="00D136C4">
        <w:rPr>
          <w:sz w:val="24"/>
          <w:szCs w:val="24"/>
        </w:rPr>
        <w:t>5</w:t>
      </w:r>
      <w:r w:rsidRPr="00D136C4">
        <w:t xml:space="preserve"> </w:t>
      </w:r>
      <w:r w:rsidRPr="00D136C4">
        <w:rPr>
          <w:sz w:val="24"/>
          <w:szCs w:val="24"/>
        </w:rPr>
        <w:t xml:space="preserve">году в сумме </w:t>
      </w:r>
      <w:r w:rsidR="00710E9D" w:rsidRPr="00D136C4">
        <w:rPr>
          <w:sz w:val="24"/>
          <w:szCs w:val="24"/>
        </w:rPr>
        <w:t xml:space="preserve">                   </w:t>
      </w:r>
      <w:r w:rsidR="00134EBA" w:rsidRPr="00D136C4">
        <w:rPr>
          <w:sz w:val="24"/>
          <w:szCs w:val="24"/>
        </w:rPr>
        <w:t>680</w:t>
      </w:r>
      <w:r w:rsidR="00710E9D" w:rsidRPr="00D136C4">
        <w:rPr>
          <w:sz w:val="24"/>
          <w:szCs w:val="24"/>
        </w:rPr>
        <w:t xml:space="preserve"> 000,00 рубля</w:t>
      </w:r>
      <w:r w:rsidR="00726383" w:rsidRPr="00D136C4">
        <w:rPr>
          <w:sz w:val="24"/>
          <w:szCs w:val="24"/>
        </w:rPr>
        <w:t>, в 202</w:t>
      </w:r>
      <w:r w:rsidR="00134EBA" w:rsidRPr="00D136C4">
        <w:rPr>
          <w:sz w:val="24"/>
          <w:szCs w:val="24"/>
        </w:rPr>
        <w:t>6</w:t>
      </w:r>
      <w:r w:rsidR="00726383" w:rsidRPr="00D136C4">
        <w:rPr>
          <w:sz w:val="24"/>
          <w:szCs w:val="24"/>
        </w:rPr>
        <w:t xml:space="preserve"> году – </w:t>
      </w:r>
      <w:r w:rsidR="00583B38" w:rsidRPr="00D136C4">
        <w:rPr>
          <w:sz w:val="24"/>
          <w:szCs w:val="24"/>
        </w:rPr>
        <w:t>8</w:t>
      </w:r>
      <w:r w:rsidR="00710E9D" w:rsidRPr="00D136C4">
        <w:rPr>
          <w:sz w:val="24"/>
          <w:szCs w:val="24"/>
        </w:rPr>
        <w:t>20 000,00 рубля</w:t>
      </w:r>
      <w:r w:rsidR="00726383" w:rsidRPr="00D136C4">
        <w:rPr>
          <w:sz w:val="24"/>
          <w:szCs w:val="24"/>
        </w:rPr>
        <w:t>, в 202</w:t>
      </w:r>
      <w:r w:rsidR="00583B38" w:rsidRPr="00D136C4">
        <w:rPr>
          <w:sz w:val="24"/>
          <w:szCs w:val="24"/>
        </w:rPr>
        <w:t>7</w:t>
      </w:r>
      <w:r w:rsidR="00726383" w:rsidRPr="00D136C4">
        <w:rPr>
          <w:sz w:val="24"/>
          <w:szCs w:val="24"/>
        </w:rPr>
        <w:t xml:space="preserve"> году – </w:t>
      </w:r>
      <w:r w:rsidR="00583B38" w:rsidRPr="00D136C4">
        <w:rPr>
          <w:sz w:val="24"/>
          <w:szCs w:val="24"/>
        </w:rPr>
        <w:t>98</w:t>
      </w:r>
      <w:r w:rsidR="00710E9D" w:rsidRPr="00D136C4">
        <w:rPr>
          <w:sz w:val="24"/>
          <w:szCs w:val="24"/>
        </w:rPr>
        <w:t>0 000,00 рубля</w:t>
      </w:r>
      <w:r w:rsidRPr="00D136C4">
        <w:rPr>
          <w:sz w:val="24"/>
          <w:szCs w:val="24"/>
        </w:rPr>
        <w:t>.</w:t>
      </w:r>
    </w:p>
    <w:p w14:paraId="72F0061F" w14:textId="77777777" w:rsidR="00726383" w:rsidRPr="00D136C4" w:rsidRDefault="00726383" w:rsidP="005277F6">
      <w:pPr>
        <w:ind w:firstLine="720"/>
        <w:jc w:val="center"/>
        <w:rPr>
          <w:b/>
          <w:bCs/>
          <w:sz w:val="24"/>
          <w:szCs w:val="24"/>
        </w:rPr>
      </w:pPr>
    </w:p>
    <w:p w14:paraId="7D27B93C" w14:textId="77777777" w:rsidR="005277F6" w:rsidRPr="00D136C4" w:rsidRDefault="005277F6" w:rsidP="005277F6">
      <w:pPr>
        <w:ind w:firstLine="720"/>
        <w:jc w:val="center"/>
        <w:rPr>
          <w:b/>
          <w:bCs/>
          <w:sz w:val="24"/>
          <w:szCs w:val="24"/>
        </w:rPr>
      </w:pPr>
      <w:r w:rsidRPr="00D136C4">
        <w:rPr>
          <w:b/>
          <w:bCs/>
          <w:sz w:val="24"/>
          <w:szCs w:val="24"/>
        </w:rPr>
        <w:t>ПРОЧИЕ НЕНАЛОГОВЫЕ ДОХОДЫ</w:t>
      </w:r>
    </w:p>
    <w:p w14:paraId="77FA3B3D" w14:textId="77777777" w:rsidR="005277F6" w:rsidRPr="00D136C4" w:rsidRDefault="005277F6" w:rsidP="005277F6">
      <w:pPr>
        <w:ind w:firstLine="720"/>
        <w:rPr>
          <w:sz w:val="24"/>
          <w:szCs w:val="24"/>
        </w:rPr>
      </w:pPr>
      <w:r w:rsidRPr="00D136C4">
        <w:rPr>
          <w:sz w:val="24"/>
          <w:szCs w:val="24"/>
        </w:rPr>
        <w:t>Прогнозируемый объем поступлений доходов от инициативных платежей зачисляемых в бюджеты сельских поселений</w:t>
      </w:r>
      <w:r w:rsidRPr="00D136C4">
        <w:t xml:space="preserve"> </w:t>
      </w:r>
      <w:r w:rsidRPr="00D136C4">
        <w:rPr>
          <w:sz w:val="24"/>
          <w:szCs w:val="24"/>
        </w:rPr>
        <w:t>в 202</w:t>
      </w:r>
      <w:r w:rsidR="00F94047" w:rsidRPr="00D136C4">
        <w:rPr>
          <w:sz w:val="24"/>
          <w:szCs w:val="24"/>
        </w:rPr>
        <w:t>4</w:t>
      </w:r>
      <w:r w:rsidRPr="00D136C4">
        <w:rPr>
          <w:sz w:val="24"/>
          <w:szCs w:val="24"/>
        </w:rPr>
        <w:t xml:space="preserve"> году запланирован в сумме </w:t>
      </w:r>
      <w:r w:rsidR="00F94047" w:rsidRPr="00D136C4">
        <w:rPr>
          <w:sz w:val="24"/>
          <w:szCs w:val="24"/>
        </w:rPr>
        <w:t>2</w:t>
      </w:r>
      <w:r w:rsidR="00583B38" w:rsidRPr="00D136C4">
        <w:rPr>
          <w:sz w:val="24"/>
          <w:szCs w:val="24"/>
        </w:rPr>
        <w:t>5</w:t>
      </w:r>
      <w:r w:rsidR="009A3C75" w:rsidRPr="00D136C4">
        <w:rPr>
          <w:sz w:val="24"/>
          <w:szCs w:val="24"/>
        </w:rPr>
        <w:t xml:space="preserve"> </w:t>
      </w:r>
      <w:r w:rsidR="00583B38" w:rsidRPr="00D136C4">
        <w:rPr>
          <w:sz w:val="24"/>
          <w:szCs w:val="24"/>
        </w:rPr>
        <w:t>500</w:t>
      </w:r>
      <w:r w:rsidR="009A3C75" w:rsidRPr="00D136C4">
        <w:rPr>
          <w:sz w:val="24"/>
          <w:szCs w:val="24"/>
        </w:rPr>
        <w:t>,00 рубля</w:t>
      </w:r>
      <w:r w:rsidRPr="00D136C4">
        <w:rPr>
          <w:sz w:val="24"/>
          <w:szCs w:val="24"/>
        </w:rPr>
        <w:t>.</w:t>
      </w:r>
    </w:p>
    <w:p w14:paraId="55BF8A85" w14:textId="77777777" w:rsidR="00597D70" w:rsidRPr="00D136C4" w:rsidRDefault="00597D70" w:rsidP="005277F6">
      <w:pPr>
        <w:ind w:firstLine="720"/>
        <w:rPr>
          <w:sz w:val="24"/>
          <w:szCs w:val="24"/>
        </w:rPr>
      </w:pPr>
    </w:p>
    <w:p w14:paraId="3031F7CB" w14:textId="77777777" w:rsidR="00597D70" w:rsidRPr="00D136C4" w:rsidRDefault="00597D70" w:rsidP="005277F6">
      <w:pPr>
        <w:ind w:firstLine="720"/>
        <w:rPr>
          <w:sz w:val="24"/>
          <w:szCs w:val="24"/>
        </w:rPr>
      </w:pPr>
    </w:p>
    <w:p w14:paraId="07FBFAAB" w14:textId="77777777" w:rsidR="009A3C75" w:rsidRPr="00D136C4" w:rsidRDefault="009A3C75" w:rsidP="005277F6">
      <w:pPr>
        <w:ind w:firstLine="720"/>
        <w:rPr>
          <w:sz w:val="24"/>
          <w:szCs w:val="24"/>
        </w:rPr>
      </w:pPr>
    </w:p>
    <w:p w14:paraId="68CC3661" w14:textId="77777777" w:rsidR="009A3C75" w:rsidRPr="00D136C4" w:rsidRDefault="009A3C75" w:rsidP="005277F6">
      <w:pPr>
        <w:ind w:firstLine="720"/>
        <w:rPr>
          <w:sz w:val="24"/>
          <w:szCs w:val="24"/>
        </w:rPr>
      </w:pPr>
    </w:p>
    <w:p w14:paraId="7D4F1348" w14:textId="77777777" w:rsidR="009A3C75" w:rsidRPr="00D136C4" w:rsidRDefault="009A3C75" w:rsidP="005277F6">
      <w:pPr>
        <w:ind w:firstLine="720"/>
        <w:rPr>
          <w:sz w:val="24"/>
          <w:szCs w:val="24"/>
        </w:rPr>
      </w:pPr>
    </w:p>
    <w:p w14:paraId="5DA3AE83" w14:textId="77777777" w:rsidR="005277F6" w:rsidRPr="00D136C4" w:rsidRDefault="005277F6" w:rsidP="005277F6">
      <w:pPr>
        <w:ind w:firstLine="720"/>
        <w:jc w:val="center"/>
        <w:rPr>
          <w:b/>
          <w:bCs/>
          <w:sz w:val="24"/>
          <w:szCs w:val="24"/>
        </w:rPr>
      </w:pPr>
    </w:p>
    <w:p w14:paraId="6B6AAD15" w14:textId="77777777" w:rsidR="00A838D2" w:rsidRPr="00D136C4" w:rsidRDefault="00A838D2" w:rsidP="00A838D2">
      <w:pPr>
        <w:pStyle w:val="a4"/>
        <w:jc w:val="center"/>
        <w:rPr>
          <w:b/>
          <w:sz w:val="24"/>
          <w:szCs w:val="24"/>
        </w:rPr>
      </w:pPr>
      <w:r w:rsidRPr="00D136C4">
        <w:rPr>
          <w:b/>
          <w:sz w:val="24"/>
          <w:szCs w:val="24"/>
        </w:rPr>
        <w:lastRenderedPageBreak/>
        <w:t>БЕЗВОЗМЕЗДНЫЕ ПОСТУПЛЕНИЯ</w:t>
      </w:r>
    </w:p>
    <w:p w14:paraId="767EE221" w14:textId="77777777" w:rsidR="00597D70" w:rsidRPr="00D136C4" w:rsidRDefault="00597D70" w:rsidP="00A838D2">
      <w:pPr>
        <w:pStyle w:val="a4"/>
        <w:jc w:val="center"/>
        <w:rPr>
          <w:b/>
          <w:sz w:val="24"/>
          <w:szCs w:val="24"/>
        </w:rPr>
      </w:pPr>
    </w:p>
    <w:p w14:paraId="7CB61494" w14:textId="77777777" w:rsidR="00597D70" w:rsidRPr="00D136C4" w:rsidRDefault="00597D70" w:rsidP="00597D70">
      <w:pPr>
        <w:pStyle w:val="a4"/>
        <w:ind w:firstLine="720"/>
        <w:rPr>
          <w:sz w:val="24"/>
          <w:szCs w:val="24"/>
        </w:rPr>
      </w:pPr>
      <w:r w:rsidRPr="00D136C4">
        <w:rPr>
          <w:sz w:val="24"/>
          <w:szCs w:val="24"/>
        </w:rPr>
        <w:t>При планировании проекта бюджета поселения на 202</w:t>
      </w:r>
      <w:r w:rsidR="00583B38" w:rsidRPr="00D136C4">
        <w:rPr>
          <w:sz w:val="24"/>
          <w:szCs w:val="24"/>
        </w:rPr>
        <w:t>5</w:t>
      </w:r>
      <w:r w:rsidRPr="00D136C4">
        <w:rPr>
          <w:sz w:val="24"/>
          <w:szCs w:val="24"/>
        </w:rPr>
        <w:t xml:space="preserve"> -202</w:t>
      </w:r>
      <w:r w:rsidR="00583B38" w:rsidRPr="00D136C4">
        <w:rPr>
          <w:sz w:val="24"/>
          <w:szCs w:val="24"/>
        </w:rPr>
        <w:t>7</w:t>
      </w:r>
      <w:r w:rsidRPr="00D136C4">
        <w:rPr>
          <w:sz w:val="24"/>
          <w:szCs w:val="24"/>
        </w:rPr>
        <w:t xml:space="preserve"> годы учтены объемы безвозмездных поступлений, предусмотренные проектом Закона Брянской области «Об областном бюджете на 202</w:t>
      </w:r>
      <w:r w:rsidR="00583B38" w:rsidRPr="00D136C4">
        <w:rPr>
          <w:sz w:val="24"/>
          <w:szCs w:val="24"/>
        </w:rPr>
        <w:t>5</w:t>
      </w:r>
      <w:r w:rsidRPr="00D136C4">
        <w:rPr>
          <w:sz w:val="24"/>
          <w:szCs w:val="24"/>
        </w:rPr>
        <w:t xml:space="preserve"> год и на плановый период 202</w:t>
      </w:r>
      <w:r w:rsidR="00583B38" w:rsidRPr="00D136C4">
        <w:rPr>
          <w:sz w:val="24"/>
          <w:szCs w:val="24"/>
        </w:rPr>
        <w:t>6</w:t>
      </w:r>
      <w:r w:rsidRPr="00D136C4">
        <w:rPr>
          <w:sz w:val="24"/>
          <w:szCs w:val="24"/>
        </w:rPr>
        <w:t xml:space="preserve"> и 202</w:t>
      </w:r>
      <w:r w:rsidR="00583B38" w:rsidRPr="00D136C4">
        <w:rPr>
          <w:sz w:val="24"/>
          <w:szCs w:val="24"/>
        </w:rPr>
        <w:t>7</w:t>
      </w:r>
      <w:r w:rsidRPr="00D136C4">
        <w:rPr>
          <w:sz w:val="24"/>
          <w:szCs w:val="24"/>
        </w:rPr>
        <w:t xml:space="preserve"> годов», проектом Решения Жирятинского районного Совета народных депутатов «О бюджете Жирятинского муниципального района Брянской области» на 202</w:t>
      </w:r>
      <w:r w:rsidR="00000846" w:rsidRPr="00D136C4">
        <w:rPr>
          <w:sz w:val="24"/>
          <w:szCs w:val="24"/>
        </w:rPr>
        <w:t>5</w:t>
      </w:r>
      <w:r w:rsidRPr="00D136C4">
        <w:rPr>
          <w:sz w:val="24"/>
          <w:szCs w:val="24"/>
        </w:rPr>
        <w:t xml:space="preserve"> год и на плановый период 202</w:t>
      </w:r>
      <w:r w:rsidR="00000846" w:rsidRPr="00D136C4">
        <w:rPr>
          <w:sz w:val="24"/>
          <w:szCs w:val="24"/>
        </w:rPr>
        <w:t>6</w:t>
      </w:r>
      <w:r w:rsidRPr="00D136C4">
        <w:rPr>
          <w:sz w:val="24"/>
          <w:szCs w:val="24"/>
        </w:rPr>
        <w:t xml:space="preserve"> и 202</w:t>
      </w:r>
      <w:r w:rsidR="00000846" w:rsidRPr="00D136C4">
        <w:rPr>
          <w:sz w:val="24"/>
          <w:szCs w:val="24"/>
        </w:rPr>
        <w:t>7</w:t>
      </w:r>
      <w:r w:rsidRPr="00D136C4">
        <w:rPr>
          <w:sz w:val="24"/>
          <w:szCs w:val="24"/>
        </w:rPr>
        <w:t xml:space="preserve"> годов». </w:t>
      </w:r>
    </w:p>
    <w:p w14:paraId="7040770F" w14:textId="77777777" w:rsidR="00726383" w:rsidRPr="00D136C4" w:rsidRDefault="00FF02C6" w:rsidP="00FF02C6">
      <w:pPr>
        <w:tabs>
          <w:tab w:val="center" w:pos="4418"/>
        </w:tabs>
        <w:ind w:right="991"/>
        <w:jc w:val="center"/>
        <w:rPr>
          <w:b/>
          <w:sz w:val="24"/>
          <w:szCs w:val="24"/>
        </w:rPr>
      </w:pPr>
      <w:r w:rsidRPr="00D136C4">
        <w:rPr>
          <w:b/>
          <w:sz w:val="24"/>
          <w:szCs w:val="24"/>
        </w:rPr>
        <w:t xml:space="preserve">Структура безвозмездных поступлений в бюджет </w:t>
      </w:r>
      <w:r w:rsidR="008835E5" w:rsidRPr="00D136C4">
        <w:rPr>
          <w:b/>
          <w:sz w:val="24"/>
          <w:szCs w:val="24"/>
        </w:rPr>
        <w:t xml:space="preserve">сельского поселения </w:t>
      </w:r>
    </w:p>
    <w:p w14:paraId="7424800B" w14:textId="77777777" w:rsidR="00FF02C6" w:rsidRPr="00D136C4" w:rsidRDefault="00FF02C6" w:rsidP="00FF02C6">
      <w:pPr>
        <w:tabs>
          <w:tab w:val="center" w:pos="4418"/>
        </w:tabs>
        <w:ind w:right="991"/>
        <w:jc w:val="center"/>
        <w:rPr>
          <w:b/>
          <w:sz w:val="24"/>
          <w:szCs w:val="24"/>
        </w:rPr>
      </w:pPr>
      <w:r w:rsidRPr="00D136C4">
        <w:rPr>
          <w:b/>
          <w:sz w:val="24"/>
          <w:szCs w:val="24"/>
        </w:rPr>
        <w:t>на 20</w:t>
      </w:r>
      <w:r w:rsidR="00F25FB6" w:rsidRPr="00D136C4">
        <w:rPr>
          <w:b/>
          <w:sz w:val="24"/>
          <w:szCs w:val="24"/>
        </w:rPr>
        <w:t>2</w:t>
      </w:r>
      <w:r w:rsidR="00000846" w:rsidRPr="00D136C4">
        <w:rPr>
          <w:b/>
          <w:sz w:val="24"/>
          <w:szCs w:val="24"/>
        </w:rPr>
        <w:t>5</w:t>
      </w:r>
      <w:r w:rsidRPr="00D136C4">
        <w:rPr>
          <w:b/>
          <w:sz w:val="24"/>
          <w:szCs w:val="24"/>
        </w:rPr>
        <w:t xml:space="preserve"> год и на плановый период 20</w:t>
      </w:r>
      <w:r w:rsidR="00385FCD" w:rsidRPr="00D136C4">
        <w:rPr>
          <w:b/>
          <w:sz w:val="24"/>
          <w:szCs w:val="24"/>
        </w:rPr>
        <w:t>2</w:t>
      </w:r>
      <w:r w:rsidR="00000846" w:rsidRPr="00D136C4">
        <w:rPr>
          <w:b/>
          <w:sz w:val="24"/>
          <w:szCs w:val="24"/>
        </w:rPr>
        <w:t>6</w:t>
      </w:r>
      <w:r w:rsidRPr="00D136C4">
        <w:rPr>
          <w:b/>
          <w:sz w:val="24"/>
          <w:szCs w:val="24"/>
        </w:rPr>
        <w:t xml:space="preserve"> и 20</w:t>
      </w:r>
      <w:r w:rsidR="00B340B4" w:rsidRPr="00D136C4">
        <w:rPr>
          <w:b/>
          <w:sz w:val="24"/>
          <w:szCs w:val="24"/>
        </w:rPr>
        <w:t>2</w:t>
      </w:r>
      <w:r w:rsidR="00000846" w:rsidRPr="00D136C4">
        <w:rPr>
          <w:b/>
          <w:sz w:val="24"/>
          <w:szCs w:val="24"/>
        </w:rPr>
        <w:t>7</w:t>
      </w:r>
      <w:r w:rsidRPr="00D136C4">
        <w:rPr>
          <w:b/>
          <w:sz w:val="24"/>
          <w:szCs w:val="24"/>
        </w:rPr>
        <w:t xml:space="preserve"> годов</w:t>
      </w:r>
    </w:p>
    <w:p w14:paraId="3751211B" w14:textId="77777777" w:rsidR="00FF02C6" w:rsidRPr="00D136C4" w:rsidRDefault="00E776E5" w:rsidP="00FF02C6">
      <w:pPr>
        <w:tabs>
          <w:tab w:val="center" w:pos="4418"/>
        </w:tabs>
        <w:ind w:right="991"/>
        <w:jc w:val="center"/>
      </w:pPr>
      <w:r w:rsidRPr="00D136C4">
        <w:rPr>
          <w:sz w:val="22"/>
          <w:szCs w:val="22"/>
        </w:rPr>
        <w:tab/>
      </w:r>
      <w:r w:rsidRPr="00D136C4">
        <w:rPr>
          <w:sz w:val="22"/>
          <w:szCs w:val="22"/>
        </w:rPr>
        <w:tab/>
      </w:r>
      <w:r w:rsidRPr="00D136C4">
        <w:rPr>
          <w:sz w:val="22"/>
          <w:szCs w:val="22"/>
        </w:rPr>
        <w:tab/>
      </w:r>
      <w:r w:rsidRPr="00D136C4">
        <w:rPr>
          <w:sz w:val="22"/>
          <w:szCs w:val="22"/>
        </w:rPr>
        <w:tab/>
      </w:r>
      <w:r w:rsidRPr="00D136C4">
        <w:rPr>
          <w:sz w:val="22"/>
          <w:szCs w:val="22"/>
        </w:rPr>
        <w:tab/>
      </w:r>
      <w:r w:rsidRPr="00D136C4">
        <w:rPr>
          <w:sz w:val="22"/>
          <w:szCs w:val="22"/>
        </w:rPr>
        <w:tab/>
        <w:t>Таблица 3</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6"/>
        <w:gridCol w:w="1276"/>
        <w:gridCol w:w="850"/>
        <w:gridCol w:w="1276"/>
        <w:gridCol w:w="851"/>
        <w:gridCol w:w="1275"/>
        <w:gridCol w:w="850"/>
      </w:tblGrid>
      <w:tr w:rsidR="001C6908" w:rsidRPr="00D136C4" w14:paraId="60AAD7F3" w14:textId="77777777" w:rsidTr="00E0566A">
        <w:tc>
          <w:tcPr>
            <w:tcW w:w="3261" w:type="dxa"/>
            <w:vMerge w:val="restart"/>
            <w:shd w:val="clear" w:color="auto" w:fill="auto"/>
          </w:tcPr>
          <w:p w14:paraId="3E6FCD12" w14:textId="77777777" w:rsidR="00FF02C6" w:rsidRPr="00D136C4" w:rsidRDefault="00FF02C6" w:rsidP="000801E0">
            <w:pPr>
              <w:jc w:val="center"/>
            </w:pPr>
          </w:p>
          <w:p w14:paraId="621AF138" w14:textId="77777777" w:rsidR="00FF02C6" w:rsidRPr="00D136C4" w:rsidRDefault="00FF02C6" w:rsidP="000801E0">
            <w:pPr>
              <w:jc w:val="center"/>
            </w:pPr>
            <w:r w:rsidRPr="00D136C4">
              <w:t>Наименование показателя</w:t>
            </w:r>
          </w:p>
        </w:tc>
        <w:tc>
          <w:tcPr>
            <w:tcW w:w="7654" w:type="dxa"/>
            <w:gridSpan w:val="7"/>
            <w:shd w:val="clear" w:color="auto" w:fill="auto"/>
          </w:tcPr>
          <w:p w14:paraId="3EA4EEB3" w14:textId="77777777" w:rsidR="00FF02C6" w:rsidRPr="00D136C4" w:rsidRDefault="00FF02C6" w:rsidP="000801E0">
            <w:pPr>
              <w:jc w:val="center"/>
            </w:pPr>
            <w:r w:rsidRPr="00D136C4">
              <w:t>Значение показателей</w:t>
            </w:r>
          </w:p>
          <w:p w14:paraId="58661E72" w14:textId="77777777" w:rsidR="00FF02C6" w:rsidRPr="00D136C4" w:rsidRDefault="00FF02C6" w:rsidP="000801E0">
            <w:pPr>
              <w:jc w:val="center"/>
            </w:pPr>
          </w:p>
        </w:tc>
      </w:tr>
      <w:tr w:rsidR="00385FCD" w:rsidRPr="00D136C4" w14:paraId="4F799106" w14:textId="77777777" w:rsidTr="00E0566A">
        <w:trPr>
          <w:trHeight w:val="255"/>
        </w:trPr>
        <w:tc>
          <w:tcPr>
            <w:tcW w:w="3261" w:type="dxa"/>
            <w:vMerge/>
            <w:shd w:val="clear" w:color="auto" w:fill="auto"/>
          </w:tcPr>
          <w:p w14:paraId="152B6BA2" w14:textId="77777777" w:rsidR="00FF02C6" w:rsidRPr="00D136C4" w:rsidRDefault="00FF02C6" w:rsidP="000801E0">
            <w:pPr>
              <w:jc w:val="both"/>
            </w:pPr>
          </w:p>
        </w:tc>
        <w:tc>
          <w:tcPr>
            <w:tcW w:w="1276" w:type="dxa"/>
            <w:vMerge w:val="restart"/>
            <w:shd w:val="clear" w:color="auto" w:fill="auto"/>
          </w:tcPr>
          <w:p w14:paraId="3DCCDDF9" w14:textId="77777777" w:rsidR="00FF02C6" w:rsidRPr="00D136C4" w:rsidRDefault="00FF02C6" w:rsidP="002D3D32">
            <w:pPr>
              <w:jc w:val="center"/>
            </w:pPr>
            <w:r w:rsidRPr="00D136C4">
              <w:t>План на 01.11.20</w:t>
            </w:r>
            <w:r w:rsidR="002D3D32" w:rsidRPr="00D136C4">
              <w:t>2</w:t>
            </w:r>
            <w:r w:rsidR="00F500D5" w:rsidRPr="00D136C4">
              <w:t>4</w:t>
            </w:r>
            <w:r w:rsidRPr="00D136C4">
              <w:t xml:space="preserve"> года</w:t>
            </w:r>
          </w:p>
        </w:tc>
        <w:tc>
          <w:tcPr>
            <w:tcW w:w="2126" w:type="dxa"/>
            <w:gridSpan w:val="2"/>
            <w:shd w:val="clear" w:color="auto" w:fill="auto"/>
          </w:tcPr>
          <w:p w14:paraId="776C752B" w14:textId="77777777" w:rsidR="00FF02C6" w:rsidRPr="00D136C4" w:rsidRDefault="00FF02C6" w:rsidP="002D3D32">
            <w:pPr>
              <w:jc w:val="center"/>
            </w:pPr>
            <w:r w:rsidRPr="00D136C4">
              <w:t>20</w:t>
            </w:r>
            <w:r w:rsidR="00F25FB6" w:rsidRPr="00D136C4">
              <w:t>2</w:t>
            </w:r>
            <w:r w:rsidR="00F500D5" w:rsidRPr="00D136C4">
              <w:t>5</w:t>
            </w:r>
            <w:r w:rsidRPr="00D136C4">
              <w:t xml:space="preserve"> год</w:t>
            </w:r>
          </w:p>
        </w:tc>
        <w:tc>
          <w:tcPr>
            <w:tcW w:w="2127" w:type="dxa"/>
            <w:gridSpan w:val="2"/>
            <w:shd w:val="clear" w:color="auto" w:fill="auto"/>
          </w:tcPr>
          <w:p w14:paraId="16D7D90D" w14:textId="77777777" w:rsidR="00FF02C6" w:rsidRPr="00D136C4" w:rsidRDefault="00FF02C6" w:rsidP="002D3D32">
            <w:pPr>
              <w:jc w:val="center"/>
            </w:pPr>
            <w:r w:rsidRPr="00D136C4">
              <w:t>20</w:t>
            </w:r>
            <w:r w:rsidR="00385FCD" w:rsidRPr="00D136C4">
              <w:t>2</w:t>
            </w:r>
            <w:r w:rsidR="00F500D5" w:rsidRPr="00D136C4">
              <w:t>6</w:t>
            </w:r>
            <w:r w:rsidRPr="00D136C4">
              <w:t xml:space="preserve"> год</w:t>
            </w:r>
          </w:p>
        </w:tc>
        <w:tc>
          <w:tcPr>
            <w:tcW w:w="2125" w:type="dxa"/>
            <w:gridSpan w:val="2"/>
            <w:shd w:val="clear" w:color="auto" w:fill="auto"/>
          </w:tcPr>
          <w:p w14:paraId="71AE86E2" w14:textId="77777777" w:rsidR="00FF02C6" w:rsidRPr="00D136C4" w:rsidRDefault="00FF02C6" w:rsidP="002D3D32">
            <w:pPr>
              <w:jc w:val="center"/>
            </w:pPr>
            <w:r w:rsidRPr="00D136C4">
              <w:t>20</w:t>
            </w:r>
            <w:r w:rsidR="00B340B4" w:rsidRPr="00D136C4">
              <w:t>2</w:t>
            </w:r>
            <w:r w:rsidR="00F500D5" w:rsidRPr="00D136C4">
              <w:t>7</w:t>
            </w:r>
            <w:r w:rsidRPr="00D136C4">
              <w:t xml:space="preserve"> год</w:t>
            </w:r>
          </w:p>
        </w:tc>
      </w:tr>
      <w:tr w:rsidR="00F8510E" w:rsidRPr="00D136C4" w14:paraId="5356612A" w14:textId="77777777" w:rsidTr="00E0566A">
        <w:trPr>
          <w:trHeight w:val="768"/>
        </w:trPr>
        <w:tc>
          <w:tcPr>
            <w:tcW w:w="3261" w:type="dxa"/>
            <w:vMerge/>
            <w:shd w:val="clear" w:color="auto" w:fill="auto"/>
          </w:tcPr>
          <w:p w14:paraId="05BD7604" w14:textId="77777777" w:rsidR="00FF02C6" w:rsidRPr="00D136C4" w:rsidRDefault="00FF02C6" w:rsidP="000801E0">
            <w:pPr>
              <w:jc w:val="both"/>
            </w:pPr>
          </w:p>
        </w:tc>
        <w:tc>
          <w:tcPr>
            <w:tcW w:w="1276" w:type="dxa"/>
            <w:vMerge/>
            <w:shd w:val="clear" w:color="auto" w:fill="auto"/>
          </w:tcPr>
          <w:p w14:paraId="50651AF8" w14:textId="77777777" w:rsidR="00FF02C6" w:rsidRPr="00D136C4" w:rsidRDefault="00FF02C6" w:rsidP="000801E0">
            <w:pPr>
              <w:jc w:val="center"/>
            </w:pPr>
          </w:p>
        </w:tc>
        <w:tc>
          <w:tcPr>
            <w:tcW w:w="1276" w:type="dxa"/>
            <w:shd w:val="clear" w:color="auto" w:fill="auto"/>
          </w:tcPr>
          <w:p w14:paraId="51C879AE" w14:textId="77777777" w:rsidR="00FF02C6" w:rsidRPr="00D136C4" w:rsidRDefault="00FF02C6" w:rsidP="000801E0">
            <w:pPr>
              <w:jc w:val="center"/>
            </w:pPr>
            <w:r w:rsidRPr="00D136C4">
              <w:t>Сумма, руб.</w:t>
            </w:r>
          </w:p>
        </w:tc>
        <w:tc>
          <w:tcPr>
            <w:tcW w:w="850" w:type="dxa"/>
            <w:shd w:val="clear" w:color="auto" w:fill="auto"/>
          </w:tcPr>
          <w:p w14:paraId="12F0DD08" w14:textId="77777777" w:rsidR="00FF02C6" w:rsidRPr="00D136C4" w:rsidRDefault="00FF02C6" w:rsidP="0080661C">
            <w:pPr>
              <w:jc w:val="center"/>
            </w:pPr>
            <w:r w:rsidRPr="00D136C4">
              <w:t>20</w:t>
            </w:r>
            <w:r w:rsidR="00F25FB6" w:rsidRPr="00D136C4">
              <w:t>2</w:t>
            </w:r>
            <w:r w:rsidR="00F500D5" w:rsidRPr="00D136C4">
              <w:t>5</w:t>
            </w:r>
            <w:r w:rsidRPr="00D136C4">
              <w:t>г/20</w:t>
            </w:r>
            <w:r w:rsidR="0080661C" w:rsidRPr="00D136C4">
              <w:t>2</w:t>
            </w:r>
            <w:r w:rsidR="00F500D5" w:rsidRPr="00D136C4">
              <w:t>4</w:t>
            </w:r>
            <w:r w:rsidRPr="00D136C4">
              <w:t>г., %</w:t>
            </w:r>
          </w:p>
        </w:tc>
        <w:tc>
          <w:tcPr>
            <w:tcW w:w="1276" w:type="dxa"/>
            <w:shd w:val="clear" w:color="auto" w:fill="auto"/>
          </w:tcPr>
          <w:p w14:paraId="3D5C470F" w14:textId="77777777" w:rsidR="00FF02C6" w:rsidRPr="00D136C4" w:rsidRDefault="00FF02C6" w:rsidP="000801E0">
            <w:pPr>
              <w:jc w:val="center"/>
            </w:pPr>
            <w:r w:rsidRPr="00D136C4">
              <w:t>Сумма, руб.</w:t>
            </w:r>
          </w:p>
        </w:tc>
        <w:tc>
          <w:tcPr>
            <w:tcW w:w="851" w:type="dxa"/>
            <w:shd w:val="clear" w:color="auto" w:fill="auto"/>
          </w:tcPr>
          <w:p w14:paraId="181EEB69" w14:textId="77777777" w:rsidR="00FF02C6" w:rsidRPr="00D136C4" w:rsidRDefault="00FF02C6" w:rsidP="0080661C">
            <w:pPr>
              <w:jc w:val="center"/>
            </w:pPr>
            <w:r w:rsidRPr="00D136C4">
              <w:t>20</w:t>
            </w:r>
            <w:r w:rsidR="000D49D6" w:rsidRPr="00D136C4">
              <w:t>2</w:t>
            </w:r>
            <w:r w:rsidR="00F500D5" w:rsidRPr="00D136C4">
              <w:t>6</w:t>
            </w:r>
            <w:r w:rsidRPr="00D136C4">
              <w:t>г/20</w:t>
            </w:r>
            <w:r w:rsidR="0080661C" w:rsidRPr="00D136C4">
              <w:t>2</w:t>
            </w:r>
            <w:r w:rsidR="00F500D5" w:rsidRPr="00D136C4">
              <w:t>4</w:t>
            </w:r>
            <w:r w:rsidRPr="00D136C4">
              <w:t>г., %</w:t>
            </w:r>
          </w:p>
        </w:tc>
        <w:tc>
          <w:tcPr>
            <w:tcW w:w="1275" w:type="dxa"/>
            <w:shd w:val="clear" w:color="auto" w:fill="auto"/>
          </w:tcPr>
          <w:p w14:paraId="7539D044" w14:textId="77777777" w:rsidR="00FF02C6" w:rsidRPr="00D136C4" w:rsidRDefault="00FF02C6" w:rsidP="000801E0">
            <w:pPr>
              <w:jc w:val="center"/>
            </w:pPr>
            <w:r w:rsidRPr="00D136C4">
              <w:t>Сумма, руб.</w:t>
            </w:r>
          </w:p>
        </w:tc>
        <w:tc>
          <w:tcPr>
            <w:tcW w:w="850" w:type="dxa"/>
            <w:shd w:val="clear" w:color="auto" w:fill="auto"/>
          </w:tcPr>
          <w:p w14:paraId="45F7B897" w14:textId="77777777" w:rsidR="00FF02C6" w:rsidRPr="00D136C4" w:rsidRDefault="00FF02C6" w:rsidP="000801E0">
            <w:pPr>
              <w:jc w:val="center"/>
            </w:pPr>
            <w:r w:rsidRPr="00D136C4">
              <w:t>20</w:t>
            </w:r>
            <w:r w:rsidR="00B340B4" w:rsidRPr="00D136C4">
              <w:t>2</w:t>
            </w:r>
            <w:r w:rsidR="00F500D5" w:rsidRPr="00D136C4">
              <w:t>7</w:t>
            </w:r>
            <w:r w:rsidRPr="00D136C4">
              <w:t>г/ 20</w:t>
            </w:r>
            <w:r w:rsidR="0080661C" w:rsidRPr="00D136C4">
              <w:t>2</w:t>
            </w:r>
            <w:r w:rsidR="00F500D5" w:rsidRPr="00D136C4">
              <w:t>4</w:t>
            </w:r>
            <w:r w:rsidRPr="00D136C4">
              <w:t xml:space="preserve">г., </w:t>
            </w:r>
          </w:p>
          <w:p w14:paraId="4B71444F" w14:textId="77777777" w:rsidR="00FF02C6" w:rsidRPr="00D136C4" w:rsidRDefault="00FF02C6" w:rsidP="000801E0">
            <w:pPr>
              <w:jc w:val="center"/>
            </w:pPr>
            <w:r w:rsidRPr="00D136C4">
              <w:t>%</w:t>
            </w:r>
          </w:p>
        </w:tc>
      </w:tr>
      <w:tr w:rsidR="001C6908" w:rsidRPr="00D136C4" w14:paraId="50CA6AAA" w14:textId="77777777" w:rsidTr="00E0566A">
        <w:tc>
          <w:tcPr>
            <w:tcW w:w="3261" w:type="dxa"/>
            <w:shd w:val="clear" w:color="auto" w:fill="auto"/>
          </w:tcPr>
          <w:p w14:paraId="33DA79A0" w14:textId="77777777" w:rsidR="00FF02C6" w:rsidRPr="00D136C4" w:rsidRDefault="00FF02C6" w:rsidP="00D20673">
            <w:pPr>
              <w:jc w:val="both"/>
              <w:rPr>
                <w:b/>
              </w:rPr>
            </w:pPr>
            <w:r w:rsidRPr="00D136C4">
              <w:rPr>
                <w:b/>
              </w:rPr>
              <w:t>Доходы сельского поселения, всего</w:t>
            </w:r>
          </w:p>
        </w:tc>
        <w:tc>
          <w:tcPr>
            <w:tcW w:w="1276" w:type="dxa"/>
            <w:shd w:val="clear" w:color="auto" w:fill="auto"/>
          </w:tcPr>
          <w:p w14:paraId="5F78C225" w14:textId="77777777" w:rsidR="00FF02C6" w:rsidRPr="00D136C4" w:rsidRDefault="00F500D5" w:rsidP="00015A86">
            <w:pPr>
              <w:jc w:val="center"/>
            </w:pPr>
            <w:r w:rsidRPr="00D136C4">
              <w:t>7828</w:t>
            </w:r>
            <w:r w:rsidR="00FA3E58" w:rsidRPr="00D136C4">
              <w:t>717</w:t>
            </w:r>
            <w:r w:rsidRPr="00D136C4">
              <w:t>,49</w:t>
            </w:r>
          </w:p>
        </w:tc>
        <w:tc>
          <w:tcPr>
            <w:tcW w:w="1276" w:type="dxa"/>
            <w:shd w:val="clear" w:color="auto" w:fill="auto"/>
          </w:tcPr>
          <w:p w14:paraId="36BCE92C" w14:textId="77777777" w:rsidR="00FF02C6" w:rsidRPr="00D136C4" w:rsidRDefault="00FA3E58" w:rsidP="00F8510E">
            <w:pPr>
              <w:rPr>
                <w:b/>
              </w:rPr>
            </w:pPr>
            <w:r w:rsidRPr="00D136C4">
              <w:rPr>
                <w:b/>
              </w:rPr>
              <w:t>9101795</w:t>
            </w:r>
          </w:p>
        </w:tc>
        <w:tc>
          <w:tcPr>
            <w:tcW w:w="850" w:type="dxa"/>
            <w:shd w:val="clear" w:color="auto" w:fill="auto"/>
          </w:tcPr>
          <w:p w14:paraId="084A0DC3" w14:textId="77777777" w:rsidR="00FF02C6" w:rsidRPr="00D136C4" w:rsidRDefault="00587760" w:rsidP="00393701">
            <w:pPr>
              <w:jc w:val="center"/>
            </w:pPr>
            <w:r w:rsidRPr="00D136C4">
              <w:t>116,26</w:t>
            </w:r>
          </w:p>
        </w:tc>
        <w:tc>
          <w:tcPr>
            <w:tcW w:w="1276" w:type="dxa"/>
            <w:shd w:val="clear" w:color="auto" w:fill="auto"/>
          </w:tcPr>
          <w:p w14:paraId="1BFE9DFA" w14:textId="77777777" w:rsidR="00FF02C6" w:rsidRPr="00D136C4" w:rsidRDefault="00FA3E58" w:rsidP="00015A86">
            <w:pPr>
              <w:jc w:val="center"/>
              <w:rPr>
                <w:b/>
                <w:sz w:val="18"/>
                <w:szCs w:val="18"/>
              </w:rPr>
            </w:pPr>
            <w:r w:rsidRPr="00D136C4">
              <w:rPr>
                <w:b/>
                <w:sz w:val="18"/>
                <w:szCs w:val="18"/>
              </w:rPr>
              <w:t>7517301</w:t>
            </w:r>
          </w:p>
        </w:tc>
        <w:tc>
          <w:tcPr>
            <w:tcW w:w="851" w:type="dxa"/>
            <w:shd w:val="clear" w:color="auto" w:fill="auto"/>
          </w:tcPr>
          <w:p w14:paraId="11FF32C6" w14:textId="77777777" w:rsidR="00FF02C6" w:rsidRPr="00D136C4" w:rsidRDefault="00587760" w:rsidP="00015A86">
            <w:pPr>
              <w:jc w:val="center"/>
              <w:rPr>
                <w:b/>
                <w:sz w:val="18"/>
                <w:szCs w:val="18"/>
              </w:rPr>
            </w:pPr>
            <w:r w:rsidRPr="00D136C4">
              <w:rPr>
                <w:b/>
                <w:sz w:val="18"/>
                <w:szCs w:val="18"/>
              </w:rPr>
              <w:t>96,02</w:t>
            </w:r>
          </w:p>
        </w:tc>
        <w:tc>
          <w:tcPr>
            <w:tcW w:w="1275" w:type="dxa"/>
            <w:shd w:val="clear" w:color="auto" w:fill="auto"/>
          </w:tcPr>
          <w:p w14:paraId="064B9D31" w14:textId="77777777" w:rsidR="00FF02C6" w:rsidRPr="00D136C4" w:rsidRDefault="00FA3E58" w:rsidP="00015A86">
            <w:pPr>
              <w:jc w:val="center"/>
              <w:rPr>
                <w:b/>
                <w:sz w:val="18"/>
                <w:szCs w:val="18"/>
              </w:rPr>
            </w:pPr>
            <w:r w:rsidRPr="00D136C4">
              <w:rPr>
                <w:b/>
                <w:sz w:val="18"/>
                <w:szCs w:val="18"/>
              </w:rPr>
              <w:t>8786668</w:t>
            </w:r>
          </w:p>
        </w:tc>
        <w:tc>
          <w:tcPr>
            <w:tcW w:w="850" w:type="dxa"/>
            <w:shd w:val="clear" w:color="auto" w:fill="auto"/>
          </w:tcPr>
          <w:p w14:paraId="1DDA0A50" w14:textId="77777777" w:rsidR="00FF02C6" w:rsidRPr="00D136C4" w:rsidRDefault="00587760" w:rsidP="00E50EE9">
            <w:pPr>
              <w:rPr>
                <w:b/>
                <w:sz w:val="18"/>
                <w:szCs w:val="18"/>
              </w:rPr>
            </w:pPr>
            <w:r w:rsidRPr="00D136C4">
              <w:rPr>
                <w:b/>
                <w:sz w:val="18"/>
                <w:szCs w:val="18"/>
              </w:rPr>
              <w:t>112,24</w:t>
            </w:r>
          </w:p>
        </w:tc>
      </w:tr>
      <w:tr w:rsidR="001C6908" w:rsidRPr="00D136C4" w14:paraId="317AB954" w14:textId="77777777" w:rsidTr="00E0566A">
        <w:tc>
          <w:tcPr>
            <w:tcW w:w="3261" w:type="dxa"/>
            <w:shd w:val="clear" w:color="auto" w:fill="auto"/>
          </w:tcPr>
          <w:p w14:paraId="006AE02A" w14:textId="77777777" w:rsidR="00FF02C6" w:rsidRPr="00D136C4" w:rsidRDefault="00FF02C6" w:rsidP="000801E0">
            <w:pPr>
              <w:jc w:val="both"/>
              <w:rPr>
                <w:b/>
              </w:rPr>
            </w:pPr>
            <w:r w:rsidRPr="00D136C4">
              <w:rPr>
                <w:b/>
              </w:rPr>
              <w:t>Безвозмездные поступления, всего</w:t>
            </w:r>
          </w:p>
        </w:tc>
        <w:tc>
          <w:tcPr>
            <w:tcW w:w="1276" w:type="dxa"/>
            <w:shd w:val="clear" w:color="auto" w:fill="auto"/>
          </w:tcPr>
          <w:p w14:paraId="1F266E05" w14:textId="77777777" w:rsidR="00FF02C6" w:rsidRPr="00D136C4" w:rsidRDefault="00F500D5" w:rsidP="00015A86">
            <w:pPr>
              <w:jc w:val="center"/>
            </w:pPr>
            <w:r w:rsidRPr="00D136C4">
              <w:t>4905087,49</w:t>
            </w:r>
          </w:p>
        </w:tc>
        <w:tc>
          <w:tcPr>
            <w:tcW w:w="1276" w:type="dxa"/>
            <w:shd w:val="clear" w:color="auto" w:fill="auto"/>
          </w:tcPr>
          <w:p w14:paraId="20578997" w14:textId="77777777" w:rsidR="00FF02C6" w:rsidRPr="00D136C4" w:rsidRDefault="00FA3E58" w:rsidP="00015A86">
            <w:pPr>
              <w:jc w:val="center"/>
              <w:rPr>
                <w:b/>
              </w:rPr>
            </w:pPr>
            <w:r w:rsidRPr="00D136C4">
              <w:rPr>
                <w:b/>
              </w:rPr>
              <w:t>5818675</w:t>
            </w:r>
          </w:p>
        </w:tc>
        <w:tc>
          <w:tcPr>
            <w:tcW w:w="850" w:type="dxa"/>
            <w:shd w:val="clear" w:color="auto" w:fill="auto"/>
          </w:tcPr>
          <w:p w14:paraId="594627AE" w14:textId="77777777" w:rsidR="00FF02C6" w:rsidRPr="00D136C4" w:rsidRDefault="00587760" w:rsidP="00015A86">
            <w:pPr>
              <w:jc w:val="center"/>
            </w:pPr>
            <w:r w:rsidRPr="00D136C4">
              <w:t>118,63</w:t>
            </w:r>
          </w:p>
        </w:tc>
        <w:tc>
          <w:tcPr>
            <w:tcW w:w="1276" w:type="dxa"/>
            <w:shd w:val="clear" w:color="auto" w:fill="auto"/>
          </w:tcPr>
          <w:p w14:paraId="736D1AC8" w14:textId="77777777" w:rsidR="00FF02C6" w:rsidRPr="00D136C4" w:rsidRDefault="00FA3E58" w:rsidP="00015A86">
            <w:pPr>
              <w:jc w:val="center"/>
              <w:rPr>
                <w:b/>
                <w:sz w:val="18"/>
                <w:szCs w:val="18"/>
              </w:rPr>
            </w:pPr>
            <w:r w:rsidRPr="00D136C4">
              <w:rPr>
                <w:b/>
                <w:sz w:val="18"/>
                <w:szCs w:val="18"/>
              </w:rPr>
              <w:t>4011191</w:t>
            </w:r>
          </w:p>
        </w:tc>
        <w:tc>
          <w:tcPr>
            <w:tcW w:w="851" w:type="dxa"/>
            <w:shd w:val="clear" w:color="auto" w:fill="auto"/>
          </w:tcPr>
          <w:p w14:paraId="3BA967A3" w14:textId="77777777" w:rsidR="00FF02C6" w:rsidRPr="00D136C4" w:rsidRDefault="003743B6" w:rsidP="00015A86">
            <w:pPr>
              <w:jc w:val="center"/>
              <w:rPr>
                <w:b/>
                <w:sz w:val="18"/>
                <w:szCs w:val="18"/>
              </w:rPr>
            </w:pPr>
            <w:r w:rsidRPr="00D136C4">
              <w:rPr>
                <w:b/>
                <w:sz w:val="18"/>
                <w:szCs w:val="18"/>
              </w:rPr>
              <w:t>81,78</w:t>
            </w:r>
          </w:p>
        </w:tc>
        <w:tc>
          <w:tcPr>
            <w:tcW w:w="1275" w:type="dxa"/>
            <w:shd w:val="clear" w:color="auto" w:fill="auto"/>
          </w:tcPr>
          <w:p w14:paraId="6CF9B127" w14:textId="77777777" w:rsidR="00FF02C6" w:rsidRPr="00D136C4" w:rsidRDefault="00FA3E58" w:rsidP="00015A86">
            <w:pPr>
              <w:jc w:val="center"/>
              <w:rPr>
                <w:b/>
                <w:sz w:val="18"/>
                <w:szCs w:val="18"/>
              </w:rPr>
            </w:pPr>
            <w:r w:rsidRPr="00D136C4">
              <w:rPr>
                <w:b/>
                <w:sz w:val="18"/>
                <w:szCs w:val="18"/>
              </w:rPr>
              <w:t>5054578</w:t>
            </w:r>
          </w:p>
        </w:tc>
        <w:tc>
          <w:tcPr>
            <w:tcW w:w="850" w:type="dxa"/>
            <w:shd w:val="clear" w:color="auto" w:fill="auto"/>
          </w:tcPr>
          <w:p w14:paraId="420E164F" w14:textId="77777777" w:rsidR="00FF02C6" w:rsidRPr="00D136C4" w:rsidRDefault="003743B6" w:rsidP="00015A86">
            <w:pPr>
              <w:jc w:val="center"/>
              <w:rPr>
                <w:b/>
                <w:sz w:val="18"/>
                <w:szCs w:val="18"/>
              </w:rPr>
            </w:pPr>
            <w:r w:rsidRPr="00D136C4">
              <w:rPr>
                <w:b/>
                <w:sz w:val="18"/>
                <w:szCs w:val="18"/>
              </w:rPr>
              <w:t>103,05</w:t>
            </w:r>
          </w:p>
        </w:tc>
      </w:tr>
      <w:tr w:rsidR="001C6908" w:rsidRPr="00D136C4" w14:paraId="7BB88284" w14:textId="77777777" w:rsidTr="00E0566A">
        <w:tc>
          <w:tcPr>
            <w:tcW w:w="3261" w:type="dxa"/>
            <w:shd w:val="clear" w:color="auto" w:fill="auto"/>
          </w:tcPr>
          <w:p w14:paraId="4C24A32E" w14:textId="77777777" w:rsidR="00917FF9" w:rsidRPr="00D136C4" w:rsidRDefault="00917FF9" w:rsidP="000801E0">
            <w:pPr>
              <w:jc w:val="both"/>
              <w:rPr>
                <w:b/>
              </w:rPr>
            </w:pPr>
            <w:r w:rsidRPr="00D136C4">
              <w:rPr>
                <w:b/>
              </w:rPr>
              <w:t xml:space="preserve">Дотации, всего </w:t>
            </w:r>
          </w:p>
        </w:tc>
        <w:tc>
          <w:tcPr>
            <w:tcW w:w="1276" w:type="dxa"/>
            <w:tcBorders>
              <w:bottom w:val="single" w:sz="4" w:space="0" w:color="auto"/>
            </w:tcBorders>
            <w:shd w:val="clear" w:color="auto" w:fill="auto"/>
          </w:tcPr>
          <w:p w14:paraId="3495097B" w14:textId="77777777" w:rsidR="00917FF9" w:rsidRPr="00D136C4" w:rsidRDefault="00F500D5" w:rsidP="00015A86">
            <w:pPr>
              <w:jc w:val="center"/>
            </w:pPr>
            <w:r w:rsidRPr="00D136C4">
              <w:t>185400</w:t>
            </w:r>
          </w:p>
        </w:tc>
        <w:tc>
          <w:tcPr>
            <w:tcW w:w="1276" w:type="dxa"/>
            <w:shd w:val="clear" w:color="auto" w:fill="auto"/>
          </w:tcPr>
          <w:p w14:paraId="5499917E" w14:textId="77777777" w:rsidR="00917FF9" w:rsidRPr="00D136C4" w:rsidRDefault="00FA3E58" w:rsidP="00015A86">
            <w:pPr>
              <w:jc w:val="center"/>
              <w:rPr>
                <w:b/>
              </w:rPr>
            </w:pPr>
            <w:r w:rsidRPr="00D136C4">
              <w:rPr>
                <w:b/>
              </w:rPr>
              <w:t>361000</w:t>
            </w:r>
          </w:p>
        </w:tc>
        <w:tc>
          <w:tcPr>
            <w:tcW w:w="850" w:type="dxa"/>
            <w:shd w:val="clear" w:color="auto" w:fill="auto"/>
          </w:tcPr>
          <w:p w14:paraId="226F7880" w14:textId="77777777" w:rsidR="00917FF9" w:rsidRPr="00D136C4" w:rsidRDefault="00587760" w:rsidP="00015A86">
            <w:pPr>
              <w:jc w:val="center"/>
            </w:pPr>
            <w:r w:rsidRPr="00D136C4">
              <w:t>194,71</w:t>
            </w:r>
          </w:p>
        </w:tc>
        <w:tc>
          <w:tcPr>
            <w:tcW w:w="1276" w:type="dxa"/>
            <w:shd w:val="clear" w:color="auto" w:fill="auto"/>
          </w:tcPr>
          <w:p w14:paraId="296E854B" w14:textId="77777777" w:rsidR="00917FF9" w:rsidRPr="00D136C4" w:rsidRDefault="00FA3E58" w:rsidP="00015A86">
            <w:pPr>
              <w:jc w:val="center"/>
              <w:rPr>
                <w:b/>
                <w:sz w:val="18"/>
                <w:szCs w:val="18"/>
              </w:rPr>
            </w:pPr>
            <w:r w:rsidRPr="00D136C4">
              <w:rPr>
                <w:b/>
                <w:sz w:val="18"/>
                <w:szCs w:val="18"/>
              </w:rPr>
              <w:t>355700</w:t>
            </w:r>
          </w:p>
        </w:tc>
        <w:tc>
          <w:tcPr>
            <w:tcW w:w="851" w:type="dxa"/>
            <w:shd w:val="clear" w:color="auto" w:fill="auto"/>
          </w:tcPr>
          <w:p w14:paraId="0FFC49F8" w14:textId="77777777" w:rsidR="00917FF9" w:rsidRPr="00D136C4" w:rsidRDefault="003743B6" w:rsidP="00015A86">
            <w:pPr>
              <w:jc w:val="center"/>
              <w:rPr>
                <w:b/>
                <w:sz w:val="18"/>
                <w:szCs w:val="18"/>
              </w:rPr>
            </w:pPr>
            <w:r w:rsidRPr="00D136C4">
              <w:rPr>
                <w:b/>
                <w:sz w:val="18"/>
                <w:szCs w:val="18"/>
              </w:rPr>
              <w:t>191,86</w:t>
            </w:r>
          </w:p>
        </w:tc>
        <w:tc>
          <w:tcPr>
            <w:tcW w:w="1275" w:type="dxa"/>
            <w:shd w:val="clear" w:color="auto" w:fill="auto"/>
          </w:tcPr>
          <w:p w14:paraId="5CAE59A7" w14:textId="77777777" w:rsidR="00917FF9" w:rsidRPr="00D136C4" w:rsidRDefault="00FA3E58" w:rsidP="00015A86">
            <w:pPr>
              <w:jc w:val="center"/>
              <w:rPr>
                <w:b/>
                <w:sz w:val="18"/>
                <w:szCs w:val="18"/>
              </w:rPr>
            </w:pPr>
            <w:r w:rsidRPr="00D136C4">
              <w:rPr>
                <w:b/>
                <w:sz w:val="18"/>
                <w:szCs w:val="18"/>
              </w:rPr>
              <w:t>352100</w:t>
            </w:r>
          </w:p>
        </w:tc>
        <w:tc>
          <w:tcPr>
            <w:tcW w:w="850" w:type="dxa"/>
            <w:shd w:val="clear" w:color="auto" w:fill="auto"/>
          </w:tcPr>
          <w:p w14:paraId="27B23C1A" w14:textId="77777777" w:rsidR="00917FF9" w:rsidRPr="00D136C4" w:rsidRDefault="003743B6" w:rsidP="00015A86">
            <w:pPr>
              <w:jc w:val="center"/>
              <w:rPr>
                <w:b/>
                <w:sz w:val="18"/>
                <w:szCs w:val="18"/>
              </w:rPr>
            </w:pPr>
            <w:r w:rsidRPr="00D136C4">
              <w:rPr>
                <w:b/>
                <w:sz w:val="18"/>
                <w:szCs w:val="18"/>
              </w:rPr>
              <w:t>189,91</w:t>
            </w:r>
          </w:p>
        </w:tc>
      </w:tr>
      <w:tr w:rsidR="001C6908" w:rsidRPr="00D136C4" w14:paraId="1D0D7C8F" w14:textId="77777777" w:rsidTr="00E0566A">
        <w:tc>
          <w:tcPr>
            <w:tcW w:w="3261" w:type="dxa"/>
            <w:shd w:val="clear" w:color="auto" w:fill="auto"/>
          </w:tcPr>
          <w:p w14:paraId="7073F052" w14:textId="77777777" w:rsidR="00917FF9" w:rsidRPr="00D136C4" w:rsidRDefault="00917FF9" w:rsidP="000801E0">
            <w:pPr>
              <w:jc w:val="center"/>
            </w:pPr>
            <w:r w:rsidRPr="00D136C4">
              <w:t>в том числе</w:t>
            </w:r>
          </w:p>
        </w:tc>
        <w:tc>
          <w:tcPr>
            <w:tcW w:w="1276" w:type="dxa"/>
            <w:tcBorders>
              <w:bottom w:val="single" w:sz="4" w:space="0" w:color="auto"/>
            </w:tcBorders>
            <w:shd w:val="clear" w:color="auto" w:fill="auto"/>
          </w:tcPr>
          <w:p w14:paraId="2AD7690F" w14:textId="77777777" w:rsidR="00917FF9" w:rsidRPr="00D136C4" w:rsidRDefault="00917FF9" w:rsidP="00015A86">
            <w:pPr>
              <w:jc w:val="center"/>
            </w:pPr>
          </w:p>
        </w:tc>
        <w:tc>
          <w:tcPr>
            <w:tcW w:w="1276" w:type="dxa"/>
            <w:shd w:val="clear" w:color="auto" w:fill="auto"/>
          </w:tcPr>
          <w:p w14:paraId="24E63440" w14:textId="77777777" w:rsidR="00917FF9" w:rsidRPr="00D136C4" w:rsidRDefault="00917FF9" w:rsidP="00015A86">
            <w:pPr>
              <w:jc w:val="center"/>
            </w:pPr>
          </w:p>
        </w:tc>
        <w:tc>
          <w:tcPr>
            <w:tcW w:w="850" w:type="dxa"/>
            <w:shd w:val="clear" w:color="auto" w:fill="auto"/>
          </w:tcPr>
          <w:p w14:paraId="2E6F3FE3" w14:textId="77777777" w:rsidR="00917FF9" w:rsidRPr="00D136C4" w:rsidRDefault="00917FF9" w:rsidP="00015A86">
            <w:pPr>
              <w:jc w:val="center"/>
            </w:pPr>
          </w:p>
        </w:tc>
        <w:tc>
          <w:tcPr>
            <w:tcW w:w="1276" w:type="dxa"/>
            <w:shd w:val="clear" w:color="auto" w:fill="auto"/>
          </w:tcPr>
          <w:p w14:paraId="7CF2A9A0" w14:textId="77777777" w:rsidR="00917FF9" w:rsidRPr="00D136C4" w:rsidRDefault="00917FF9" w:rsidP="00015A86">
            <w:pPr>
              <w:jc w:val="center"/>
              <w:rPr>
                <w:b/>
                <w:sz w:val="18"/>
                <w:szCs w:val="18"/>
              </w:rPr>
            </w:pPr>
          </w:p>
        </w:tc>
        <w:tc>
          <w:tcPr>
            <w:tcW w:w="851" w:type="dxa"/>
            <w:shd w:val="clear" w:color="auto" w:fill="auto"/>
          </w:tcPr>
          <w:p w14:paraId="046247E1" w14:textId="77777777" w:rsidR="00917FF9" w:rsidRPr="00D136C4" w:rsidRDefault="00917FF9" w:rsidP="00015A86">
            <w:pPr>
              <w:jc w:val="center"/>
              <w:rPr>
                <w:b/>
                <w:sz w:val="18"/>
                <w:szCs w:val="18"/>
              </w:rPr>
            </w:pPr>
          </w:p>
        </w:tc>
        <w:tc>
          <w:tcPr>
            <w:tcW w:w="1275" w:type="dxa"/>
            <w:shd w:val="clear" w:color="auto" w:fill="auto"/>
          </w:tcPr>
          <w:p w14:paraId="496C33D1" w14:textId="77777777" w:rsidR="00917FF9" w:rsidRPr="00D136C4" w:rsidRDefault="00917FF9" w:rsidP="00015A86">
            <w:pPr>
              <w:jc w:val="center"/>
              <w:rPr>
                <w:b/>
                <w:sz w:val="18"/>
                <w:szCs w:val="18"/>
              </w:rPr>
            </w:pPr>
          </w:p>
        </w:tc>
        <w:tc>
          <w:tcPr>
            <w:tcW w:w="850" w:type="dxa"/>
            <w:shd w:val="clear" w:color="auto" w:fill="auto"/>
          </w:tcPr>
          <w:p w14:paraId="570CB1CA" w14:textId="77777777" w:rsidR="00917FF9" w:rsidRPr="00D136C4" w:rsidRDefault="00917FF9" w:rsidP="00015A86">
            <w:pPr>
              <w:jc w:val="center"/>
              <w:rPr>
                <w:b/>
                <w:sz w:val="18"/>
                <w:szCs w:val="18"/>
              </w:rPr>
            </w:pPr>
          </w:p>
        </w:tc>
      </w:tr>
      <w:tr w:rsidR="00FA3E58" w:rsidRPr="00D136C4" w14:paraId="614D2425" w14:textId="77777777" w:rsidTr="00E0566A">
        <w:tc>
          <w:tcPr>
            <w:tcW w:w="3261" w:type="dxa"/>
            <w:shd w:val="clear" w:color="auto" w:fill="auto"/>
          </w:tcPr>
          <w:p w14:paraId="29703C30" w14:textId="77777777" w:rsidR="00FA3E58" w:rsidRPr="00D136C4" w:rsidRDefault="009A3C75" w:rsidP="009A3C75">
            <w:r w:rsidRPr="00D136C4">
              <w:t xml:space="preserve">дотации </w:t>
            </w:r>
            <w:r w:rsidR="00FA3E58" w:rsidRPr="00D136C4">
              <w:t>бюджетам сельских поселений выравнивание бюджетной обеспеченности</w:t>
            </w:r>
          </w:p>
        </w:tc>
        <w:tc>
          <w:tcPr>
            <w:tcW w:w="1276" w:type="dxa"/>
            <w:tcBorders>
              <w:top w:val="single" w:sz="4" w:space="0" w:color="auto"/>
            </w:tcBorders>
            <w:shd w:val="clear" w:color="auto" w:fill="auto"/>
          </w:tcPr>
          <w:p w14:paraId="51C1C6CB" w14:textId="77777777" w:rsidR="00FA3E58" w:rsidRPr="00D136C4" w:rsidRDefault="003743B6" w:rsidP="00FA3E58">
            <w:pPr>
              <w:jc w:val="center"/>
            </w:pPr>
            <w:r w:rsidRPr="00D136C4">
              <w:t>185400</w:t>
            </w:r>
          </w:p>
        </w:tc>
        <w:tc>
          <w:tcPr>
            <w:tcW w:w="1276" w:type="dxa"/>
            <w:tcBorders>
              <w:top w:val="nil"/>
            </w:tcBorders>
            <w:shd w:val="clear" w:color="auto" w:fill="auto"/>
          </w:tcPr>
          <w:p w14:paraId="11F42CEB" w14:textId="77777777" w:rsidR="00FA3E58" w:rsidRPr="00D136C4" w:rsidRDefault="00FA3E58" w:rsidP="00FA3E58">
            <w:r w:rsidRPr="00D136C4">
              <w:t>361000</w:t>
            </w:r>
          </w:p>
        </w:tc>
        <w:tc>
          <w:tcPr>
            <w:tcW w:w="850" w:type="dxa"/>
            <w:shd w:val="clear" w:color="auto" w:fill="auto"/>
          </w:tcPr>
          <w:p w14:paraId="5F6BFEAC" w14:textId="77777777" w:rsidR="00FA3E58" w:rsidRPr="00D136C4" w:rsidRDefault="00587760" w:rsidP="00FA3E58">
            <w:r w:rsidRPr="00D136C4">
              <w:t>194,71</w:t>
            </w:r>
          </w:p>
        </w:tc>
        <w:tc>
          <w:tcPr>
            <w:tcW w:w="1276" w:type="dxa"/>
            <w:shd w:val="clear" w:color="auto" w:fill="auto"/>
          </w:tcPr>
          <w:p w14:paraId="4D15FB61" w14:textId="77777777" w:rsidR="00FA3E58" w:rsidRPr="00D136C4" w:rsidRDefault="00FA3E58" w:rsidP="00FA3E58">
            <w:r w:rsidRPr="00D136C4">
              <w:t>355700</w:t>
            </w:r>
          </w:p>
        </w:tc>
        <w:tc>
          <w:tcPr>
            <w:tcW w:w="851" w:type="dxa"/>
            <w:shd w:val="clear" w:color="auto" w:fill="auto"/>
          </w:tcPr>
          <w:p w14:paraId="5F598B7B" w14:textId="77777777" w:rsidR="00FA3E58" w:rsidRPr="00D136C4" w:rsidRDefault="003743B6" w:rsidP="00FA3E58">
            <w:r w:rsidRPr="00D136C4">
              <w:t>191,86</w:t>
            </w:r>
          </w:p>
        </w:tc>
        <w:tc>
          <w:tcPr>
            <w:tcW w:w="1275" w:type="dxa"/>
            <w:shd w:val="clear" w:color="auto" w:fill="auto"/>
          </w:tcPr>
          <w:p w14:paraId="0948E652" w14:textId="77777777" w:rsidR="00FA3E58" w:rsidRPr="00D136C4" w:rsidRDefault="00FA3E58" w:rsidP="00FA3E58">
            <w:r w:rsidRPr="00D136C4">
              <w:t>352100</w:t>
            </w:r>
          </w:p>
        </w:tc>
        <w:tc>
          <w:tcPr>
            <w:tcW w:w="850" w:type="dxa"/>
            <w:shd w:val="clear" w:color="auto" w:fill="auto"/>
          </w:tcPr>
          <w:p w14:paraId="4CB89C33" w14:textId="77777777" w:rsidR="00FA3E58" w:rsidRPr="00D136C4" w:rsidRDefault="003743B6" w:rsidP="00FA3E58">
            <w:r w:rsidRPr="00D136C4">
              <w:t>189,91</w:t>
            </w:r>
          </w:p>
        </w:tc>
      </w:tr>
      <w:tr w:rsidR="00F8510E" w:rsidRPr="00D136C4" w14:paraId="683A891D" w14:textId="77777777" w:rsidTr="00E0566A">
        <w:trPr>
          <w:trHeight w:hRule="exact" w:val="301"/>
        </w:trPr>
        <w:tc>
          <w:tcPr>
            <w:tcW w:w="3261" w:type="dxa"/>
            <w:shd w:val="clear" w:color="auto" w:fill="auto"/>
          </w:tcPr>
          <w:p w14:paraId="6770948D" w14:textId="77777777" w:rsidR="00F8510E" w:rsidRPr="00D136C4" w:rsidRDefault="00F8510E" w:rsidP="000801E0">
            <w:pPr>
              <w:rPr>
                <w:b/>
              </w:rPr>
            </w:pPr>
            <w:r w:rsidRPr="00D136C4">
              <w:rPr>
                <w:b/>
              </w:rPr>
              <w:t>Субсидии</w:t>
            </w:r>
          </w:p>
        </w:tc>
        <w:tc>
          <w:tcPr>
            <w:tcW w:w="1276" w:type="dxa"/>
            <w:shd w:val="clear" w:color="auto" w:fill="auto"/>
          </w:tcPr>
          <w:p w14:paraId="64FFE1C0" w14:textId="77777777" w:rsidR="00F8510E" w:rsidRPr="00D136C4" w:rsidRDefault="00FA3E58" w:rsidP="00015A86">
            <w:pPr>
              <w:jc w:val="center"/>
            </w:pPr>
            <w:r w:rsidRPr="00D136C4">
              <w:t>944194,08</w:t>
            </w:r>
          </w:p>
        </w:tc>
        <w:tc>
          <w:tcPr>
            <w:tcW w:w="1276" w:type="dxa"/>
            <w:shd w:val="clear" w:color="auto" w:fill="auto"/>
          </w:tcPr>
          <w:p w14:paraId="47847E9B" w14:textId="77777777" w:rsidR="00F8510E" w:rsidRPr="00D136C4" w:rsidRDefault="00F8510E" w:rsidP="00015A86">
            <w:pPr>
              <w:jc w:val="center"/>
              <w:rPr>
                <w:b/>
              </w:rPr>
            </w:pPr>
          </w:p>
        </w:tc>
        <w:tc>
          <w:tcPr>
            <w:tcW w:w="850" w:type="dxa"/>
            <w:shd w:val="clear" w:color="auto" w:fill="auto"/>
          </w:tcPr>
          <w:p w14:paraId="40F9E3D0" w14:textId="77777777" w:rsidR="00F8510E" w:rsidRPr="00D136C4" w:rsidRDefault="00F8510E" w:rsidP="00015A86">
            <w:pPr>
              <w:jc w:val="center"/>
            </w:pPr>
          </w:p>
        </w:tc>
        <w:tc>
          <w:tcPr>
            <w:tcW w:w="1276" w:type="dxa"/>
            <w:shd w:val="clear" w:color="auto" w:fill="auto"/>
          </w:tcPr>
          <w:p w14:paraId="4DA584CB" w14:textId="77777777" w:rsidR="00F8510E" w:rsidRPr="00D136C4" w:rsidRDefault="00F8510E" w:rsidP="00015A86">
            <w:pPr>
              <w:jc w:val="center"/>
              <w:rPr>
                <w:b/>
                <w:sz w:val="18"/>
                <w:szCs w:val="18"/>
              </w:rPr>
            </w:pPr>
          </w:p>
        </w:tc>
        <w:tc>
          <w:tcPr>
            <w:tcW w:w="851" w:type="dxa"/>
            <w:shd w:val="clear" w:color="auto" w:fill="auto"/>
          </w:tcPr>
          <w:p w14:paraId="61E43E9B" w14:textId="77777777" w:rsidR="00F8510E" w:rsidRPr="00D136C4" w:rsidRDefault="00F8510E" w:rsidP="00015A86">
            <w:pPr>
              <w:jc w:val="center"/>
              <w:rPr>
                <w:b/>
                <w:sz w:val="18"/>
                <w:szCs w:val="18"/>
              </w:rPr>
            </w:pPr>
          </w:p>
        </w:tc>
        <w:tc>
          <w:tcPr>
            <w:tcW w:w="1275" w:type="dxa"/>
            <w:shd w:val="clear" w:color="auto" w:fill="auto"/>
          </w:tcPr>
          <w:p w14:paraId="0C429881" w14:textId="77777777" w:rsidR="00F8510E" w:rsidRPr="00D136C4" w:rsidRDefault="00F8510E" w:rsidP="00015A86">
            <w:pPr>
              <w:jc w:val="center"/>
              <w:rPr>
                <w:b/>
                <w:sz w:val="18"/>
                <w:szCs w:val="18"/>
              </w:rPr>
            </w:pPr>
          </w:p>
        </w:tc>
        <w:tc>
          <w:tcPr>
            <w:tcW w:w="850" w:type="dxa"/>
            <w:shd w:val="clear" w:color="auto" w:fill="auto"/>
          </w:tcPr>
          <w:p w14:paraId="71E13852" w14:textId="77777777" w:rsidR="00F8510E" w:rsidRPr="00D136C4" w:rsidRDefault="00F8510E" w:rsidP="00015A86">
            <w:pPr>
              <w:jc w:val="center"/>
              <w:rPr>
                <w:b/>
                <w:sz w:val="18"/>
                <w:szCs w:val="18"/>
              </w:rPr>
            </w:pPr>
          </w:p>
        </w:tc>
      </w:tr>
      <w:tr w:rsidR="001A5CC7" w:rsidRPr="00D136C4" w14:paraId="7CA7F5A8" w14:textId="77777777" w:rsidTr="009A3C75">
        <w:trPr>
          <w:trHeight w:hRule="exact" w:val="1843"/>
        </w:trPr>
        <w:tc>
          <w:tcPr>
            <w:tcW w:w="3261" w:type="dxa"/>
            <w:shd w:val="clear" w:color="auto" w:fill="auto"/>
          </w:tcPr>
          <w:p w14:paraId="28AB09F5" w14:textId="77777777" w:rsidR="001A5CC7" w:rsidRPr="00D136C4" w:rsidRDefault="001A5CC7" w:rsidP="009A3C75">
            <w:pPr>
              <w:rPr>
                <w:b/>
              </w:rPr>
            </w:pPr>
            <w:r w:rsidRPr="00D136C4">
              <w:rPr>
                <w:bCs/>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w:t>
            </w:r>
            <w:r w:rsidRPr="00D136C4">
              <w:rPr>
                <w:b/>
              </w:rPr>
              <w:t xml:space="preserve"> </w:t>
            </w:r>
            <w:r w:rsidRPr="00D136C4">
              <w:rPr>
                <w:bCs/>
              </w:rPr>
              <w:t>"Увековечение памяти поги</w:t>
            </w:r>
            <w:r w:rsidR="00E0566A" w:rsidRPr="00D136C4">
              <w:rPr>
                <w:bCs/>
              </w:rPr>
              <w:t>б</w:t>
            </w:r>
            <w:r w:rsidR="009A3C75" w:rsidRPr="00D136C4">
              <w:rPr>
                <w:bCs/>
              </w:rPr>
              <w:t>шим при защите</w:t>
            </w:r>
            <w:r w:rsidRPr="00D136C4">
              <w:rPr>
                <w:bCs/>
              </w:rPr>
              <w:t xml:space="preserve"> Отечества на </w:t>
            </w:r>
            <w:proofErr w:type="gramStart"/>
            <w:r w:rsidRPr="00D136C4">
              <w:rPr>
                <w:bCs/>
              </w:rPr>
              <w:t>2019-2024</w:t>
            </w:r>
            <w:proofErr w:type="gramEnd"/>
            <w:r w:rsidRPr="00D136C4">
              <w:rPr>
                <w:bCs/>
              </w:rPr>
              <w:t xml:space="preserve"> годы"</w:t>
            </w:r>
          </w:p>
        </w:tc>
        <w:tc>
          <w:tcPr>
            <w:tcW w:w="1276" w:type="dxa"/>
            <w:shd w:val="clear" w:color="auto" w:fill="auto"/>
          </w:tcPr>
          <w:p w14:paraId="44A9CF79" w14:textId="77777777" w:rsidR="001A5CC7" w:rsidRPr="00D136C4" w:rsidRDefault="00F500D5" w:rsidP="001A5CC7">
            <w:pPr>
              <w:jc w:val="center"/>
            </w:pPr>
            <w:r w:rsidRPr="00D136C4">
              <w:t>506324,20</w:t>
            </w:r>
          </w:p>
        </w:tc>
        <w:tc>
          <w:tcPr>
            <w:tcW w:w="1276" w:type="dxa"/>
            <w:shd w:val="clear" w:color="auto" w:fill="auto"/>
          </w:tcPr>
          <w:p w14:paraId="41893C22" w14:textId="77777777" w:rsidR="001A5CC7" w:rsidRPr="00D136C4" w:rsidRDefault="001A5CC7" w:rsidP="001A5CC7">
            <w:pPr>
              <w:jc w:val="center"/>
              <w:rPr>
                <w:b/>
              </w:rPr>
            </w:pPr>
          </w:p>
        </w:tc>
        <w:tc>
          <w:tcPr>
            <w:tcW w:w="850" w:type="dxa"/>
            <w:shd w:val="clear" w:color="auto" w:fill="auto"/>
          </w:tcPr>
          <w:p w14:paraId="48D4C2C3" w14:textId="77777777" w:rsidR="001A5CC7" w:rsidRPr="00D136C4" w:rsidRDefault="001A5CC7" w:rsidP="001A5CC7">
            <w:pPr>
              <w:jc w:val="center"/>
            </w:pPr>
          </w:p>
        </w:tc>
        <w:tc>
          <w:tcPr>
            <w:tcW w:w="1276" w:type="dxa"/>
            <w:shd w:val="clear" w:color="auto" w:fill="auto"/>
          </w:tcPr>
          <w:p w14:paraId="25408796" w14:textId="77777777" w:rsidR="001A5CC7" w:rsidRPr="00D136C4" w:rsidRDefault="001A5CC7" w:rsidP="001A5CC7">
            <w:pPr>
              <w:jc w:val="center"/>
              <w:rPr>
                <w:b/>
                <w:sz w:val="18"/>
                <w:szCs w:val="18"/>
              </w:rPr>
            </w:pPr>
          </w:p>
        </w:tc>
        <w:tc>
          <w:tcPr>
            <w:tcW w:w="851" w:type="dxa"/>
            <w:shd w:val="clear" w:color="auto" w:fill="auto"/>
          </w:tcPr>
          <w:p w14:paraId="379E49AE" w14:textId="77777777" w:rsidR="001A5CC7" w:rsidRPr="00D136C4" w:rsidRDefault="001A5CC7" w:rsidP="001A5CC7">
            <w:pPr>
              <w:jc w:val="center"/>
              <w:rPr>
                <w:b/>
                <w:sz w:val="18"/>
                <w:szCs w:val="18"/>
              </w:rPr>
            </w:pPr>
          </w:p>
        </w:tc>
        <w:tc>
          <w:tcPr>
            <w:tcW w:w="1275" w:type="dxa"/>
            <w:shd w:val="clear" w:color="auto" w:fill="auto"/>
          </w:tcPr>
          <w:p w14:paraId="4E7D56ED" w14:textId="77777777" w:rsidR="001A5CC7" w:rsidRPr="00D136C4" w:rsidRDefault="001A5CC7" w:rsidP="001A5CC7">
            <w:pPr>
              <w:jc w:val="center"/>
              <w:rPr>
                <w:b/>
                <w:sz w:val="18"/>
                <w:szCs w:val="18"/>
              </w:rPr>
            </w:pPr>
          </w:p>
        </w:tc>
        <w:tc>
          <w:tcPr>
            <w:tcW w:w="850" w:type="dxa"/>
            <w:shd w:val="clear" w:color="auto" w:fill="auto"/>
          </w:tcPr>
          <w:p w14:paraId="397C9D36" w14:textId="77777777" w:rsidR="001A5CC7" w:rsidRPr="00D136C4" w:rsidRDefault="001A5CC7" w:rsidP="001A5CC7">
            <w:pPr>
              <w:jc w:val="center"/>
              <w:rPr>
                <w:b/>
                <w:sz w:val="18"/>
                <w:szCs w:val="18"/>
              </w:rPr>
            </w:pPr>
          </w:p>
        </w:tc>
      </w:tr>
      <w:tr w:rsidR="00F500D5" w:rsidRPr="00D136C4" w14:paraId="7E159CFC" w14:textId="77777777" w:rsidTr="009A3C75">
        <w:trPr>
          <w:trHeight w:hRule="exact" w:val="455"/>
        </w:trPr>
        <w:tc>
          <w:tcPr>
            <w:tcW w:w="3261" w:type="dxa"/>
            <w:shd w:val="clear" w:color="auto" w:fill="auto"/>
          </w:tcPr>
          <w:p w14:paraId="52883474" w14:textId="77777777" w:rsidR="00F500D5" w:rsidRPr="00D136C4" w:rsidRDefault="00FA3E58" w:rsidP="000801E0">
            <w:pPr>
              <w:rPr>
                <w:b/>
              </w:rPr>
            </w:pPr>
            <w:r w:rsidRPr="00D136C4">
              <w:rPr>
                <w:b/>
              </w:rPr>
              <w:t xml:space="preserve">              Прочие субсидии бюджетам сельских поселений</w:t>
            </w:r>
          </w:p>
        </w:tc>
        <w:tc>
          <w:tcPr>
            <w:tcW w:w="1276" w:type="dxa"/>
            <w:shd w:val="clear" w:color="auto" w:fill="auto"/>
          </w:tcPr>
          <w:p w14:paraId="4E511AE2" w14:textId="77777777" w:rsidR="00F500D5" w:rsidRPr="00D136C4" w:rsidRDefault="00FA3E58" w:rsidP="00015A86">
            <w:pPr>
              <w:jc w:val="center"/>
            </w:pPr>
            <w:r w:rsidRPr="00D136C4">
              <w:t>437869,88</w:t>
            </w:r>
          </w:p>
        </w:tc>
        <w:tc>
          <w:tcPr>
            <w:tcW w:w="1276" w:type="dxa"/>
            <w:shd w:val="clear" w:color="auto" w:fill="auto"/>
          </w:tcPr>
          <w:p w14:paraId="18813AA7" w14:textId="77777777" w:rsidR="00F500D5" w:rsidRPr="00D136C4" w:rsidRDefault="00F500D5" w:rsidP="00015A86">
            <w:pPr>
              <w:jc w:val="center"/>
              <w:rPr>
                <w:b/>
              </w:rPr>
            </w:pPr>
          </w:p>
        </w:tc>
        <w:tc>
          <w:tcPr>
            <w:tcW w:w="850" w:type="dxa"/>
            <w:shd w:val="clear" w:color="auto" w:fill="auto"/>
          </w:tcPr>
          <w:p w14:paraId="30B3D762" w14:textId="77777777" w:rsidR="00F500D5" w:rsidRPr="00D136C4" w:rsidRDefault="00F500D5" w:rsidP="00015A86">
            <w:pPr>
              <w:jc w:val="center"/>
            </w:pPr>
          </w:p>
        </w:tc>
        <w:tc>
          <w:tcPr>
            <w:tcW w:w="1276" w:type="dxa"/>
            <w:shd w:val="clear" w:color="auto" w:fill="auto"/>
          </w:tcPr>
          <w:p w14:paraId="7E5AA5B6" w14:textId="77777777" w:rsidR="00F500D5" w:rsidRPr="00D136C4" w:rsidRDefault="00F500D5" w:rsidP="00015A86">
            <w:pPr>
              <w:jc w:val="center"/>
              <w:rPr>
                <w:b/>
                <w:sz w:val="18"/>
                <w:szCs w:val="18"/>
              </w:rPr>
            </w:pPr>
          </w:p>
        </w:tc>
        <w:tc>
          <w:tcPr>
            <w:tcW w:w="851" w:type="dxa"/>
            <w:shd w:val="clear" w:color="auto" w:fill="auto"/>
          </w:tcPr>
          <w:p w14:paraId="76943285" w14:textId="77777777" w:rsidR="00F500D5" w:rsidRPr="00D136C4" w:rsidRDefault="00F500D5" w:rsidP="00015A86">
            <w:pPr>
              <w:jc w:val="center"/>
              <w:rPr>
                <w:b/>
                <w:sz w:val="18"/>
                <w:szCs w:val="18"/>
              </w:rPr>
            </w:pPr>
          </w:p>
        </w:tc>
        <w:tc>
          <w:tcPr>
            <w:tcW w:w="1275" w:type="dxa"/>
            <w:shd w:val="clear" w:color="auto" w:fill="auto"/>
          </w:tcPr>
          <w:p w14:paraId="2E631ED0" w14:textId="77777777" w:rsidR="00F500D5" w:rsidRPr="00D136C4" w:rsidRDefault="00F500D5" w:rsidP="00015A86">
            <w:pPr>
              <w:jc w:val="center"/>
              <w:rPr>
                <w:b/>
                <w:sz w:val="18"/>
                <w:szCs w:val="18"/>
              </w:rPr>
            </w:pPr>
          </w:p>
        </w:tc>
        <w:tc>
          <w:tcPr>
            <w:tcW w:w="850" w:type="dxa"/>
            <w:shd w:val="clear" w:color="auto" w:fill="auto"/>
          </w:tcPr>
          <w:p w14:paraId="2BA1ED34" w14:textId="77777777" w:rsidR="00F500D5" w:rsidRPr="00D136C4" w:rsidRDefault="00F500D5" w:rsidP="00015A86">
            <w:pPr>
              <w:jc w:val="center"/>
              <w:rPr>
                <w:b/>
                <w:sz w:val="18"/>
                <w:szCs w:val="18"/>
              </w:rPr>
            </w:pPr>
          </w:p>
        </w:tc>
      </w:tr>
      <w:tr w:rsidR="001C6908" w:rsidRPr="00D136C4" w14:paraId="40CE0C0B" w14:textId="77777777" w:rsidTr="00E0566A">
        <w:trPr>
          <w:trHeight w:hRule="exact" w:val="423"/>
        </w:trPr>
        <w:tc>
          <w:tcPr>
            <w:tcW w:w="3261" w:type="dxa"/>
            <w:shd w:val="clear" w:color="auto" w:fill="auto"/>
          </w:tcPr>
          <w:p w14:paraId="1E345920" w14:textId="77777777" w:rsidR="000801E0" w:rsidRPr="00D136C4" w:rsidRDefault="000801E0" w:rsidP="000801E0">
            <w:pPr>
              <w:rPr>
                <w:b/>
              </w:rPr>
            </w:pPr>
            <w:r w:rsidRPr="00D136C4">
              <w:rPr>
                <w:b/>
              </w:rPr>
              <w:t>Субвенции</w:t>
            </w:r>
          </w:p>
        </w:tc>
        <w:tc>
          <w:tcPr>
            <w:tcW w:w="1276" w:type="dxa"/>
            <w:shd w:val="clear" w:color="auto" w:fill="auto"/>
          </w:tcPr>
          <w:p w14:paraId="594BD18D" w14:textId="77777777" w:rsidR="000801E0" w:rsidRPr="00D136C4" w:rsidRDefault="00FA3E58" w:rsidP="00015A86">
            <w:pPr>
              <w:jc w:val="center"/>
            </w:pPr>
            <w:r w:rsidRPr="00D136C4">
              <w:t>138178</w:t>
            </w:r>
          </w:p>
        </w:tc>
        <w:tc>
          <w:tcPr>
            <w:tcW w:w="1276" w:type="dxa"/>
            <w:shd w:val="clear" w:color="auto" w:fill="auto"/>
          </w:tcPr>
          <w:p w14:paraId="4CB2FF84" w14:textId="77777777" w:rsidR="000801E0" w:rsidRPr="00D136C4" w:rsidRDefault="0014540C" w:rsidP="00015A86">
            <w:pPr>
              <w:jc w:val="center"/>
              <w:rPr>
                <w:b/>
              </w:rPr>
            </w:pPr>
            <w:r w:rsidRPr="00D136C4">
              <w:rPr>
                <w:b/>
              </w:rPr>
              <w:t>156294</w:t>
            </w:r>
          </w:p>
        </w:tc>
        <w:tc>
          <w:tcPr>
            <w:tcW w:w="850" w:type="dxa"/>
            <w:shd w:val="clear" w:color="auto" w:fill="auto"/>
          </w:tcPr>
          <w:p w14:paraId="0A013702" w14:textId="77777777" w:rsidR="000801E0" w:rsidRPr="00D136C4" w:rsidRDefault="00587760" w:rsidP="00015A86">
            <w:pPr>
              <w:jc w:val="center"/>
            </w:pPr>
            <w:r w:rsidRPr="00D136C4">
              <w:t>113,11</w:t>
            </w:r>
          </w:p>
        </w:tc>
        <w:tc>
          <w:tcPr>
            <w:tcW w:w="1276" w:type="dxa"/>
            <w:shd w:val="clear" w:color="auto" w:fill="auto"/>
          </w:tcPr>
          <w:p w14:paraId="6BA80936" w14:textId="77777777" w:rsidR="000801E0" w:rsidRPr="00D136C4" w:rsidRDefault="0014540C" w:rsidP="00015A86">
            <w:pPr>
              <w:jc w:val="center"/>
              <w:rPr>
                <w:b/>
                <w:sz w:val="18"/>
                <w:szCs w:val="18"/>
              </w:rPr>
            </w:pPr>
            <w:r w:rsidRPr="00D136C4">
              <w:rPr>
                <w:b/>
                <w:sz w:val="18"/>
                <w:szCs w:val="18"/>
              </w:rPr>
              <w:t>171380</w:t>
            </w:r>
          </w:p>
        </w:tc>
        <w:tc>
          <w:tcPr>
            <w:tcW w:w="851" w:type="dxa"/>
            <w:shd w:val="clear" w:color="auto" w:fill="auto"/>
          </w:tcPr>
          <w:p w14:paraId="28765361" w14:textId="77777777" w:rsidR="000801E0" w:rsidRPr="00D136C4" w:rsidRDefault="003743B6" w:rsidP="00015A86">
            <w:pPr>
              <w:jc w:val="center"/>
              <w:rPr>
                <w:b/>
                <w:sz w:val="18"/>
                <w:szCs w:val="18"/>
              </w:rPr>
            </w:pPr>
            <w:r w:rsidRPr="00D136C4">
              <w:rPr>
                <w:b/>
                <w:sz w:val="18"/>
                <w:szCs w:val="18"/>
              </w:rPr>
              <w:t>124,03</w:t>
            </w:r>
          </w:p>
        </w:tc>
        <w:tc>
          <w:tcPr>
            <w:tcW w:w="1275" w:type="dxa"/>
            <w:shd w:val="clear" w:color="auto" w:fill="auto"/>
          </w:tcPr>
          <w:p w14:paraId="5E698654" w14:textId="77777777" w:rsidR="000801E0" w:rsidRPr="00D136C4" w:rsidRDefault="0014540C" w:rsidP="00015A86">
            <w:pPr>
              <w:jc w:val="center"/>
              <w:rPr>
                <w:b/>
                <w:sz w:val="18"/>
                <w:szCs w:val="18"/>
              </w:rPr>
            </w:pPr>
            <w:r w:rsidRPr="00D136C4">
              <w:rPr>
                <w:b/>
                <w:sz w:val="18"/>
                <w:szCs w:val="18"/>
              </w:rPr>
              <w:t>177622</w:t>
            </w:r>
          </w:p>
        </w:tc>
        <w:tc>
          <w:tcPr>
            <w:tcW w:w="850" w:type="dxa"/>
            <w:shd w:val="clear" w:color="auto" w:fill="auto"/>
          </w:tcPr>
          <w:p w14:paraId="11533968" w14:textId="77777777" w:rsidR="000801E0" w:rsidRPr="00D136C4" w:rsidRDefault="003743B6" w:rsidP="00015A86">
            <w:pPr>
              <w:jc w:val="center"/>
              <w:rPr>
                <w:b/>
                <w:sz w:val="18"/>
                <w:szCs w:val="18"/>
              </w:rPr>
            </w:pPr>
            <w:r w:rsidRPr="00D136C4">
              <w:rPr>
                <w:b/>
                <w:sz w:val="18"/>
                <w:szCs w:val="18"/>
              </w:rPr>
              <w:t>128,55</w:t>
            </w:r>
          </w:p>
        </w:tc>
      </w:tr>
      <w:tr w:rsidR="001C6908" w:rsidRPr="00D136C4" w14:paraId="37FBA261" w14:textId="77777777" w:rsidTr="00E0566A">
        <w:tc>
          <w:tcPr>
            <w:tcW w:w="3261" w:type="dxa"/>
            <w:shd w:val="clear" w:color="auto" w:fill="auto"/>
          </w:tcPr>
          <w:p w14:paraId="3BB0E3DA" w14:textId="77777777" w:rsidR="000801E0" w:rsidRPr="00D136C4" w:rsidRDefault="000801E0" w:rsidP="000801E0">
            <w:pPr>
              <w:jc w:val="center"/>
            </w:pPr>
            <w:r w:rsidRPr="00D136C4">
              <w:t>в том числе</w:t>
            </w:r>
          </w:p>
        </w:tc>
        <w:tc>
          <w:tcPr>
            <w:tcW w:w="1276" w:type="dxa"/>
            <w:shd w:val="clear" w:color="auto" w:fill="auto"/>
          </w:tcPr>
          <w:p w14:paraId="0C220494" w14:textId="77777777" w:rsidR="000801E0" w:rsidRPr="00D136C4" w:rsidRDefault="000801E0" w:rsidP="00015A86">
            <w:pPr>
              <w:jc w:val="center"/>
            </w:pPr>
          </w:p>
        </w:tc>
        <w:tc>
          <w:tcPr>
            <w:tcW w:w="1276" w:type="dxa"/>
            <w:shd w:val="clear" w:color="auto" w:fill="auto"/>
          </w:tcPr>
          <w:p w14:paraId="10166834" w14:textId="77777777" w:rsidR="000801E0" w:rsidRPr="00D136C4" w:rsidRDefault="000801E0" w:rsidP="00015A86">
            <w:pPr>
              <w:jc w:val="center"/>
            </w:pPr>
          </w:p>
        </w:tc>
        <w:tc>
          <w:tcPr>
            <w:tcW w:w="850" w:type="dxa"/>
            <w:shd w:val="clear" w:color="auto" w:fill="auto"/>
          </w:tcPr>
          <w:p w14:paraId="46A83C7A" w14:textId="77777777" w:rsidR="000801E0" w:rsidRPr="00D136C4" w:rsidRDefault="000801E0" w:rsidP="00015A86">
            <w:pPr>
              <w:jc w:val="center"/>
            </w:pPr>
          </w:p>
        </w:tc>
        <w:tc>
          <w:tcPr>
            <w:tcW w:w="1276" w:type="dxa"/>
            <w:shd w:val="clear" w:color="auto" w:fill="auto"/>
          </w:tcPr>
          <w:p w14:paraId="3F24E6E4" w14:textId="77777777" w:rsidR="000801E0" w:rsidRPr="00D136C4" w:rsidRDefault="000801E0" w:rsidP="00015A86">
            <w:pPr>
              <w:jc w:val="center"/>
              <w:rPr>
                <w:b/>
                <w:sz w:val="18"/>
                <w:szCs w:val="18"/>
              </w:rPr>
            </w:pPr>
          </w:p>
        </w:tc>
        <w:tc>
          <w:tcPr>
            <w:tcW w:w="851" w:type="dxa"/>
            <w:shd w:val="clear" w:color="auto" w:fill="auto"/>
          </w:tcPr>
          <w:p w14:paraId="05BA991D" w14:textId="77777777" w:rsidR="000801E0" w:rsidRPr="00D136C4" w:rsidRDefault="000801E0" w:rsidP="00015A86">
            <w:pPr>
              <w:jc w:val="center"/>
              <w:rPr>
                <w:b/>
                <w:sz w:val="18"/>
                <w:szCs w:val="18"/>
              </w:rPr>
            </w:pPr>
          </w:p>
        </w:tc>
        <w:tc>
          <w:tcPr>
            <w:tcW w:w="1275" w:type="dxa"/>
            <w:shd w:val="clear" w:color="auto" w:fill="auto"/>
          </w:tcPr>
          <w:p w14:paraId="6290B0AB" w14:textId="77777777" w:rsidR="000801E0" w:rsidRPr="00D136C4" w:rsidRDefault="000801E0" w:rsidP="00015A86">
            <w:pPr>
              <w:jc w:val="center"/>
              <w:rPr>
                <w:b/>
                <w:sz w:val="18"/>
                <w:szCs w:val="18"/>
              </w:rPr>
            </w:pPr>
          </w:p>
        </w:tc>
        <w:tc>
          <w:tcPr>
            <w:tcW w:w="850" w:type="dxa"/>
            <w:shd w:val="clear" w:color="auto" w:fill="auto"/>
          </w:tcPr>
          <w:p w14:paraId="63D686BB" w14:textId="77777777" w:rsidR="000801E0" w:rsidRPr="00D136C4" w:rsidRDefault="000801E0" w:rsidP="00015A86">
            <w:pPr>
              <w:jc w:val="center"/>
              <w:rPr>
                <w:b/>
                <w:sz w:val="18"/>
                <w:szCs w:val="18"/>
              </w:rPr>
            </w:pPr>
          </w:p>
        </w:tc>
      </w:tr>
      <w:tr w:rsidR="0014540C" w:rsidRPr="00D136C4" w14:paraId="673EC517" w14:textId="77777777" w:rsidTr="00E0566A">
        <w:tc>
          <w:tcPr>
            <w:tcW w:w="3261" w:type="dxa"/>
            <w:shd w:val="clear" w:color="auto" w:fill="auto"/>
          </w:tcPr>
          <w:p w14:paraId="4B913309" w14:textId="77777777" w:rsidR="0014540C" w:rsidRPr="00D136C4" w:rsidRDefault="0014540C" w:rsidP="0014540C">
            <w:r w:rsidRPr="00D136C4">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p>
        </w:tc>
        <w:tc>
          <w:tcPr>
            <w:tcW w:w="1276" w:type="dxa"/>
            <w:shd w:val="clear" w:color="auto" w:fill="auto"/>
          </w:tcPr>
          <w:p w14:paraId="1C5FCB45" w14:textId="77777777" w:rsidR="0014540C" w:rsidRPr="00D136C4" w:rsidRDefault="0014540C" w:rsidP="0014540C">
            <w:pPr>
              <w:jc w:val="center"/>
            </w:pPr>
            <w:r w:rsidRPr="00D136C4">
              <w:t>138178</w:t>
            </w:r>
          </w:p>
        </w:tc>
        <w:tc>
          <w:tcPr>
            <w:tcW w:w="1276" w:type="dxa"/>
            <w:shd w:val="clear" w:color="auto" w:fill="auto"/>
          </w:tcPr>
          <w:p w14:paraId="2205D83B" w14:textId="77777777" w:rsidR="0014540C" w:rsidRPr="00D136C4" w:rsidRDefault="0014540C" w:rsidP="0014540C">
            <w:r w:rsidRPr="00D136C4">
              <w:t>156294</w:t>
            </w:r>
          </w:p>
        </w:tc>
        <w:tc>
          <w:tcPr>
            <w:tcW w:w="850" w:type="dxa"/>
            <w:shd w:val="clear" w:color="auto" w:fill="auto"/>
          </w:tcPr>
          <w:p w14:paraId="554511D2" w14:textId="77777777" w:rsidR="0014540C" w:rsidRPr="00D136C4" w:rsidRDefault="00587760" w:rsidP="0014540C">
            <w:r w:rsidRPr="00D136C4">
              <w:t>113,11</w:t>
            </w:r>
          </w:p>
        </w:tc>
        <w:tc>
          <w:tcPr>
            <w:tcW w:w="1276" w:type="dxa"/>
            <w:shd w:val="clear" w:color="auto" w:fill="auto"/>
          </w:tcPr>
          <w:p w14:paraId="55C97C94" w14:textId="77777777" w:rsidR="0014540C" w:rsidRPr="00D136C4" w:rsidRDefault="0014540C" w:rsidP="0014540C">
            <w:r w:rsidRPr="00D136C4">
              <w:t>171380</w:t>
            </w:r>
          </w:p>
        </w:tc>
        <w:tc>
          <w:tcPr>
            <w:tcW w:w="851" w:type="dxa"/>
            <w:shd w:val="clear" w:color="auto" w:fill="auto"/>
          </w:tcPr>
          <w:p w14:paraId="2DBD2B0F" w14:textId="77777777" w:rsidR="0014540C" w:rsidRPr="00D136C4" w:rsidRDefault="003743B6" w:rsidP="0014540C">
            <w:r w:rsidRPr="00D136C4">
              <w:t>124,03</w:t>
            </w:r>
          </w:p>
        </w:tc>
        <w:tc>
          <w:tcPr>
            <w:tcW w:w="1275" w:type="dxa"/>
            <w:shd w:val="clear" w:color="auto" w:fill="auto"/>
          </w:tcPr>
          <w:p w14:paraId="4D29AA80" w14:textId="77777777" w:rsidR="0014540C" w:rsidRPr="00D136C4" w:rsidRDefault="0014540C" w:rsidP="0014540C">
            <w:r w:rsidRPr="00D136C4">
              <w:t>177622</w:t>
            </w:r>
          </w:p>
        </w:tc>
        <w:tc>
          <w:tcPr>
            <w:tcW w:w="850" w:type="dxa"/>
            <w:shd w:val="clear" w:color="auto" w:fill="auto"/>
          </w:tcPr>
          <w:p w14:paraId="527ED85A" w14:textId="77777777" w:rsidR="0014540C" w:rsidRPr="00D136C4" w:rsidRDefault="003743B6" w:rsidP="0014540C">
            <w:r w:rsidRPr="00D136C4">
              <w:t>128,55</w:t>
            </w:r>
          </w:p>
        </w:tc>
      </w:tr>
      <w:tr w:rsidR="001C6908" w:rsidRPr="00D136C4" w14:paraId="0C355091" w14:textId="77777777" w:rsidTr="00E0566A">
        <w:tc>
          <w:tcPr>
            <w:tcW w:w="3261" w:type="dxa"/>
            <w:shd w:val="clear" w:color="auto" w:fill="auto"/>
          </w:tcPr>
          <w:p w14:paraId="6E1BFFBC" w14:textId="77777777" w:rsidR="00FF02C6" w:rsidRPr="00D136C4" w:rsidRDefault="00FF02C6" w:rsidP="000801E0">
            <w:pPr>
              <w:rPr>
                <w:b/>
              </w:rPr>
            </w:pPr>
            <w:r w:rsidRPr="00D136C4">
              <w:rPr>
                <w:b/>
              </w:rPr>
              <w:t>Иные межбюджетные трансферты, всего</w:t>
            </w:r>
          </w:p>
        </w:tc>
        <w:tc>
          <w:tcPr>
            <w:tcW w:w="1276" w:type="dxa"/>
            <w:shd w:val="clear" w:color="auto" w:fill="auto"/>
          </w:tcPr>
          <w:p w14:paraId="432EBD38" w14:textId="77777777" w:rsidR="00FF02C6" w:rsidRPr="00D136C4" w:rsidRDefault="00FA3E58" w:rsidP="00015A86">
            <w:pPr>
              <w:jc w:val="center"/>
            </w:pPr>
            <w:r w:rsidRPr="00D136C4">
              <w:t>3637315,41</w:t>
            </w:r>
          </w:p>
        </w:tc>
        <w:tc>
          <w:tcPr>
            <w:tcW w:w="1276" w:type="dxa"/>
            <w:shd w:val="clear" w:color="auto" w:fill="auto"/>
          </w:tcPr>
          <w:p w14:paraId="731DD2CD" w14:textId="77777777" w:rsidR="00FF02C6" w:rsidRPr="00D136C4" w:rsidRDefault="0014540C" w:rsidP="00015A86">
            <w:pPr>
              <w:jc w:val="center"/>
              <w:rPr>
                <w:b/>
              </w:rPr>
            </w:pPr>
            <w:r w:rsidRPr="00D136C4">
              <w:rPr>
                <w:b/>
              </w:rPr>
              <w:t>5301381</w:t>
            </w:r>
          </w:p>
        </w:tc>
        <w:tc>
          <w:tcPr>
            <w:tcW w:w="850" w:type="dxa"/>
            <w:shd w:val="clear" w:color="auto" w:fill="auto"/>
          </w:tcPr>
          <w:p w14:paraId="5A2CEAEC" w14:textId="77777777" w:rsidR="00FF02C6" w:rsidRPr="00D136C4" w:rsidRDefault="00587760" w:rsidP="00015A86">
            <w:pPr>
              <w:jc w:val="center"/>
            </w:pPr>
            <w:r w:rsidRPr="00D136C4">
              <w:t>145,75</w:t>
            </w:r>
            <w:r w:rsidR="00827808" w:rsidRPr="00D136C4">
              <w:t xml:space="preserve">         </w:t>
            </w:r>
          </w:p>
        </w:tc>
        <w:tc>
          <w:tcPr>
            <w:tcW w:w="1276" w:type="dxa"/>
            <w:shd w:val="clear" w:color="auto" w:fill="auto"/>
          </w:tcPr>
          <w:p w14:paraId="083D41AB" w14:textId="77777777" w:rsidR="00FF02C6" w:rsidRPr="00D136C4" w:rsidRDefault="0014540C" w:rsidP="00015A86">
            <w:pPr>
              <w:jc w:val="center"/>
              <w:rPr>
                <w:b/>
                <w:sz w:val="18"/>
                <w:szCs w:val="18"/>
              </w:rPr>
            </w:pPr>
            <w:r w:rsidRPr="00D136C4">
              <w:rPr>
                <w:b/>
                <w:sz w:val="18"/>
                <w:szCs w:val="18"/>
              </w:rPr>
              <w:t>3484111</w:t>
            </w:r>
          </w:p>
        </w:tc>
        <w:tc>
          <w:tcPr>
            <w:tcW w:w="851" w:type="dxa"/>
            <w:shd w:val="clear" w:color="auto" w:fill="auto"/>
          </w:tcPr>
          <w:p w14:paraId="310D001C" w14:textId="77777777" w:rsidR="00FF02C6" w:rsidRPr="00D136C4" w:rsidRDefault="003743B6" w:rsidP="00015A86">
            <w:pPr>
              <w:jc w:val="center"/>
              <w:rPr>
                <w:b/>
                <w:sz w:val="18"/>
                <w:szCs w:val="18"/>
              </w:rPr>
            </w:pPr>
            <w:r w:rsidRPr="00D136C4">
              <w:rPr>
                <w:b/>
                <w:sz w:val="18"/>
                <w:szCs w:val="18"/>
              </w:rPr>
              <w:t>95,79</w:t>
            </w:r>
          </w:p>
        </w:tc>
        <w:tc>
          <w:tcPr>
            <w:tcW w:w="1275" w:type="dxa"/>
            <w:shd w:val="clear" w:color="auto" w:fill="auto"/>
          </w:tcPr>
          <w:p w14:paraId="5AC9F47B" w14:textId="77777777" w:rsidR="00FF02C6" w:rsidRPr="00D136C4" w:rsidRDefault="0014540C" w:rsidP="00015A86">
            <w:pPr>
              <w:jc w:val="center"/>
              <w:rPr>
                <w:b/>
                <w:sz w:val="18"/>
                <w:szCs w:val="18"/>
              </w:rPr>
            </w:pPr>
            <w:r w:rsidRPr="00D136C4">
              <w:rPr>
                <w:b/>
                <w:sz w:val="18"/>
                <w:szCs w:val="18"/>
              </w:rPr>
              <w:t>4524856</w:t>
            </w:r>
          </w:p>
        </w:tc>
        <w:tc>
          <w:tcPr>
            <w:tcW w:w="850" w:type="dxa"/>
            <w:shd w:val="clear" w:color="auto" w:fill="auto"/>
          </w:tcPr>
          <w:p w14:paraId="10B50960" w14:textId="77777777" w:rsidR="00FF02C6" w:rsidRPr="00D136C4" w:rsidRDefault="003743B6" w:rsidP="00015A86">
            <w:pPr>
              <w:jc w:val="center"/>
              <w:rPr>
                <w:b/>
                <w:sz w:val="18"/>
                <w:szCs w:val="18"/>
              </w:rPr>
            </w:pPr>
            <w:r w:rsidRPr="00D136C4">
              <w:rPr>
                <w:b/>
                <w:sz w:val="18"/>
                <w:szCs w:val="18"/>
              </w:rPr>
              <w:t>124,40</w:t>
            </w:r>
          </w:p>
        </w:tc>
      </w:tr>
      <w:tr w:rsidR="001C6908" w:rsidRPr="00D136C4" w14:paraId="78C5EF18" w14:textId="77777777" w:rsidTr="00E0566A">
        <w:tc>
          <w:tcPr>
            <w:tcW w:w="3261" w:type="dxa"/>
            <w:shd w:val="clear" w:color="auto" w:fill="auto"/>
          </w:tcPr>
          <w:p w14:paraId="74606FFD" w14:textId="77777777" w:rsidR="00FF02C6" w:rsidRPr="00D136C4" w:rsidRDefault="00FF02C6" w:rsidP="000801E0">
            <w:pPr>
              <w:jc w:val="center"/>
            </w:pPr>
            <w:r w:rsidRPr="00D136C4">
              <w:t>в том числе</w:t>
            </w:r>
          </w:p>
        </w:tc>
        <w:tc>
          <w:tcPr>
            <w:tcW w:w="1276" w:type="dxa"/>
            <w:shd w:val="clear" w:color="auto" w:fill="auto"/>
          </w:tcPr>
          <w:p w14:paraId="32B52849" w14:textId="77777777" w:rsidR="00FF02C6" w:rsidRPr="00D136C4" w:rsidRDefault="00FF02C6" w:rsidP="00015A86">
            <w:pPr>
              <w:jc w:val="center"/>
            </w:pPr>
          </w:p>
        </w:tc>
        <w:tc>
          <w:tcPr>
            <w:tcW w:w="1276" w:type="dxa"/>
            <w:shd w:val="clear" w:color="auto" w:fill="auto"/>
          </w:tcPr>
          <w:p w14:paraId="6AD7373B" w14:textId="77777777" w:rsidR="00FF02C6" w:rsidRPr="00D136C4" w:rsidRDefault="00FF02C6" w:rsidP="00015A86">
            <w:pPr>
              <w:jc w:val="center"/>
            </w:pPr>
          </w:p>
        </w:tc>
        <w:tc>
          <w:tcPr>
            <w:tcW w:w="850" w:type="dxa"/>
            <w:shd w:val="clear" w:color="auto" w:fill="auto"/>
          </w:tcPr>
          <w:p w14:paraId="5D6ED3E9" w14:textId="77777777" w:rsidR="00FF02C6" w:rsidRPr="00D136C4" w:rsidRDefault="00FF02C6" w:rsidP="00015A86">
            <w:pPr>
              <w:jc w:val="center"/>
            </w:pPr>
          </w:p>
        </w:tc>
        <w:tc>
          <w:tcPr>
            <w:tcW w:w="1276" w:type="dxa"/>
            <w:shd w:val="clear" w:color="auto" w:fill="auto"/>
          </w:tcPr>
          <w:p w14:paraId="7FC466AF" w14:textId="77777777" w:rsidR="00FF02C6" w:rsidRPr="00D136C4" w:rsidRDefault="00FF02C6" w:rsidP="00015A86">
            <w:pPr>
              <w:jc w:val="center"/>
              <w:rPr>
                <w:b/>
                <w:sz w:val="18"/>
                <w:szCs w:val="18"/>
              </w:rPr>
            </w:pPr>
          </w:p>
        </w:tc>
        <w:tc>
          <w:tcPr>
            <w:tcW w:w="851" w:type="dxa"/>
            <w:shd w:val="clear" w:color="auto" w:fill="auto"/>
          </w:tcPr>
          <w:p w14:paraId="2CA44DFF" w14:textId="77777777" w:rsidR="00FF02C6" w:rsidRPr="00D136C4" w:rsidRDefault="00FF02C6" w:rsidP="00015A86">
            <w:pPr>
              <w:jc w:val="center"/>
              <w:rPr>
                <w:b/>
                <w:sz w:val="18"/>
                <w:szCs w:val="18"/>
              </w:rPr>
            </w:pPr>
          </w:p>
        </w:tc>
        <w:tc>
          <w:tcPr>
            <w:tcW w:w="1275" w:type="dxa"/>
            <w:shd w:val="clear" w:color="auto" w:fill="auto"/>
          </w:tcPr>
          <w:p w14:paraId="36510462" w14:textId="77777777" w:rsidR="00FF02C6" w:rsidRPr="00D136C4" w:rsidRDefault="00FF02C6" w:rsidP="00015A86">
            <w:pPr>
              <w:jc w:val="center"/>
              <w:rPr>
                <w:b/>
                <w:sz w:val="18"/>
                <w:szCs w:val="18"/>
              </w:rPr>
            </w:pPr>
          </w:p>
        </w:tc>
        <w:tc>
          <w:tcPr>
            <w:tcW w:w="850" w:type="dxa"/>
            <w:shd w:val="clear" w:color="auto" w:fill="auto"/>
          </w:tcPr>
          <w:p w14:paraId="5D21E7C9" w14:textId="77777777" w:rsidR="00FF02C6" w:rsidRPr="00D136C4" w:rsidRDefault="00FF02C6" w:rsidP="00015A86">
            <w:pPr>
              <w:jc w:val="center"/>
              <w:rPr>
                <w:b/>
                <w:sz w:val="18"/>
                <w:szCs w:val="18"/>
              </w:rPr>
            </w:pPr>
          </w:p>
        </w:tc>
      </w:tr>
      <w:tr w:rsidR="0014540C" w:rsidRPr="00D136C4" w14:paraId="5447067C" w14:textId="77777777" w:rsidTr="00E0566A">
        <w:tc>
          <w:tcPr>
            <w:tcW w:w="3261" w:type="dxa"/>
            <w:shd w:val="clear" w:color="auto" w:fill="auto"/>
          </w:tcPr>
          <w:p w14:paraId="5C726D32" w14:textId="77777777" w:rsidR="0014540C" w:rsidRPr="00D136C4" w:rsidRDefault="0014540C" w:rsidP="0014540C">
            <w:r w:rsidRPr="00D136C4">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276" w:type="dxa"/>
            <w:shd w:val="clear" w:color="auto" w:fill="auto"/>
          </w:tcPr>
          <w:p w14:paraId="2CD3EC36" w14:textId="77777777" w:rsidR="0014540C" w:rsidRPr="00D136C4" w:rsidRDefault="0014540C" w:rsidP="0014540C">
            <w:pPr>
              <w:jc w:val="center"/>
            </w:pPr>
            <w:r w:rsidRPr="00D136C4">
              <w:t>3637315,41</w:t>
            </w:r>
          </w:p>
        </w:tc>
        <w:tc>
          <w:tcPr>
            <w:tcW w:w="1276" w:type="dxa"/>
            <w:shd w:val="clear" w:color="auto" w:fill="auto"/>
          </w:tcPr>
          <w:p w14:paraId="59198D50" w14:textId="77777777" w:rsidR="0014540C" w:rsidRPr="00D136C4" w:rsidRDefault="0014540C" w:rsidP="0014540C">
            <w:r w:rsidRPr="00D136C4">
              <w:t>5301381</w:t>
            </w:r>
          </w:p>
        </w:tc>
        <w:tc>
          <w:tcPr>
            <w:tcW w:w="850" w:type="dxa"/>
            <w:shd w:val="clear" w:color="auto" w:fill="auto"/>
          </w:tcPr>
          <w:p w14:paraId="444F0AA8" w14:textId="77777777" w:rsidR="0014540C" w:rsidRPr="00D136C4" w:rsidRDefault="00587760" w:rsidP="0014540C">
            <w:r w:rsidRPr="00D136C4">
              <w:t>145,75</w:t>
            </w:r>
            <w:r w:rsidR="0014540C" w:rsidRPr="00D136C4">
              <w:t xml:space="preserve">      </w:t>
            </w:r>
          </w:p>
        </w:tc>
        <w:tc>
          <w:tcPr>
            <w:tcW w:w="1276" w:type="dxa"/>
            <w:shd w:val="clear" w:color="auto" w:fill="auto"/>
          </w:tcPr>
          <w:p w14:paraId="2758ABA5" w14:textId="77777777" w:rsidR="0014540C" w:rsidRPr="00D136C4" w:rsidRDefault="0014540C" w:rsidP="0014540C">
            <w:r w:rsidRPr="00D136C4">
              <w:t>3484111</w:t>
            </w:r>
          </w:p>
        </w:tc>
        <w:tc>
          <w:tcPr>
            <w:tcW w:w="851" w:type="dxa"/>
            <w:shd w:val="clear" w:color="auto" w:fill="auto"/>
          </w:tcPr>
          <w:p w14:paraId="0FBD9FE7" w14:textId="77777777" w:rsidR="0014540C" w:rsidRPr="00D136C4" w:rsidRDefault="003743B6" w:rsidP="0014540C">
            <w:r w:rsidRPr="00D136C4">
              <w:t>95,79</w:t>
            </w:r>
          </w:p>
        </w:tc>
        <w:tc>
          <w:tcPr>
            <w:tcW w:w="1275" w:type="dxa"/>
            <w:shd w:val="clear" w:color="auto" w:fill="auto"/>
          </w:tcPr>
          <w:p w14:paraId="78AC14EA" w14:textId="77777777" w:rsidR="0014540C" w:rsidRPr="00D136C4" w:rsidRDefault="0014540C" w:rsidP="0014540C">
            <w:r w:rsidRPr="00D136C4">
              <w:t>4524856</w:t>
            </w:r>
          </w:p>
        </w:tc>
        <w:tc>
          <w:tcPr>
            <w:tcW w:w="850" w:type="dxa"/>
            <w:shd w:val="clear" w:color="auto" w:fill="auto"/>
          </w:tcPr>
          <w:p w14:paraId="7CAB5774" w14:textId="77777777" w:rsidR="0014540C" w:rsidRPr="00D136C4" w:rsidRDefault="003743B6" w:rsidP="0014540C">
            <w:r w:rsidRPr="00D136C4">
              <w:t>124,40</w:t>
            </w:r>
          </w:p>
        </w:tc>
      </w:tr>
    </w:tbl>
    <w:p w14:paraId="43D09AF0" w14:textId="77777777" w:rsidR="00597D70" w:rsidRPr="00D136C4" w:rsidRDefault="00597D70" w:rsidP="00597D70">
      <w:pPr>
        <w:ind w:firstLine="720"/>
        <w:jc w:val="both"/>
        <w:rPr>
          <w:sz w:val="24"/>
          <w:szCs w:val="24"/>
        </w:rPr>
      </w:pPr>
      <w:r w:rsidRPr="00D136C4">
        <w:rPr>
          <w:sz w:val="24"/>
          <w:szCs w:val="24"/>
        </w:rPr>
        <w:t xml:space="preserve">Объем </w:t>
      </w:r>
      <w:r w:rsidR="00296C4E" w:rsidRPr="00D136C4">
        <w:rPr>
          <w:sz w:val="24"/>
          <w:szCs w:val="24"/>
        </w:rPr>
        <w:t>безвозмездных поступлений</w:t>
      </w:r>
      <w:r w:rsidRPr="00D136C4">
        <w:rPr>
          <w:sz w:val="24"/>
          <w:szCs w:val="24"/>
        </w:rPr>
        <w:t xml:space="preserve"> на 202</w:t>
      </w:r>
      <w:r w:rsidR="003743B6" w:rsidRPr="00D136C4">
        <w:rPr>
          <w:sz w:val="24"/>
          <w:szCs w:val="24"/>
        </w:rPr>
        <w:t>5</w:t>
      </w:r>
      <w:r w:rsidRPr="00D136C4">
        <w:rPr>
          <w:sz w:val="24"/>
          <w:szCs w:val="24"/>
        </w:rPr>
        <w:t xml:space="preserve"> год </w:t>
      </w:r>
      <w:r w:rsidR="003743B6" w:rsidRPr="00D136C4">
        <w:rPr>
          <w:sz w:val="24"/>
          <w:szCs w:val="24"/>
        </w:rPr>
        <w:t>выше</w:t>
      </w:r>
      <w:r w:rsidRPr="00D136C4">
        <w:rPr>
          <w:sz w:val="24"/>
          <w:szCs w:val="24"/>
        </w:rPr>
        <w:t xml:space="preserve"> уровня 202</w:t>
      </w:r>
      <w:r w:rsidR="003743B6" w:rsidRPr="00D136C4">
        <w:rPr>
          <w:sz w:val="24"/>
          <w:szCs w:val="24"/>
        </w:rPr>
        <w:t>4</w:t>
      </w:r>
      <w:r w:rsidRPr="00D136C4">
        <w:rPr>
          <w:sz w:val="24"/>
          <w:szCs w:val="24"/>
        </w:rPr>
        <w:t xml:space="preserve"> года на </w:t>
      </w:r>
      <w:r w:rsidR="003743B6" w:rsidRPr="00D136C4">
        <w:rPr>
          <w:sz w:val="24"/>
          <w:szCs w:val="24"/>
        </w:rPr>
        <w:t>913587,51</w:t>
      </w:r>
      <w:r w:rsidRPr="00D136C4">
        <w:rPr>
          <w:sz w:val="24"/>
          <w:szCs w:val="24"/>
        </w:rPr>
        <w:t xml:space="preserve"> рубля (</w:t>
      </w:r>
      <w:r w:rsidR="003743B6" w:rsidRPr="00D136C4">
        <w:rPr>
          <w:sz w:val="24"/>
          <w:szCs w:val="24"/>
        </w:rPr>
        <w:t>18,63</w:t>
      </w:r>
      <w:r w:rsidRPr="00D136C4">
        <w:rPr>
          <w:sz w:val="24"/>
          <w:szCs w:val="24"/>
        </w:rPr>
        <w:t xml:space="preserve"> %).</w:t>
      </w:r>
    </w:p>
    <w:p w14:paraId="34D4C580" w14:textId="77777777" w:rsidR="009A3C75" w:rsidRPr="00D136C4" w:rsidRDefault="009A3C75" w:rsidP="008835E5">
      <w:pPr>
        <w:pStyle w:val="a4"/>
        <w:jc w:val="center"/>
        <w:rPr>
          <w:b/>
          <w:sz w:val="28"/>
          <w:szCs w:val="28"/>
        </w:rPr>
      </w:pPr>
    </w:p>
    <w:p w14:paraId="61A990F2" w14:textId="77777777" w:rsidR="008835E5" w:rsidRPr="00D136C4" w:rsidRDefault="008835E5" w:rsidP="008835E5">
      <w:pPr>
        <w:pStyle w:val="a4"/>
        <w:jc w:val="center"/>
        <w:rPr>
          <w:b/>
          <w:sz w:val="28"/>
          <w:szCs w:val="28"/>
        </w:rPr>
      </w:pPr>
      <w:r w:rsidRPr="00D136C4">
        <w:rPr>
          <w:b/>
          <w:sz w:val="28"/>
          <w:szCs w:val="28"/>
        </w:rPr>
        <w:lastRenderedPageBreak/>
        <w:t>Расходы бюджета</w:t>
      </w:r>
      <w:r w:rsidR="000C38B0" w:rsidRPr="00D136C4">
        <w:rPr>
          <w:b/>
          <w:sz w:val="28"/>
          <w:szCs w:val="28"/>
        </w:rPr>
        <w:t xml:space="preserve"> </w:t>
      </w:r>
      <w:r w:rsidRPr="00D136C4">
        <w:rPr>
          <w:b/>
          <w:sz w:val="28"/>
          <w:szCs w:val="28"/>
        </w:rPr>
        <w:t xml:space="preserve">сельского поселения </w:t>
      </w:r>
    </w:p>
    <w:p w14:paraId="412A7EC3" w14:textId="77777777" w:rsidR="00E96651" w:rsidRPr="00D136C4" w:rsidRDefault="00E96651" w:rsidP="008835E5">
      <w:pPr>
        <w:pStyle w:val="a4"/>
        <w:jc w:val="center"/>
        <w:rPr>
          <w:b/>
          <w:sz w:val="28"/>
          <w:szCs w:val="28"/>
        </w:rPr>
      </w:pPr>
    </w:p>
    <w:p w14:paraId="164DD96E" w14:textId="77777777" w:rsidR="006A6D5F" w:rsidRPr="00D136C4" w:rsidRDefault="001E0E9A" w:rsidP="00E96651">
      <w:pPr>
        <w:pStyle w:val="a4"/>
        <w:ind w:firstLine="720"/>
        <w:rPr>
          <w:sz w:val="24"/>
          <w:szCs w:val="24"/>
        </w:rPr>
      </w:pPr>
      <w:r w:rsidRPr="00D136C4">
        <w:rPr>
          <w:sz w:val="24"/>
          <w:szCs w:val="24"/>
        </w:rPr>
        <w:t>Б</w:t>
      </w:r>
      <w:r w:rsidR="006A6D5F" w:rsidRPr="00D136C4">
        <w:rPr>
          <w:sz w:val="24"/>
          <w:szCs w:val="24"/>
        </w:rPr>
        <w:t>юджет сельского поселения на 20</w:t>
      </w:r>
      <w:r w:rsidR="005B2D45" w:rsidRPr="00D136C4">
        <w:rPr>
          <w:sz w:val="24"/>
          <w:szCs w:val="24"/>
        </w:rPr>
        <w:t>2</w:t>
      </w:r>
      <w:r w:rsidR="003743B6" w:rsidRPr="00D136C4">
        <w:rPr>
          <w:sz w:val="24"/>
          <w:szCs w:val="24"/>
        </w:rPr>
        <w:t>5</w:t>
      </w:r>
      <w:r w:rsidR="006A6D5F" w:rsidRPr="00D136C4">
        <w:rPr>
          <w:sz w:val="24"/>
          <w:szCs w:val="24"/>
        </w:rPr>
        <w:t xml:space="preserve"> год и на плановый период 2</w:t>
      </w:r>
      <w:r w:rsidR="00411FFF" w:rsidRPr="00D136C4">
        <w:rPr>
          <w:sz w:val="24"/>
          <w:szCs w:val="24"/>
        </w:rPr>
        <w:t>02</w:t>
      </w:r>
      <w:r w:rsidR="003743B6" w:rsidRPr="00D136C4">
        <w:rPr>
          <w:sz w:val="24"/>
          <w:szCs w:val="24"/>
        </w:rPr>
        <w:t>6</w:t>
      </w:r>
      <w:r w:rsidR="006A6D5F" w:rsidRPr="00D136C4">
        <w:rPr>
          <w:sz w:val="24"/>
          <w:szCs w:val="24"/>
        </w:rPr>
        <w:t xml:space="preserve"> и 20</w:t>
      </w:r>
      <w:r w:rsidR="00A82380" w:rsidRPr="00D136C4">
        <w:rPr>
          <w:sz w:val="24"/>
          <w:szCs w:val="24"/>
        </w:rPr>
        <w:t>2</w:t>
      </w:r>
      <w:r w:rsidR="003743B6" w:rsidRPr="00D136C4">
        <w:rPr>
          <w:sz w:val="24"/>
          <w:szCs w:val="24"/>
        </w:rPr>
        <w:t>7</w:t>
      </w:r>
      <w:r w:rsidR="006A6D5F" w:rsidRPr="00D136C4">
        <w:rPr>
          <w:sz w:val="24"/>
          <w:szCs w:val="24"/>
        </w:rPr>
        <w:t xml:space="preserve"> годов сформирован с применением «программной» классификации расходов бюджета на основе проекта муниципальной программы: «Комплексное социально-экономическое развитие Воробейнского сельского поселения» (</w:t>
      </w:r>
      <w:proofErr w:type="gramStart"/>
      <w:r w:rsidR="006A6D5F" w:rsidRPr="00D136C4">
        <w:rPr>
          <w:sz w:val="24"/>
          <w:szCs w:val="24"/>
        </w:rPr>
        <w:t>20</w:t>
      </w:r>
      <w:r w:rsidR="005B2D45" w:rsidRPr="00D136C4">
        <w:rPr>
          <w:sz w:val="24"/>
          <w:szCs w:val="24"/>
        </w:rPr>
        <w:t>2</w:t>
      </w:r>
      <w:r w:rsidR="00B621DD" w:rsidRPr="00D136C4">
        <w:rPr>
          <w:sz w:val="24"/>
          <w:szCs w:val="24"/>
        </w:rPr>
        <w:t>5</w:t>
      </w:r>
      <w:r w:rsidR="006A6D5F" w:rsidRPr="00D136C4">
        <w:rPr>
          <w:sz w:val="24"/>
          <w:szCs w:val="24"/>
        </w:rPr>
        <w:t>-20</w:t>
      </w:r>
      <w:r w:rsidR="00A82380" w:rsidRPr="00D136C4">
        <w:rPr>
          <w:sz w:val="24"/>
          <w:szCs w:val="24"/>
        </w:rPr>
        <w:t>2</w:t>
      </w:r>
      <w:r w:rsidR="00B621DD" w:rsidRPr="00D136C4">
        <w:rPr>
          <w:sz w:val="24"/>
          <w:szCs w:val="24"/>
        </w:rPr>
        <w:t>7</w:t>
      </w:r>
      <w:proofErr w:type="gramEnd"/>
      <w:r w:rsidR="006A6D5F" w:rsidRPr="00D136C4">
        <w:rPr>
          <w:sz w:val="24"/>
          <w:szCs w:val="24"/>
        </w:rPr>
        <w:t xml:space="preserve"> годы).</w:t>
      </w:r>
    </w:p>
    <w:p w14:paraId="439B1B97" w14:textId="77777777" w:rsidR="006A6D5F" w:rsidRPr="00D136C4" w:rsidRDefault="006A6D5F" w:rsidP="006A6D5F">
      <w:pPr>
        <w:pStyle w:val="20"/>
        <w:ind w:firstLine="720"/>
        <w:jc w:val="both"/>
        <w:rPr>
          <w:sz w:val="24"/>
          <w:szCs w:val="24"/>
        </w:rPr>
      </w:pPr>
      <w:r w:rsidRPr="00D136C4">
        <w:rPr>
          <w:sz w:val="24"/>
          <w:szCs w:val="24"/>
        </w:rPr>
        <w:t>Предусмотрено утверждение «Программной» структуры расходов бюджета сельского поселения.</w:t>
      </w:r>
    </w:p>
    <w:p w14:paraId="307E4666" w14:textId="77777777" w:rsidR="006A6D5F" w:rsidRPr="00D136C4" w:rsidRDefault="006A6D5F" w:rsidP="006A6D5F">
      <w:pPr>
        <w:ind w:firstLine="720"/>
        <w:jc w:val="both"/>
        <w:rPr>
          <w:sz w:val="24"/>
          <w:szCs w:val="24"/>
        </w:rPr>
      </w:pPr>
      <w:r w:rsidRPr="00D136C4">
        <w:rPr>
          <w:sz w:val="24"/>
          <w:szCs w:val="24"/>
        </w:rPr>
        <w:t xml:space="preserve">Объем расходов бюджета </w:t>
      </w:r>
      <w:r w:rsidR="00E96651" w:rsidRPr="00D136C4">
        <w:rPr>
          <w:sz w:val="24"/>
          <w:szCs w:val="24"/>
        </w:rPr>
        <w:t xml:space="preserve">сельского </w:t>
      </w:r>
      <w:r w:rsidRPr="00D136C4">
        <w:rPr>
          <w:sz w:val="24"/>
          <w:szCs w:val="24"/>
        </w:rPr>
        <w:t>поселения в 20</w:t>
      </w:r>
      <w:r w:rsidR="005B2D45" w:rsidRPr="00D136C4">
        <w:rPr>
          <w:sz w:val="24"/>
          <w:szCs w:val="24"/>
        </w:rPr>
        <w:t>2</w:t>
      </w:r>
      <w:r w:rsidR="00B621DD" w:rsidRPr="00D136C4">
        <w:rPr>
          <w:sz w:val="24"/>
          <w:szCs w:val="24"/>
        </w:rPr>
        <w:t>5</w:t>
      </w:r>
      <w:r w:rsidRPr="00D136C4">
        <w:rPr>
          <w:sz w:val="24"/>
          <w:szCs w:val="24"/>
        </w:rPr>
        <w:t xml:space="preserve"> году составит </w:t>
      </w:r>
      <w:r w:rsidR="00B621DD" w:rsidRPr="00D136C4">
        <w:rPr>
          <w:sz w:val="24"/>
          <w:szCs w:val="24"/>
        </w:rPr>
        <w:t>9</w:t>
      </w:r>
      <w:r w:rsidR="009A3C75" w:rsidRPr="00D136C4">
        <w:rPr>
          <w:sz w:val="24"/>
          <w:szCs w:val="24"/>
        </w:rPr>
        <w:t> </w:t>
      </w:r>
      <w:r w:rsidR="00B621DD" w:rsidRPr="00D136C4">
        <w:rPr>
          <w:sz w:val="24"/>
          <w:szCs w:val="24"/>
        </w:rPr>
        <w:t>101</w:t>
      </w:r>
      <w:r w:rsidR="009A3C75" w:rsidRPr="00D136C4">
        <w:rPr>
          <w:sz w:val="24"/>
          <w:szCs w:val="24"/>
        </w:rPr>
        <w:t xml:space="preserve"> </w:t>
      </w:r>
      <w:r w:rsidR="00B621DD" w:rsidRPr="00D136C4">
        <w:rPr>
          <w:sz w:val="24"/>
          <w:szCs w:val="24"/>
        </w:rPr>
        <w:t>795,00</w:t>
      </w:r>
      <w:r w:rsidR="00E96651" w:rsidRPr="00D136C4">
        <w:rPr>
          <w:sz w:val="24"/>
          <w:szCs w:val="24"/>
        </w:rPr>
        <w:t xml:space="preserve"> рубля</w:t>
      </w:r>
      <w:r w:rsidRPr="00D136C4">
        <w:rPr>
          <w:sz w:val="24"/>
          <w:szCs w:val="24"/>
        </w:rPr>
        <w:t>, в 20</w:t>
      </w:r>
      <w:r w:rsidR="00411FFF" w:rsidRPr="00D136C4">
        <w:rPr>
          <w:sz w:val="24"/>
          <w:szCs w:val="24"/>
        </w:rPr>
        <w:t>2</w:t>
      </w:r>
      <w:r w:rsidR="00B621DD" w:rsidRPr="00D136C4">
        <w:rPr>
          <w:sz w:val="24"/>
          <w:szCs w:val="24"/>
        </w:rPr>
        <w:t>6</w:t>
      </w:r>
      <w:r w:rsidRPr="00D136C4">
        <w:rPr>
          <w:sz w:val="24"/>
          <w:szCs w:val="24"/>
        </w:rPr>
        <w:t xml:space="preserve"> году </w:t>
      </w:r>
      <w:r w:rsidR="00B621DD" w:rsidRPr="00D136C4">
        <w:rPr>
          <w:sz w:val="24"/>
          <w:szCs w:val="24"/>
        </w:rPr>
        <w:t>7</w:t>
      </w:r>
      <w:r w:rsidR="009A3C75" w:rsidRPr="00D136C4">
        <w:rPr>
          <w:sz w:val="24"/>
          <w:szCs w:val="24"/>
        </w:rPr>
        <w:t> </w:t>
      </w:r>
      <w:r w:rsidR="00B621DD" w:rsidRPr="00D136C4">
        <w:rPr>
          <w:sz w:val="24"/>
          <w:szCs w:val="24"/>
        </w:rPr>
        <w:t>517</w:t>
      </w:r>
      <w:r w:rsidR="009A3C75" w:rsidRPr="00D136C4">
        <w:rPr>
          <w:sz w:val="24"/>
          <w:szCs w:val="24"/>
        </w:rPr>
        <w:t xml:space="preserve"> </w:t>
      </w:r>
      <w:r w:rsidR="00B621DD" w:rsidRPr="00D136C4">
        <w:rPr>
          <w:sz w:val="24"/>
          <w:szCs w:val="24"/>
        </w:rPr>
        <w:t>301,00</w:t>
      </w:r>
      <w:r w:rsidR="00D86AB0" w:rsidRPr="00D136C4">
        <w:rPr>
          <w:sz w:val="24"/>
          <w:szCs w:val="24"/>
        </w:rPr>
        <w:t xml:space="preserve"> </w:t>
      </w:r>
      <w:r w:rsidRPr="00D136C4">
        <w:rPr>
          <w:sz w:val="24"/>
          <w:szCs w:val="24"/>
        </w:rPr>
        <w:t>руб</w:t>
      </w:r>
      <w:r w:rsidR="00A82380" w:rsidRPr="00D136C4">
        <w:rPr>
          <w:sz w:val="24"/>
          <w:szCs w:val="24"/>
        </w:rPr>
        <w:t>л</w:t>
      </w:r>
      <w:r w:rsidR="009E416D" w:rsidRPr="00D136C4">
        <w:rPr>
          <w:sz w:val="24"/>
          <w:szCs w:val="24"/>
        </w:rPr>
        <w:t>я</w:t>
      </w:r>
      <w:r w:rsidRPr="00D136C4">
        <w:rPr>
          <w:sz w:val="24"/>
          <w:szCs w:val="24"/>
        </w:rPr>
        <w:t>, в 20</w:t>
      </w:r>
      <w:r w:rsidR="00A82380" w:rsidRPr="00D136C4">
        <w:rPr>
          <w:sz w:val="24"/>
          <w:szCs w:val="24"/>
        </w:rPr>
        <w:t>2</w:t>
      </w:r>
      <w:r w:rsidR="00B621DD" w:rsidRPr="00D136C4">
        <w:rPr>
          <w:sz w:val="24"/>
          <w:szCs w:val="24"/>
        </w:rPr>
        <w:t>7</w:t>
      </w:r>
      <w:r w:rsidRPr="00D136C4">
        <w:rPr>
          <w:sz w:val="24"/>
          <w:szCs w:val="24"/>
        </w:rPr>
        <w:t xml:space="preserve"> году </w:t>
      </w:r>
      <w:r w:rsidR="00B621DD" w:rsidRPr="00D136C4">
        <w:rPr>
          <w:sz w:val="24"/>
          <w:szCs w:val="24"/>
        </w:rPr>
        <w:t>8</w:t>
      </w:r>
      <w:r w:rsidR="009A3C75" w:rsidRPr="00D136C4">
        <w:rPr>
          <w:sz w:val="24"/>
          <w:szCs w:val="24"/>
        </w:rPr>
        <w:t> </w:t>
      </w:r>
      <w:r w:rsidR="00B621DD" w:rsidRPr="00D136C4">
        <w:rPr>
          <w:sz w:val="24"/>
          <w:szCs w:val="24"/>
        </w:rPr>
        <w:t>786</w:t>
      </w:r>
      <w:r w:rsidR="009A3C75" w:rsidRPr="00D136C4">
        <w:rPr>
          <w:sz w:val="24"/>
          <w:szCs w:val="24"/>
        </w:rPr>
        <w:t xml:space="preserve"> </w:t>
      </w:r>
      <w:r w:rsidR="00B621DD" w:rsidRPr="00D136C4">
        <w:rPr>
          <w:sz w:val="24"/>
          <w:szCs w:val="24"/>
        </w:rPr>
        <w:t>668,00</w:t>
      </w:r>
      <w:r w:rsidR="009A7F9E" w:rsidRPr="00D136C4">
        <w:rPr>
          <w:sz w:val="24"/>
          <w:szCs w:val="24"/>
        </w:rPr>
        <w:t xml:space="preserve"> рубл</w:t>
      </w:r>
      <w:r w:rsidR="00296C4E" w:rsidRPr="00D136C4">
        <w:rPr>
          <w:sz w:val="24"/>
          <w:szCs w:val="24"/>
        </w:rPr>
        <w:t>я</w:t>
      </w:r>
      <w:r w:rsidRPr="00D136C4">
        <w:rPr>
          <w:sz w:val="24"/>
          <w:szCs w:val="24"/>
        </w:rPr>
        <w:t>.</w:t>
      </w:r>
    </w:p>
    <w:p w14:paraId="775F8906" w14:textId="77777777" w:rsidR="006A6D5F" w:rsidRPr="00D136C4" w:rsidRDefault="006A6D5F" w:rsidP="00FB473F">
      <w:pPr>
        <w:pStyle w:val="20"/>
        <w:ind w:firstLine="720"/>
        <w:jc w:val="both"/>
        <w:rPr>
          <w:sz w:val="24"/>
          <w:szCs w:val="24"/>
        </w:rPr>
      </w:pPr>
      <w:r w:rsidRPr="00D136C4">
        <w:rPr>
          <w:sz w:val="24"/>
          <w:szCs w:val="24"/>
        </w:rPr>
        <w:t>Планирование бюджетных проектировок на 20</w:t>
      </w:r>
      <w:r w:rsidR="00D86AB0" w:rsidRPr="00D136C4">
        <w:rPr>
          <w:sz w:val="24"/>
          <w:szCs w:val="24"/>
        </w:rPr>
        <w:t>2</w:t>
      </w:r>
      <w:r w:rsidR="00B621DD" w:rsidRPr="00D136C4">
        <w:rPr>
          <w:sz w:val="24"/>
          <w:szCs w:val="24"/>
        </w:rPr>
        <w:t>5</w:t>
      </w:r>
      <w:r w:rsidRPr="00D136C4">
        <w:rPr>
          <w:sz w:val="24"/>
          <w:szCs w:val="24"/>
        </w:rPr>
        <w:t xml:space="preserve"> год и на плановый период 20</w:t>
      </w:r>
      <w:r w:rsidR="00411FFF" w:rsidRPr="00D136C4">
        <w:rPr>
          <w:sz w:val="24"/>
          <w:szCs w:val="24"/>
        </w:rPr>
        <w:t>2</w:t>
      </w:r>
      <w:r w:rsidR="00B621DD" w:rsidRPr="00D136C4">
        <w:rPr>
          <w:sz w:val="24"/>
          <w:szCs w:val="24"/>
        </w:rPr>
        <w:t>6</w:t>
      </w:r>
      <w:r w:rsidRPr="00D136C4">
        <w:rPr>
          <w:sz w:val="24"/>
          <w:szCs w:val="24"/>
        </w:rPr>
        <w:t xml:space="preserve"> и </w:t>
      </w:r>
      <w:r w:rsidR="00434891" w:rsidRPr="00D136C4">
        <w:rPr>
          <w:sz w:val="24"/>
          <w:szCs w:val="24"/>
        </w:rPr>
        <w:t xml:space="preserve">             </w:t>
      </w:r>
      <w:r w:rsidRPr="00D136C4">
        <w:rPr>
          <w:sz w:val="24"/>
          <w:szCs w:val="24"/>
        </w:rPr>
        <w:t>20</w:t>
      </w:r>
      <w:r w:rsidR="00A82380" w:rsidRPr="00D136C4">
        <w:rPr>
          <w:sz w:val="24"/>
          <w:szCs w:val="24"/>
        </w:rPr>
        <w:t>2</w:t>
      </w:r>
      <w:r w:rsidR="00B621DD" w:rsidRPr="00D136C4">
        <w:rPr>
          <w:sz w:val="24"/>
          <w:szCs w:val="24"/>
        </w:rPr>
        <w:t>7</w:t>
      </w:r>
      <w:r w:rsidRPr="00D136C4">
        <w:rPr>
          <w:sz w:val="24"/>
          <w:szCs w:val="24"/>
        </w:rPr>
        <w:t xml:space="preserve"> годов осуществлялось в условиях финансовых ограничений и обеспечения возможных расходных обязательств, исходя из имеющихся в наличии бюджетных ресурсов, поэтому в </w:t>
      </w:r>
      <w:proofErr w:type="gramStart"/>
      <w:r w:rsidRPr="00D136C4">
        <w:rPr>
          <w:sz w:val="24"/>
          <w:szCs w:val="24"/>
        </w:rPr>
        <w:t>20</w:t>
      </w:r>
      <w:r w:rsidR="00D86AB0" w:rsidRPr="00D136C4">
        <w:rPr>
          <w:sz w:val="24"/>
          <w:szCs w:val="24"/>
        </w:rPr>
        <w:t>2</w:t>
      </w:r>
      <w:r w:rsidR="00B621DD" w:rsidRPr="00D136C4">
        <w:rPr>
          <w:sz w:val="24"/>
          <w:szCs w:val="24"/>
        </w:rPr>
        <w:t>5</w:t>
      </w:r>
      <w:r w:rsidRPr="00D136C4">
        <w:rPr>
          <w:sz w:val="24"/>
          <w:szCs w:val="24"/>
        </w:rPr>
        <w:t>-20</w:t>
      </w:r>
      <w:r w:rsidR="00A82380" w:rsidRPr="00D136C4">
        <w:rPr>
          <w:sz w:val="24"/>
          <w:szCs w:val="24"/>
        </w:rPr>
        <w:t>2</w:t>
      </w:r>
      <w:r w:rsidR="00B621DD" w:rsidRPr="00D136C4">
        <w:rPr>
          <w:sz w:val="24"/>
          <w:szCs w:val="24"/>
        </w:rPr>
        <w:t>7</w:t>
      </w:r>
      <w:proofErr w:type="gramEnd"/>
      <w:r w:rsidRPr="00D136C4">
        <w:rPr>
          <w:sz w:val="24"/>
          <w:szCs w:val="24"/>
        </w:rPr>
        <w:t xml:space="preserve"> годах должна быть продолжена работа по более эффективному использованию имеющихся бюджетных средств.</w:t>
      </w:r>
    </w:p>
    <w:p w14:paraId="2718A072" w14:textId="77777777" w:rsidR="00093AF1" w:rsidRPr="00D136C4" w:rsidRDefault="00C75A4F" w:rsidP="00093AF1">
      <w:pPr>
        <w:jc w:val="center"/>
        <w:rPr>
          <w:b/>
          <w:sz w:val="24"/>
          <w:szCs w:val="24"/>
        </w:rPr>
      </w:pPr>
      <w:r w:rsidRPr="00D136C4">
        <w:rPr>
          <w:b/>
          <w:sz w:val="24"/>
          <w:szCs w:val="24"/>
        </w:rPr>
        <w:t xml:space="preserve">           </w:t>
      </w:r>
      <w:r w:rsidRPr="00D136C4">
        <w:rPr>
          <w:sz w:val="24"/>
          <w:szCs w:val="24"/>
        </w:rPr>
        <w:t xml:space="preserve">        </w:t>
      </w:r>
      <w:r w:rsidR="00093AF1" w:rsidRPr="00D136C4">
        <w:rPr>
          <w:b/>
          <w:sz w:val="24"/>
          <w:szCs w:val="24"/>
        </w:rPr>
        <w:t xml:space="preserve">Структура расходов </w:t>
      </w:r>
      <w:r w:rsidR="003C000A" w:rsidRPr="00D136C4">
        <w:rPr>
          <w:b/>
          <w:sz w:val="24"/>
          <w:szCs w:val="24"/>
        </w:rPr>
        <w:t xml:space="preserve">бюджета </w:t>
      </w:r>
      <w:r w:rsidR="008835E5" w:rsidRPr="00D136C4">
        <w:rPr>
          <w:b/>
          <w:sz w:val="24"/>
          <w:szCs w:val="24"/>
        </w:rPr>
        <w:t xml:space="preserve">сельского </w:t>
      </w:r>
      <w:r w:rsidR="00A812BE" w:rsidRPr="00D136C4">
        <w:rPr>
          <w:b/>
          <w:sz w:val="24"/>
          <w:szCs w:val="24"/>
        </w:rPr>
        <w:t>поселения</w:t>
      </w:r>
    </w:p>
    <w:p w14:paraId="76CFF33A" w14:textId="77777777" w:rsidR="00E96651" w:rsidRPr="00D136C4" w:rsidRDefault="00E776E5" w:rsidP="00093AF1">
      <w:pPr>
        <w:jc w:val="center"/>
        <w:rPr>
          <w:sz w:val="24"/>
          <w:szCs w:val="24"/>
        </w:rPr>
      </w:pP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2"/>
          <w:szCs w:val="22"/>
        </w:rPr>
        <w:t>Таблица 4</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2766"/>
        <w:gridCol w:w="1418"/>
        <w:gridCol w:w="851"/>
        <w:gridCol w:w="1276"/>
        <w:gridCol w:w="851"/>
        <w:gridCol w:w="1275"/>
        <w:gridCol w:w="850"/>
      </w:tblGrid>
      <w:tr w:rsidR="001D3A79" w:rsidRPr="00D136C4" w14:paraId="3007A7B6" w14:textId="77777777" w:rsidTr="00A812BE">
        <w:trPr>
          <w:cantSplit/>
          <w:trHeight w:val="315"/>
        </w:trPr>
        <w:tc>
          <w:tcPr>
            <w:tcW w:w="886" w:type="dxa"/>
            <w:vMerge w:val="restart"/>
            <w:tcBorders>
              <w:top w:val="single" w:sz="4" w:space="0" w:color="auto"/>
              <w:left w:val="single" w:sz="4" w:space="0" w:color="auto"/>
              <w:right w:val="single" w:sz="4" w:space="0" w:color="auto"/>
            </w:tcBorders>
          </w:tcPr>
          <w:p w14:paraId="22B2F2A8" w14:textId="77777777" w:rsidR="00093AF1" w:rsidRPr="00D136C4" w:rsidRDefault="00093AF1" w:rsidP="00915775">
            <w:pPr>
              <w:jc w:val="center"/>
            </w:pPr>
            <w:r w:rsidRPr="00D136C4">
              <w:t>Раздел, подраздел</w:t>
            </w:r>
          </w:p>
        </w:tc>
        <w:tc>
          <w:tcPr>
            <w:tcW w:w="2766" w:type="dxa"/>
            <w:vMerge w:val="restart"/>
            <w:tcBorders>
              <w:top w:val="single" w:sz="4" w:space="0" w:color="auto"/>
              <w:left w:val="single" w:sz="4" w:space="0" w:color="auto"/>
              <w:right w:val="single" w:sz="4" w:space="0" w:color="auto"/>
            </w:tcBorders>
          </w:tcPr>
          <w:p w14:paraId="4613D0CD" w14:textId="77777777" w:rsidR="00093AF1" w:rsidRPr="00D136C4" w:rsidRDefault="00093AF1" w:rsidP="00915775">
            <w:pPr>
              <w:jc w:val="center"/>
            </w:pPr>
            <w:r w:rsidRPr="00D136C4">
              <w:t>Наименование</w:t>
            </w:r>
          </w:p>
          <w:p w14:paraId="013E240A" w14:textId="77777777" w:rsidR="00093AF1" w:rsidRPr="00D136C4" w:rsidRDefault="00093AF1" w:rsidP="00915775">
            <w:pPr>
              <w:jc w:val="center"/>
            </w:pPr>
            <w:r w:rsidRPr="00D136C4">
              <w:t>расходов</w:t>
            </w:r>
          </w:p>
        </w:tc>
        <w:tc>
          <w:tcPr>
            <w:tcW w:w="2269" w:type="dxa"/>
            <w:gridSpan w:val="2"/>
            <w:tcBorders>
              <w:top w:val="single" w:sz="4" w:space="0" w:color="auto"/>
              <w:left w:val="single" w:sz="4" w:space="0" w:color="auto"/>
              <w:right w:val="single" w:sz="4" w:space="0" w:color="auto"/>
            </w:tcBorders>
          </w:tcPr>
          <w:p w14:paraId="47F945C2" w14:textId="77777777" w:rsidR="00093AF1" w:rsidRPr="00D136C4" w:rsidRDefault="00093AF1" w:rsidP="004918E5">
            <w:pPr>
              <w:jc w:val="center"/>
            </w:pPr>
            <w:r w:rsidRPr="00D136C4">
              <w:t>20</w:t>
            </w:r>
            <w:r w:rsidR="00D86AB0" w:rsidRPr="00D136C4">
              <w:t>2</w:t>
            </w:r>
            <w:r w:rsidR="00B621DD" w:rsidRPr="00D136C4">
              <w:t>5</w:t>
            </w:r>
            <w:r w:rsidRPr="00D136C4">
              <w:t xml:space="preserve"> год</w:t>
            </w:r>
          </w:p>
        </w:tc>
        <w:tc>
          <w:tcPr>
            <w:tcW w:w="2127" w:type="dxa"/>
            <w:gridSpan w:val="2"/>
            <w:tcBorders>
              <w:top w:val="single" w:sz="4" w:space="0" w:color="auto"/>
              <w:left w:val="single" w:sz="4" w:space="0" w:color="auto"/>
              <w:right w:val="single" w:sz="4" w:space="0" w:color="auto"/>
            </w:tcBorders>
          </w:tcPr>
          <w:p w14:paraId="40F6112C" w14:textId="77777777" w:rsidR="00093AF1" w:rsidRPr="00D136C4" w:rsidRDefault="00093AF1" w:rsidP="004918E5">
            <w:pPr>
              <w:jc w:val="center"/>
            </w:pPr>
            <w:r w:rsidRPr="00D136C4">
              <w:t>20</w:t>
            </w:r>
            <w:r w:rsidR="00E63915" w:rsidRPr="00D136C4">
              <w:t>2</w:t>
            </w:r>
            <w:r w:rsidR="00B621DD" w:rsidRPr="00D136C4">
              <w:t>6</w:t>
            </w:r>
            <w:r w:rsidRPr="00D136C4">
              <w:t xml:space="preserve"> год</w:t>
            </w:r>
          </w:p>
        </w:tc>
        <w:tc>
          <w:tcPr>
            <w:tcW w:w="2125" w:type="dxa"/>
            <w:gridSpan w:val="2"/>
            <w:tcBorders>
              <w:top w:val="single" w:sz="4" w:space="0" w:color="auto"/>
              <w:left w:val="single" w:sz="4" w:space="0" w:color="auto"/>
              <w:right w:val="single" w:sz="4" w:space="0" w:color="auto"/>
            </w:tcBorders>
          </w:tcPr>
          <w:p w14:paraId="3AFDA74A" w14:textId="77777777" w:rsidR="00093AF1" w:rsidRPr="00D136C4" w:rsidRDefault="00093AF1" w:rsidP="004918E5">
            <w:pPr>
              <w:jc w:val="center"/>
            </w:pPr>
            <w:r w:rsidRPr="00D136C4">
              <w:t>20</w:t>
            </w:r>
            <w:r w:rsidR="00A82380" w:rsidRPr="00D136C4">
              <w:t>2</w:t>
            </w:r>
            <w:r w:rsidR="00B621DD" w:rsidRPr="00D136C4">
              <w:t>7</w:t>
            </w:r>
            <w:r w:rsidRPr="00D136C4">
              <w:t xml:space="preserve"> год</w:t>
            </w:r>
          </w:p>
        </w:tc>
      </w:tr>
      <w:tr w:rsidR="001D3A79" w:rsidRPr="00D136C4" w14:paraId="4DD1953D" w14:textId="77777777" w:rsidTr="00A812BE">
        <w:trPr>
          <w:cantSplit/>
          <w:trHeight w:val="681"/>
        </w:trPr>
        <w:tc>
          <w:tcPr>
            <w:tcW w:w="886" w:type="dxa"/>
            <w:vMerge/>
            <w:tcBorders>
              <w:left w:val="single" w:sz="4" w:space="0" w:color="auto"/>
              <w:bottom w:val="single" w:sz="4" w:space="0" w:color="auto"/>
              <w:right w:val="single" w:sz="4" w:space="0" w:color="auto"/>
            </w:tcBorders>
          </w:tcPr>
          <w:p w14:paraId="30B9C530" w14:textId="77777777" w:rsidR="00093AF1" w:rsidRPr="00D136C4" w:rsidRDefault="00093AF1" w:rsidP="00915775">
            <w:pPr>
              <w:jc w:val="center"/>
            </w:pPr>
          </w:p>
        </w:tc>
        <w:tc>
          <w:tcPr>
            <w:tcW w:w="2766" w:type="dxa"/>
            <w:vMerge/>
            <w:tcBorders>
              <w:left w:val="single" w:sz="4" w:space="0" w:color="auto"/>
              <w:bottom w:val="single" w:sz="4" w:space="0" w:color="auto"/>
              <w:right w:val="single" w:sz="4" w:space="0" w:color="auto"/>
            </w:tcBorders>
          </w:tcPr>
          <w:p w14:paraId="61CE94A2" w14:textId="77777777" w:rsidR="00093AF1" w:rsidRPr="00D136C4" w:rsidRDefault="00093AF1" w:rsidP="00915775">
            <w:pPr>
              <w:jc w:val="center"/>
            </w:pPr>
          </w:p>
        </w:tc>
        <w:tc>
          <w:tcPr>
            <w:tcW w:w="1418" w:type="dxa"/>
            <w:tcBorders>
              <w:top w:val="single" w:sz="4" w:space="0" w:color="auto"/>
              <w:left w:val="single" w:sz="4" w:space="0" w:color="auto"/>
              <w:right w:val="single" w:sz="4" w:space="0" w:color="auto"/>
            </w:tcBorders>
          </w:tcPr>
          <w:p w14:paraId="4D28EEA8" w14:textId="77777777" w:rsidR="00093AF1" w:rsidRPr="00D136C4" w:rsidRDefault="00093AF1" w:rsidP="00915775">
            <w:pPr>
              <w:jc w:val="center"/>
            </w:pPr>
            <w:r w:rsidRPr="00D136C4">
              <w:t>Сумма, руб.</w:t>
            </w:r>
          </w:p>
        </w:tc>
        <w:tc>
          <w:tcPr>
            <w:tcW w:w="851" w:type="dxa"/>
            <w:tcBorders>
              <w:top w:val="single" w:sz="4" w:space="0" w:color="auto"/>
              <w:left w:val="single" w:sz="4" w:space="0" w:color="auto"/>
              <w:right w:val="single" w:sz="4" w:space="0" w:color="auto"/>
            </w:tcBorders>
          </w:tcPr>
          <w:p w14:paraId="36587AC6" w14:textId="77777777" w:rsidR="00093AF1" w:rsidRPr="00D136C4" w:rsidRDefault="00093AF1" w:rsidP="00915775">
            <w:pPr>
              <w:jc w:val="center"/>
            </w:pPr>
            <w:r w:rsidRPr="00D136C4">
              <w:t>Доля в общем объеме расх</w:t>
            </w:r>
            <w:r w:rsidRPr="00D136C4">
              <w:t>о</w:t>
            </w:r>
            <w:r w:rsidRPr="00D136C4">
              <w:t>дов,</w:t>
            </w:r>
          </w:p>
          <w:p w14:paraId="7B6ACC4D" w14:textId="77777777" w:rsidR="00093AF1" w:rsidRPr="00D136C4" w:rsidRDefault="00093AF1" w:rsidP="00915775">
            <w:pPr>
              <w:jc w:val="center"/>
            </w:pPr>
            <w:r w:rsidRPr="00D136C4">
              <w:t>%</w:t>
            </w:r>
          </w:p>
        </w:tc>
        <w:tc>
          <w:tcPr>
            <w:tcW w:w="1276" w:type="dxa"/>
            <w:tcBorders>
              <w:top w:val="single" w:sz="4" w:space="0" w:color="auto"/>
              <w:left w:val="single" w:sz="4" w:space="0" w:color="auto"/>
              <w:right w:val="single" w:sz="4" w:space="0" w:color="auto"/>
            </w:tcBorders>
          </w:tcPr>
          <w:p w14:paraId="4B2CA606" w14:textId="77777777" w:rsidR="00093AF1" w:rsidRPr="00D136C4" w:rsidRDefault="00093AF1" w:rsidP="00915775">
            <w:pPr>
              <w:jc w:val="center"/>
            </w:pPr>
            <w:r w:rsidRPr="00D136C4">
              <w:t>Сумма, руб.</w:t>
            </w:r>
          </w:p>
        </w:tc>
        <w:tc>
          <w:tcPr>
            <w:tcW w:w="851" w:type="dxa"/>
            <w:tcBorders>
              <w:top w:val="single" w:sz="4" w:space="0" w:color="auto"/>
              <w:left w:val="single" w:sz="4" w:space="0" w:color="auto"/>
              <w:right w:val="single" w:sz="4" w:space="0" w:color="auto"/>
            </w:tcBorders>
          </w:tcPr>
          <w:p w14:paraId="0AEA1E5B" w14:textId="77777777" w:rsidR="00093AF1" w:rsidRPr="00D136C4" w:rsidRDefault="00093AF1" w:rsidP="00915775">
            <w:pPr>
              <w:jc w:val="center"/>
            </w:pPr>
            <w:r w:rsidRPr="00D136C4">
              <w:t>Доля в общем объеме расх</w:t>
            </w:r>
            <w:r w:rsidRPr="00D136C4">
              <w:t>о</w:t>
            </w:r>
            <w:r w:rsidRPr="00D136C4">
              <w:t>дов,</w:t>
            </w:r>
          </w:p>
          <w:p w14:paraId="529B4B4B" w14:textId="77777777" w:rsidR="00093AF1" w:rsidRPr="00D136C4" w:rsidRDefault="00093AF1" w:rsidP="00915775">
            <w:pPr>
              <w:jc w:val="center"/>
            </w:pPr>
            <w:r w:rsidRPr="00D136C4">
              <w:t>%</w:t>
            </w:r>
          </w:p>
        </w:tc>
        <w:tc>
          <w:tcPr>
            <w:tcW w:w="1275" w:type="dxa"/>
            <w:tcBorders>
              <w:top w:val="single" w:sz="4" w:space="0" w:color="auto"/>
              <w:left w:val="single" w:sz="4" w:space="0" w:color="auto"/>
              <w:right w:val="single" w:sz="4" w:space="0" w:color="auto"/>
            </w:tcBorders>
          </w:tcPr>
          <w:p w14:paraId="2AA46BF7" w14:textId="77777777" w:rsidR="00093AF1" w:rsidRPr="00D136C4" w:rsidRDefault="00093AF1" w:rsidP="00915775">
            <w:pPr>
              <w:jc w:val="center"/>
            </w:pPr>
            <w:r w:rsidRPr="00D136C4">
              <w:t>Сумма, руб.</w:t>
            </w:r>
          </w:p>
        </w:tc>
        <w:tc>
          <w:tcPr>
            <w:tcW w:w="850" w:type="dxa"/>
            <w:tcBorders>
              <w:top w:val="single" w:sz="4" w:space="0" w:color="auto"/>
              <w:left w:val="single" w:sz="4" w:space="0" w:color="auto"/>
              <w:right w:val="single" w:sz="4" w:space="0" w:color="auto"/>
            </w:tcBorders>
          </w:tcPr>
          <w:p w14:paraId="00CEB5E8" w14:textId="77777777" w:rsidR="00093AF1" w:rsidRPr="00D136C4" w:rsidRDefault="00093AF1" w:rsidP="00915775">
            <w:pPr>
              <w:jc w:val="center"/>
            </w:pPr>
            <w:r w:rsidRPr="00D136C4">
              <w:t>Доля в общем объеме расх</w:t>
            </w:r>
            <w:r w:rsidRPr="00D136C4">
              <w:t>о</w:t>
            </w:r>
            <w:r w:rsidRPr="00D136C4">
              <w:t>дов,</w:t>
            </w:r>
          </w:p>
          <w:p w14:paraId="15252A39" w14:textId="77777777" w:rsidR="00093AF1" w:rsidRPr="00D136C4" w:rsidRDefault="00093AF1" w:rsidP="00915775">
            <w:pPr>
              <w:jc w:val="center"/>
            </w:pPr>
            <w:r w:rsidRPr="00D136C4">
              <w:t>%</w:t>
            </w:r>
          </w:p>
        </w:tc>
      </w:tr>
      <w:tr w:rsidR="00F67F69" w:rsidRPr="00D136C4" w14:paraId="017365F5" w14:textId="77777777" w:rsidTr="00A812BE">
        <w:trPr>
          <w:trHeight w:val="382"/>
        </w:trPr>
        <w:tc>
          <w:tcPr>
            <w:tcW w:w="886" w:type="dxa"/>
            <w:tcBorders>
              <w:top w:val="single" w:sz="4" w:space="0" w:color="auto"/>
              <w:left w:val="single" w:sz="4" w:space="0" w:color="auto"/>
              <w:bottom w:val="single" w:sz="4" w:space="0" w:color="auto"/>
              <w:right w:val="single" w:sz="4" w:space="0" w:color="auto"/>
            </w:tcBorders>
          </w:tcPr>
          <w:p w14:paraId="7C5723E7" w14:textId="77777777" w:rsidR="00F67F69" w:rsidRPr="00D136C4" w:rsidRDefault="00F67F69" w:rsidP="00915775">
            <w:pPr>
              <w:rPr>
                <w:b/>
                <w:bCs/>
              </w:rPr>
            </w:pPr>
            <w:bookmarkStart w:id="6" w:name="_Hlk182225414"/>
            <w:r w:rsidRPr="00D136C4">
              <w:rPr>
                <w:b/>
                <w:bCs/>
              </w:rPr>
              <w:t>0100</w:t>
            </w:r>
          </w:p>
        </w:tc>
        <w:tc>
          <w:tcPr>
            <w:tcW w:w="2766" w:type="dxa"/>
            <w:tcBorders>
              <w:top w:val="single" w:sz="4" w:space="0" w:color="auto"/>
              <w:left w:val="single" w:sz="4" w:space="0" w:color="auto"/>
              <w:bottom w:val="single" w:sz="4" w:space="0" w:color="auto"/>
              <w:right w:val="single" w:sz="4" w:space="0" w:color="auto"/>
            </w:tcBorders>
          </w:tcPr>
          <w:p w14:paraId="36095C3D" w14:textId="77777777" w:rsidR="00F67F69" w:rsidRPr="00D136C4" w:rsidRDefault="00F67F69" w:rsidP="00915775">
            <w:pPr>
              <w:jc w:val="both"/>
              <w:rPr>
                <w:b/>
                <w:bCs/>
              </w:rPr>
            </w:pPr>
            <w:r w:rsidRPr="00D136C4">
              <w:rPr>
                <w:b/>
                <w:bCs/>
              </w:rPr>
              <w:t>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vAlign w:val="center"/>
          </w:tcPr>
          <w:p w14:paraId="20246BCD" w14:textId="77777777" w:rsidR="00F67F69" w:rsidRPr="00D136C4" w:rsidRDefault="00B621DD" w:rsidP="00A812BE">
            <w:pPr>
              <w:jc w:val="right"/>
              <w:rPr>
                <w:b/>
                <w:bCs/>
              </w:rPr>
            </w:pPr>
            <w:r w:rsidRPr="00D136C4">
              <w:rPr>
                <w:b/>
                <w:bCs/>
              </w:rPr>
              <w:t>3462111,00</w:t>
            </w:r>
          </w:p>
        </w:tc>
        <w:tc>
          <w:tcPr>
            <w:tcW w:w="851" w:type="dxa"/>
            <w:tcBorders>
              <w:top w:val="single" w:sz="4" w:space="0" w:color="auto"/>
              <w:left w:val="single" w:sz="4" w:space="0" w:color="auto"/>
              <w:bottom w:val="single" w:sz="4" w:space="0" w:color="auto"/>
              <w:right w:val="single" w:sz="4" w:space="0" w:color="auto"/>
            </w:tcBorders>
            <w:vAlign w:val="center"/>
          </w:tcPr>
          <w:p w14:paraId="30485092" w14:textId="77777777" w:rsidR="00F67F69" w:rsidRPr="00D136C4" w:rsidRDefault="00136327" w:rsidP="00A812BE">
            <w:pPr>
              <w:jc w:val="right"/>
              <w:rPr>
                <w:b/>
                <w:bCs/>
              </w:rPr>
            </w:pPr>
            <w:r w:rsidRPr="00D136C4">
              <w:rPr>
                <w:b/>
                <w:bCs/>
              </w:rPr>
              <w:t>38,04</w:t>
            </w:r>
          </w:p>
        </w:tc>
        <w:tc>
          <w:tcPr>
            <w:tcW w:w="1276" w:type="dxa"/>
            <w:tcBorders>
              <w:top w:val="single" w:sz="4" w:space="0" w:color="auto"/>
              <w:left w:val="single" w:sz="4" w:space="0" w:color="auto"/>
              <w:bottom w:val="single" w:sz="4" w:space="0" w:color="auto"/>
              <w:right w:val="single" w:sz="4" w:space="0" w:color="auto"/>
            </w:tcBorders>
            <w:vAlign w:val="center"/>
          </w:tcPr>
          <w:p w14:paraId="6147B43F" w14:textId="77777777" w:rsidR="00F67F69" w:rsidRPr="00D136C4" w:rsidRDefault="00B621DD" w:rsidP="00A812BE">
            <w:pPr>
              <w:jc w:val="right"/>
              <w:rPr>
                <w:b/>
                <w:bCs/>
              </w:rPr>
            </w:pPr>
            <w:r w:rsidRPr="00D136C4">
              <w:rPr>
                <w:b/>
                <w:bCs/>
              </w:rPr>
              <w:t>3703704,00</w:t>
            </w:r>
            <w:r w:rsidR="00A812BE" w:rsidRPr="00D136C4">
              <w:rPr>
                <w:b/>
                <w:bCs/>
              </w:rPr>
              <w:t>,</w:t>
            </w:r>
          </w:p>
        </w:tc>
        <w:tc>
          <w:tcPr>
            <w:tcW w:w="851" w:type="dxa"/>
            <w:tcBorders>
              <w:top w:val="single" w:sz="4" w:space="0" w:color="auto"/>
              <w:left w:val="single" w:sz="4" w:space="0" w:color="auto"/>
              <w:bottom w:val="single" w:sz="4" w:space="0" w:color="auto"/>
              <w:right w:val="single" w:sz="4" w:space="0" w:color="auto"/>
            </w:tcBorders>
            <w:vAlign w:val="center"/>
          </w:tcPr>
          <w:p w14:paraId="16DAD278" w14:textId="77777777" w:rsidR="00F67F69" w:rsidRPr="00D136C4" w:rsidRDefault="00C34295" w:rsidP="00A812BE">
            <w:pPr>
              <w:jc w:val="right"/>
              <w:rPr>
                <w:b/>
                <w:bCs/>
              </w:rPr>
            </w:pPr>
            <w:r w:rsidRPr="00D136C4">
              <w:rPr>
                <w:b/>
                <w:bCs/>
              </w:rPr>
              <w:t>49,27</w:t>
            </w:r>
          </w:p>
        </w:tc>
        <w:tc>
          <w:tcPr>
            <w:tcW w:w="1275" w:type="dxa"/>
            <w:tcBorders>
              <w:top w:val="single" w:sz="4" w:space="0" w:color="auto"/>
              <w:left w:val="single" w:sz="4" w:space="0" w:color="auto"/>
              <w:bottom w:val="single" w:sz="4" w:space="0" w:color="auto"/>
              <w:right w:val="single" w:sz="4" w:space="0" w:color="auto"/>
            </w:tcBorders>
            <w:vAlign w:val="center"/>
          </w:tcPr>
          <w:p w14:paraId="63C9098D" w14:textId="77777777" w:rsidR="00F67F69" w:rsidRPr="00D136C4" w:rsidRDefault="00B621DD" w:rsidP="00A812BE">
            <w:pPr>
              <w:jc w:val="right"/>
              <w:rPr>
                <w:b/>
                <w:bCs/>
              </w:rPr>
            </w:pPr>
            <w:r w:rsidRPr="00D136C4">
              <w:rPr>
                <w:b/>
                <w:bCs/>
              </w:rPr>
              <w:t>3919556,00</w:t>
            </w:r>
          </w:p>
        </w:tc>
        <w:tc>
          <w:tcPr>
            <w:tcW w:w="850" w:type="dxa"/>
            <w:tcBorders>
              <w:top w:val="single" w:sz="4" w:space="0" w:color="auto"/>
              <w:left w:val="single" w:sz="4" w:space="0" w:color="auto"/>
              <w:bottom w:val="single" w:sz="4" w:space="0" w:color="auto"/>
              <w:right w:val="single" w:sz="4" w:space="0" w:color="auto"/>
            </w:tcBorders>
            <w:vAlign w:val="center"/>
          </w:tcPr>
          <w:p w14:paraId="32805CC3" w14:textId="77777777" w:rsidR="00F67F69" w:rsidRPr="00D136C4" w:rsidRDefault="001223E8" w:rsidP="00A812BE">
            <w:pPr>
              <w:jc w:val="right"/>
              <w:rPr>
                <w:b/>
                <w:bCs/>
              </w:rPr>
            </w:pPr>
            <w:r w:rsidRPr="00D136C4">
              <w:rPr>
                <w:b/>
                <w:bCs/>
              </w:rPr>
              <w:t>44,61</w:t>
            </w:r>
          </w:p>
        </w:tc>
      </w:tr>
      <w:bookmarkEnd w:id="6"/>
      <w:tr w:rsidR="00F67F69" w:rsidRPr="00D136C4" w14:paraId="74E679E9" w14:textId="77777777" w:rsidTr="00A812BE">
        <w:trPr>
          <w:trHeight w:val="382"/>
        </w:trPr>
        <w:tc>
          <w:tcPr>
            <w:tcW w:w="886" w:type="dxa"/>
            <w:tcBorders>
              <w:top w:val="single" w:sz="4" w:space="0" w:color="auto"/>
              <w:left w:val="single" w:sz="4" w:space="0" w:color="auto"/>
              <w:bottom w:val="single" w:sz="4" w:space="0" w:color="auto"/>
              <w:right w:val="single" w:sz="4" w:space="0" w:color="auto"/>
            </w:tcBorders>
          </w:tcPr>
          <w:p w14:paraId="431B158F" w14:textId="77777777" w:rsidR="00F67F69" w:rsidRPr="00D136C4" w:rsidRDefault="00F67F69" w:rsidP="00915775">
            <w:pPr>
              <w:rPr>
                <w:bCs/>
              </w:rPr>
            </w:pPr>
            <w:r w:rsidRPr="00D136C4">
              <w:rPr>
                <w:bCs/>
              </w:rPr>
              <w:t>0102</w:t>
            </w:r>
          </w:p>
        </w:tc>
        <w:tc>
          <w:tcPr>
            <w:tcW w:w="2766" w:type="dxa"/>
            <w:tcBorders>
              <w:top w:val="single" w:sz="4" w:space="0" w:color="auto"/>
              <w:left w:val="single" w:sz="4" w:space="0" w:color="auto"/>
              <w:bottom w:val="single" w:sz="4" w:space="0" w:color="auto"/>
              <w:right w:val="single" w:sz="4" w:space="0" w:color="auto"/>
            </w:tcBorders>
          </w:tcPr>
          <w:p w14:paraId="0116F994" w14:textId="77777777" w:rsidR="00F67F69" w:rsidRPr="00D136C4" w:rsidRDefault="00F67F69" w:rsidP="00915775">
            <w:pPr>
              <w:jc w:val="both"/>
              <w:rPr>
                <w:bCs/>
              </w:rPr>
            </w:pPr>
            <w:r w:rsidRPr="00D136C4">
              <w:rPr>
                <w:bCs/>
              </w:rPr>
              <w:t xml:space="preserve">Функционирование высшего должностного лица субъекта РФ и муниципального образования </w:t>
            </w:r>
          </w:p>
        </w:tc>
        <w:tc>
          <w:tcPr>
            <w:tcW w:w="1418" w:type="dxa"/>
            <w:tcBorders>
              <w:top w:val="single" w:sz="4" w:space="0" w:color="auto"/>
              <w:left w:val="single" w:sz="4" w:space="0" w:color="auto"/>
              <w:bottom w:val="single" w:sz="4" w:space="0" w:color="auto"/>
              <w:right w:val="single" w:sz="4" w:space="0" w:color="auto"/>
            </w:tcBorders>
            <w:vAlign w:val="center"/>
          </w:tcPr>
          <w:p w14:paraId="69714D8C" w14:textId="77777777" w:rsidR="00F67F69" w:rsidRPr="00D136C4" w:rsidRDefault="00B621DD" w:rsidP="00A812BE">
            <w:pPr>
              <w:jc w:val="right"/>
              <w:rPr>
                <w:bCs/>
              </w:rPr>
            </w:pPr>
            <w:r w:rsidRPr="00D136C4">
              <w:rPr>
                <w:bCs/>
              </w:rPr>
              <w:t>735509,00</w:t>
            </w:r>
          </w:p>
        </w:tc>
        <w:tc>
          <w:tcPr>
            <w:tcW w:w="851" w:type="dxa"/>
            <w:tcBorders>
              <w:top w:val="single" w:sz="4" w:space="0" w:color="auto"/>
              <w:left w:val="single" w:sz="4" w:space="0" w:color="auto"/>
              <w:bottom w:val="single" w:sz="4" w:space="0" w:color="auto"/>
              <w:right w:val="single" w:sz="4" w:space="0" w:color="auto"/>
            </w:tcBorders>
            <w:vAlign w:val="center"/>
          </w:tcPr>
          <w:p w14:paraId="3AB8E933" w14:textId="77777777" w:rsidR="00F67F69" w:rsidRPr="00D136C4" w:rsidRDefault="00136327" w:rsidP="00A812BE">
            <w:pPr>
              <w:jc w:val="right"/>
              <w:rPr>
                <w:bCs/>
              </w:rPr>
            </w:pPr>
            <w:r w:rsidRPr="00D136C4">
              <w:rPr>
                <w:bCs/>
              </w:rPr>
              <w:t>8,08</w:t>
            </w:r>
          </w:p>
        </w:tc>
        <w:tc>
          <w:tcPr>
            <w:tcW w:w="1276" w:type="dxa"/>
            <w:tcBorders>
              <w:top w:val="single" w:sz="4" w:space="0" w:color="auto"/>
              <w:left w:val="single" w:sz="4" w:space="0" w:color="auto"/>
              <w:bottom w:val="single" w:sz="4" w:space="0" w:color="auto"/>
              <w:right w:val="single" w:sz="4" w:space="0" w:color="auto"/>
            </w:tcBorders>
            <w:vAlign w:val="center"/>
          </w:tcPr>
          <w:p w14:paraId="62D719B3" w14:textId="77777777" w:rsidR="00F67F69" w:rsidRPr="00D136C4" w:rsidRDefault="00B621DD" w:rsidP="00A812BE">
            <w:pPr>
              <w:jc w:val="right"/>
              <w:rPr>
                <w:bCs/>
              </w:rPr>
            </w:pPr>
            <w:r w:rsidRPr="00D136C4">
              <w:rPr>
                <w:bCs/>
              </w:rPr>
              <w:t>767687,00</w:t>
            </w:r>
          </w:p>
        </w:tc>
        <w:tc>
          <w:tcPr>
            <w:tcW w:w="851" w:type="dxa"/>
            <w:tcBorders>
              <w:top w:val="single" w:sz="4" w:space="0" w:color="auto"/>
              <w:left w:val="single" w:sz="4" w:space="0" w:color="auto"/>
              <w:bottom w:val="single" w:sz="4" w:space="0" w:color="auto"/>
              <w:right w:val="single" w:sz="4" w:space="0" w:color="auto"/>
            </w:tcBorders>
            <w:vAlign w:val="center"/>
          </w:tcPr>
          <w:p w14:paraId="7101CF80" w14:textId="77777777" w:rsidR="00F67F69" w:rsidRPr="00D136C4" w:rsidRDefault="00C34295" w:rsidP="00A812BE">
            <w:pPr>
              <w:jc w:val="right"/>
              <w:rPr>
                <w:b/>
                <w:bCs/>
              </w:rPr>
            </w:pPr>
            <w:r w:rsidRPr="00D136C4">
              <w:rPr>
                <w:b/>
                <w:bCs/>
              </w:rPr>
              <w:t>10,21</w:t>
            </w:r>
          </w:p>
        </w:tc>
        <w:tc>
          <w:tcPr>
            <w:tcW w:w="1275" w:type="dxa"/>
            <w:tcBorders>
              <w:top w:val="single" w:sz="4" w:space="0" w:color="auto"/>
              <w:left w:val="single" w:sz="4" w:space="0" w:color="auto"/>
              <w:bottom w:val="single" w:sz="4" w:space="0" w:color="auto"/>
              <w:right w:val="single" w:sz="4" w:space="0" w:color="auto"/>
            </w:tcBorders>
            <w:vAlign w:val="center"/>
          </w:tcPr>
          <w:p w14:paraId="6D825BC8" w14:textId="77777777" w:rsidR="00F67F69" w:rsidRPr="00D136C4" w:rsidRDefault="00B621DD" w:rsidP="00A812BE">
            <w:pPr>
              <w:jc w:val="right"/>
              <w:rPr>
                <w:bCs/>
              </w:rPr>
            </w:pPr>
            <w:r w:rsidRPr="00D136C4">
              <w:rPr>
                <w:bCs/>
              </w:rPr>
              <w:t>798443,00</w:t>
            </w:r>
          </w:p>
        </w:tc>
        <w:tc>
          <w:tcPr>
            <w:tcW w:w="850" w:type="dxa"/>
            <w:tcBorders>
              <w:top w:val="single" w:sz="4" w:space="0" w:color="auto"/>
              <w:left w:val="single" w:sz="4" w:space="0" w:color="auto"/>
              <w:bottom w:val="single" w:sz="4" w:space="0" w:color="auto"/>
              <w:right w:val="single" w:sz="4" w:space="0" w:color="auto"/>
            </w:tcBorders>
            <w:vAlign w:val="center"/>
          </w:tcPr>
          <w:p w14:paraId="3D07F248" w14:textId="77777777" w:rsidR="00F67F69" w:rsidRPr="00D136C4" w:rsidRDefault="001223E8" w:rsidP="00A812BE">
            <w:pPr>
              <w:jc w:val="right"/>
            </w:pPr>
            <w:r w:rsidRPr="00D136C4">
              <w:t>9,09</w:t>
            </w:r>
          </w:p>
        </w:tc>
      </w:tr>
      <w:tr w:rsidR="000102DC" w:rsidRPr="00D136C4" w14:paraId="133B5CA0" w14:textId="77777777" w:rsidTr="00A812BE">
        <w:tc>
          <w:tcPr>
            <w:tcW w:w="886" w:type="dxa"/>
            <w:tcBorders>
              <w:top w:val="single" w:sz="4" w:space="0" w:color="auto"/>
              <w:left w:val="single" w:sz="4" w:space="0" w:color="auto"/>
              <w:bottom w:val="single" w:sz="4" w:space="0" w:color="auto"/>
              <w:right w:val="single" w:sz="4" w:space="0" w:color="auto"/>
            </w:tcBorders>
          </w:tcPr>
          <w:p w14:paraId="48DFE3F8" w14:textId="77777777" w:rsidR="00F67F69" w:rsidRPr="00D136C4" w:rsidRDefault="00F67F69" w:rsidP="00915775">
            <w:r w:rsidRPr="00D136C4">
              <w:t>0104</w:t>
            </w:r>
          </w:p>
        </w:tc>
        <w:tc>
          <w:tcPr>
            <w:tcW w:w="2766" w:type="dxa"/>
            <w:tcBorders>
              <w:top w:val="single" w:sz="4" w:space="0" w:color="auto"/>
              <w:left w:val="single" w:sz="4" w:space="0" w:color="auto"/>
              <w:bottom w:val="single" w:sz="4" w:space="0" w:color="auto"/>
              <w:right w:val="single" w:sz="4" w:space="0" w:color="auto"/>
            </w:tcBorders>
          </w:tcPr>
          <w:p w14:paraId="5039728A" w14:textId="77777777" w:rsidR="00F67F69" w:rsidRPr="00D136C4" w:rsidRDefault="00F67F69" w:rsidP="00915775">
            <w:pPr>
              <w:jc w:val="both"/>
            </w:pPr>
            <w:r w:rsidRPr="00D136C4">
              <w:t xml:space="preserve">Функционирование Правительства Российской Федерации, высших исполнительных органов субъектов Российской Федерации, местных администраций </w:t>
            </w:r>
          </w:p>
        </w:tc>
        <w:tc>
          <w:tcPr>
            <w:tcW w:w="1418" w:type="dxa"/>
            <w:tcBorders>
              <w:top w:val="single" w:sz="4" w:space="0" w:color="auto"/>
              <w:left w:val="single" w:sz="4" w:space="0" w:color="auto"/>
              <w:bottom w:val="single" w:sz="4" w:space="0" w:color="auto"/>
              <w:right w:val="single" w:sz="4" w:space="0" w:color="auto"/>
            </w:tcBorders>
            <w:vAlign w:val="center"/>
          </w:tcPr>
          <w:p w14:paraId="46EC02FB" w14:textId="77777777" w:rsidR="00F67F69" w:rsidRPr="00D136C4" w:rsidRDefault="00B621DD" w:rsidP="00A812BE">
            <w:pPr>
              <w:jc w:val="right"/>
            </w:pPr>
            <w:r w:rsidRPr="00D136C4">
              <w:t>2664602</w:t>
            </w:r>
          </w:p>
        </w:tc>
        <w:tc>
          <w:tcPr>
            <w:tcW w:w="851" w:type="dxa"/>
            <w:tcBorders>
              <w:top w:val="single" w:sz="4" w:space="0" w:color="auto"/>
              <w:left w:val="single" w:sz="4" w:space="0" w:color="auto"/>
              <w:bottom w:val="single" w:sz="4" w:space="0" w:color="auto"/>
              <w:right w:val="single" w:sz="4" w:space="0" w:color="auto"/>
            </w:tcBorders>
            <w:vAlign w:val="center"/>
          </w:tcPr>
          <w:p w14:paraId="673B31C5" w14:textId="77777777" w:rsidR="00F67F69" w:rsidRPr="00D136C4" w:rsidRDefault="00136327" w:rsidP="00136327">
            <w:pPr>
              <w:jc w:val="right"/>
            </w:pPr>
            <w:r w:rsidRPr="00D136C4">
              <w:t>29,28</w:t>
            </w:r>
          </w:p>
        </w:tc>
        <w:tc>
          <w:tcPr>
            <w:tcW w:w="1276" w:type="dxa"/>
            <w:tcBorders>
              <w:top w:val="single" w:sz="4" w:space="0" w:color="auto"/>
              <w:left w:val="single" w:sz="4" w:space="0" w:color="auto"/>
              <w:bottom w:val="single" w:sz="4" w:space="0" w:color="auto"/>
              <w:right w:val="single" w:sz="4" w:space="0" w:color="auto"/>
            </w:tcBorders>
            <w:vAlign w:val="center"/>
          </w:tcPr>
          <w:p w14:paraId="64F1438E" w14:textId="77777777" w:rsidR="00F67F69" w:rsidRPr="00D136C4" w:rsidRDefault="00B621DD" w:rsidP="00A812BE">
            <w:pPr>
              <w:jc w:val="right"/>
            </w:pPr>
            <w:r w:rsidRPr="00D136C4">
              <w:t>2777984</w:t>
            </w:r>
          </w:p>
        </w:tc>
        <w:tc>
          <w:tcPr>
            <w:tcW w:w="851" w:type="dxa"/>
            <w:tcBorders>
              <w:top w:val="single" w:sz="4" w:space="0" w:color="auto"/>
              <w:left w:val="single" w:sz="4" w:space="0" w:color="auto"/>
              <w:bottom w:val="single" w:sz="4" w:space="0" w:color="auto"/>
              <w:right w:val="single" w:sz="4" w:space="0" w:color="auto"/>
            </w:tcBorders>
            <w:vAlign w:val="center"/>
          </w:tcPr>
          <w:p w14:paraId="16B99B7F" w14:textId="77777777" w:rsidR="00F67F69" w:rsidRPr="00D136C4" w:rsidRDefault="00C34295" w:rsidP="00A812BE">
            <w:pPr>
              <w:jc w:val="right"/>
              <w:rPr>
                <w:b/>
                <w:bCs/>
              </w:rPr>
            </w:pPr>
            <w:r w:rsidRPr="00D136C4">
              <w:rPr>
                <w:b/>
                <w:bCs/>
              </w:rPr>
              <w:t>36,95</w:t>
            </w:r>
          </w:p>
        </w:tc>
        <w:tc>
          <w:tcPr>
            <w:tcW w:w="1275" w:type="dxa"/>
            <w:tcBorders>
              <w:top w:val="single" w:sz="4" w:space="0" w:color="auto"/>
              <w:left w:val="single" w:sz="4" w:space="0" w:color="auto"/>
              <w:bottom w:val="single" w:sz="4" w:space="0" w:color="auto"/>
              <w:right w:val="single" w:sz="4" w:space="0" w:color="auto"/>
            </w:tcBorders>
            <w:vAlign w:val="center"/>
          </w:tcPr>
          <w:p w14:paraId="698F02BE" w14:textId="77777777" w:rsidR="00F67F69" w:rsidRPr="00D136C4" w:rsidRDefault="00B621DD" w:rsidP="00A812BE">
            <w:pPr>
              <w:jc w:val="right"/>
            </w:pPr>
            <w:r w:rsidRPr="00D136C4">
              <w:t>2852204</w:t>
            </w:r>
          </w:p>
        </w:tc>
        <w:tc>
          <w:tcPr>
            <w:tcW w:w="850" w:type="dxa"/>
            <w:tcBorders>
              <w:top w:val="single" w:sz="4" w:space="0" w:color="auto"/>
              <w:left w:val="single" w:sz="4" w:space="0" w:color="auto"/>
              <w:bottom w:val="single" w:sz="4" w:space="0" w:color="auto"/>
              <w:right w:val="single" w:sz="4" w:space="0" w:color="auto"/>
            </w:tcBorders>
            <w:vAlign w:val="center"/>
          </w:tcPr>
          <w:p w14:paraId="2E69284A" w14:textId="77777777" w:rsidR="00F67F69" w:rsidRPr="00D136C4" w:rsidRDefault="001223E8" w:rsidP="00A812BE">
            <w:pPr>
              <w:jc w:val="right"/>
            </w:pPr>
            <w:r w:rsidRPr="00D136C4">
              <w:t>32,46</w:t>
            </w:r>
          </w:p>
        </w:tc>
      </w:tr>
      <w:tr w:rsidR="00C61C99" w:rsidRPr="00D136C4" w14:paraId="0EF6DBA4" w14:textId="77777777" w:rsidTr="00A812BE">
        <w:tc>
          <w:tcPr>
            <w:tcW w:w="886" w:type="dxa"/>
            <w:tcBorders>
              <w:top w:val="single" w:sz="4" w:space="0" w:color="auto"/>
              <w:left w:val="single" w:sz="4" w:space="0" w:color="auto"/>
              <w:bottom w:val="single" w:sz="4" w:space="0" w:color="auto"/>
              <w:right w:val="single" w:sz="4" w:space="0" w:color="auto"/>
            </w:tcBorders>
          </w:tcPr>
          <w:p w14:paraId="675D3360" w14:textId="77777777" w:rsidR="00F67F69" w:rsidRPr="00D136C4" w:rsidRDefault="00F67F69" w:rsidP="00915775">
            <w:r w:rsidRPr="00D136C4">
              <w:t>0111</w:t>
            </w:r>
          </w:p>
        </w:tc>
        <w:tc>
          <w:tcPr>
            <w:tcW w:w="2766" w:type="dxa"/>
            <w:tcBorders>
              <w:top w:val="single" w:sz="4" w:space="0" w:color="auto"/>
              <w:left w:val="single" w:sz="4" w:space="0" w:color="auto"/>
              <w:bottom w:val="single" w:sz="4" w:space="0" w:color="auto"/>
              <w:right w:val="single" w:sz="4" w:space="0" w:color="auto"/>
            </w:tcBorders>
          </w:tcPr>
          <w:p w14:paraId="7D88CE20" w14:textId="77777777" w:rsidR="00F67F69" w:rsidRPr="00D136C4" w:rsidRDefault="00F67F69" w:rsidP="00915775">
            <w:pPr>
              <w:jc w:val="both"/>
            </w:pPr>
            <w:r w:rsidRPr="00D136C4">
              <w:t>Резервные фонды</w:t>
            </w:r>
          </w:p>
        </w:tc>
        <w:tc>
          <w:tcPr>
            <w:tcW w:w="1418" w:type="dxa"/>
            <w:tcBorders>
              <w:top w:val="single" w:sz="4" w:space="0" w:color="auto"/>
              <w:left w:val="single" w:sz="4" w:space="0" w:color="auto"/>
              <w:bottom w:val="single" w:sz="4" w:space="0" w:color="auto"/>
              <w:right w:val="single" w:sz="4" w:space="0" w:color="auto"/>
            </w:tcBorders>
            <w:vAlign w:val="center"/>
          </w:tcPr>
          <w:p w14:paraId="0458A32E" w14:textId="77777777" w:rsidR="00F67F69" w:rsidRPr="00D136C4" w:rsidRDefault="009A4FD3" w:rsidP="00A812BE">
            <w:pPr>
              <w:jc w:val="right"/>
            </w:pPr>
            <w:r w:rsidRPr="00D136C4">
              <w:t>2</w:t>
            </w:r>
            <w:r w:rsidR="00A812BE" w:rsidRPr="00D136C4">
              <w:t> </w:t>
            </w:r>
            <w:r w:rsidR="00B655DF" w:rsidRPr="00D136C4">
              <w:rPr>
                <w:lang w:val="en-US"/>
              </w:rPr>
              <w:t>000</w:t>
            </w:r>
            <w:r w:rsidR="00A812BE" w:rsidRPr="00D136C4">
              <w:t>,00</w:t>
            </w:r>
          </w:p>
        </w:tc>
        <w:tc>
          <w:tcPr>
            <w:tcW w:w="851" w:type="dxa"/>
            <w:tcBorders>
              <w:top w:val="single" w:sz="4" w:space="0" w:color="auto"/>
              <w:left w:val="single" w:sz="4" w:space="0" w:color="auto"/>
              <w:bottom w:val="single" w:sz="4" w:space="0" w:color="auto"/>
              <w:right w:val="single" w:sz="4" w:space="0" w:color="auto"/>
            </w:tcBorders>
            <w:vAlign w:val="center"/>
          </w:tcPr>
          <w:p w14:paraId="5778D16F" w14:textId="77777777" w:rsidR="00F67F69" w:rsidRPr="00D136C4" w:rsidRDefault="00136327" w:rsidP="00A812BE">
            <w:pPr>
              <w:jc w:val="right"/>
            </w:pPr>
            <w:r w:rsidRPr="00D136C4">
              <w:t>0,02</w:t>
            </w:r>
          </w:p>
        </w:tc>
        <w:tc>
          <w:tcPr>
            <w:tcW w:w="1276" w:type="dxa"/>
            <w:tcBorders>
              <w:top w:val="single" w:sz="4" w:space="0" w:color="auto"/>
              <w:left w:val="single" w:sz="4" w:space="0" w:color="auto"/>
              <w:bottom w:val="single" w:sz="4" w:space="0" w:color="auto"/>
              <w:right w:val="single" w:sz="4" w:space="0" w:color="auto"/>
            </w:tcBorders>
            <w:vAlign w:val="center"/>
          </w:tcPr>
          <w:p w14:paraId="5107723B" w14:textId="77777777" w:rsidR="00F67F69" w:rsidRPr="00D136C4" w:rsidRDefault="000F444F" w:rsidP="00A812BE">
            <w:pPr>
              <w:jc w:val="right"/>
            </w:pPr>
            <w:r w:rsidRPr="00D136C4">
              <w:t>2000</w:t>
            </w:r>
            <w:r w:rsidR="00A812BE" w:rsidRPr="00D136C4">
              <w:t>,00</w:t>
            </w:r>
          </w:p>
        </w:tc>
        <w:tc>
          <w:tcPr>
            <w:tcW w:w="851" w:type="dxa"/>
            <w:tcBorders>
              <w:top w:val="single" w:sz="4" w:space="0" w:color="auto"/>
              <w:left w:val="single" w:sz="4" w:space="0" w:color="auto"/>
              <w:bottom w:val="single" w:sz="4" w:space="0" w:color="auto"/>
              <w:right w:val="single" w:sz="4" w:space="0" w:color="auto"/>
            </w:tcBorders>
            <w:vAlign w:val="center"/>
          </w:tcPr>
          <w:p w14:paraId="25B61248" w14:textId="77777777" w:rsidR="00F67F69" w:rsidRPr="00D136C4" w:rsidRDefault="00C34295" w:rsidP="00A812BE">
            <w:pPr>
              <w:jc w:val="right"/>
              <w:rPr>
                <w:b/>
                <w:bCs/>
              </w:rPr>
            </w:pPr>
            <w:r w:rsidRPr="00D136C4">
              <w:rPr>
                <w:b/>
                <w:bCs/>
              </w:rPr>
              <w:t>0,03</w:t>
            </w:r>
          </w:p>
        </w:tc>
        <w:tc>
          <w:tcPr>
            <w:tcW w:w="1275" w:type="dxa"/>
            <w:tcBorders>
              <w:top w:val="single" w:sz="4" w:space="0" w:color="auto"/>
              <w:left w:val="single" w:sz="4" w:space="0" w:color="auto"/>
              <w:bottom w:val="single" w:sz="4" w:space="0" w:color="auto"/>
              <w:right w:val="single" w:sz="4" w:space="0" w:color="auto"/>
            </w:tcBorders>
            <w:vAlign w:val="center"/>
          </w:tcPr>
          <w:p w14:paraId="54E82D9F" w14:textId="77777777" w:rsidR="00F67F69" w:rsidRPr="00D136C4" w:rsidRDefault="000F444F" w:rsidP="00A812BE">
            <w:pPr>
              <w:jc w:val="right"/>
            </w:pPr>
            <w:r w:rsidRPr="00D136C4">
              <w:t>2000</w:t>
            </w:r>
            <w:r w:rsidR="00A812BE" w:rsidRPr="00D136C4">
              <w:t>,00</w:t>
            </w:r>
          </w:p>
        </w:tc>
        <w:tc>
          <w:tcPr>
            <w:tcW w:w="850" w:type="dxa"/>
            <w:tcBorders>
              <w:top w:val="single" w:sz="4" w:space="0" w:color="auto"/>
              <w:left w:val="single" w:sz="4" w:space="0" w:color="auto"/>
              <w:bottom w:val="single" w:sz="4" w:space="0" w:color="auto"/>
              <w:right w:val="single" w:sz="4" w:space="0" w:color="auto"/>
            </w:tcBorders>
            <w:vAlign w:val="center"/>
          </w:tcPr>
          <w:p w14:paraId="6A2B01F4" w14:textId="77777777" w:rsidR="00F67F69" w:rsidRPr="00D136C4" w:rsidRDefault="001223E8" w:rsidP="00A812BE">
            <w:pPr>
              <w:jc w:val="right"/>
            </w:pPr>
            <w:r w:rsidRPr="00D136C4">
              <w:t>0,02</w:t>
            </w:r>
          </w:p>
        </w:tc>
      </w:tr>
      <w:tr w:rsidR="00C61C99" w:rsidRPr="00D136C4" w14:paraId="428D9F9F" w14:textId="77777777" w:rsidTr="00A812BE">
        <w:tc>
          <w:tcPr>
            <w:tcW w:w="886" w:type="dxa"/>
            <w:tcBorders>
              <w:top w:val="single" w:sz="4" w:space="0" w:color="auto"/>
              <w:left w:val="single" w:sz="4" w:space="0" w:color="auto"/>
              <w:bottom w:val="single" w:sz="4" w:space="0" w:color="auto"/>
              <w:right w:val="single" w:sz="4" w:space="0" w:color="auto"/>
            </w:tcBorders>
          </w:tcPr>
          <w:p w14:paraId="2F54C891" w14:textId="77777777" w:rsidR="00F67F69" w:rsidRPr="00D136C4" w:rsidRDefault="00F67F69" w:rsidP="00915775">
            <w:r w:rsidRPr="00D136C4">
              <w:t>0113</w:t>
            </w:r>
          </w:p>
        </w:tc>
        <w:tc>
          <w:tcPr>
            <w:tcW w:w="2766" w:type="dxa"/>
            <w:tcBorders>
              <w:top w:val="single" w:sz="4" w:space="0" w:color="auto"/>
              <w:left w:val="single" w:sz="4" w:space="0" w:color="auto"/>
              <w:bottom w:val="single" w:sz="4" w:space="0" w:color="auto"/>
              <w:right w:val="single" w:sz="4" w:space="0" w:color="auto"/>
            </w:tcBorders>
          </w:tcPr>
          <w:p w14:paraId="629F4009" w14:textId="77777777" w:rsidR="00F67F69" w:rsidRPr="00D136C4" w:rsidRDefault="00F67F69" w:rsidP="00915775">
            <w:pPr>
              <w:jc w:val="both"/>
            </w:pPr>
            <w:r w:rsidRPr="00D136C4">
              <w:t>Другие общегосударственные вопросы</w:t>
            </w:r>
          </w:p>
        </w:tc>
        <w:tc>
          <w:tcPr>
            <w:tcW w:w="1418" w:type="dxa"/>
            <w:tcBorders>
              <w:top w:val="single" w:sz="4" w:space="0" w:color="auto"/>
              <w:left w:val="single" w:sz="4" w:space="0" w:color="auto"/>
              <w:bottom w:val="single" w:sz="4" w:space="0" w:color="auto"/>
              <w:right w:val="single" w:sz="4" w:space="0" w:color="auto"/>
            </w:tcBorders>
            <w:vAlign w:val="center"/>
          </w:tcPr>
          <w:p w14:paraId="12687F8D" w14:textId="77777777" w:rsidR="00F67F69" w:rsidRPr="00D136C4" w:rsidRDefault="00B621DD" w:rsidP="00A812BE">
            <w:pPr>
              <w:jc w:val="right"/>
            </w:pPr>
            <w:r w:rsidRPr="00D136C4">
              <w:t>60000</w:t>
            </w:r>
          </w:p>
        </w:tc>
        <w:tc>
          <w:tcPr>
            <w:tcW w:w="851" w:type="dxa"/>
            <w:tcBorders>
              <w:top w:val="single" w:sz="4" w:space="0" w:color="auto"/>
              <w:left w:val="single" w:sz="4" w:space="0" w:color="auto"/>
              <w:bottom w:val="single" w:sz="4" w:space="0" w:color="auto"/>
              <w:right w:val="single" w:sz="4" w:space="0" w:color="auto"/>
            </w:tcBorders>
            <w:vAlign w:val="center"/>
          </w:tcPr>
          <w:p w14:paraId="4DF1F560" w14:textId="77777777" w:rsidR="00F67F69" w:rsidRPr="00D136C4" w:rsidRDefault="00136327" w:rsidP="00A812BE">
            <w:pPr>
              <w:jc w:val="right"/>
            </w:pPr>
            <w:r w:rsidRPr="00D136C4">
              <w:t>0,66</w:t>
            </w:r>
          </w:p>
        </w:tc>
        <w:tc>
          <w:tcPr>
            <w:tcW w:w="1276" w:type="dxa"/>
            <w:tcBorders>
              <w:top w:val="single" w:sz="4" w:space="0" w:color="auto"/>
              <w:left w:val="single" w:sz="4" w:space="0" w:color="auto"/>
              <w:bottom w:val="single" w:sz="4" w:space="0" w:color="auto"/>
              <w:right w:val="single" w:sz="4" w:space="0" w:color="auto"/>
            </w:tcBorders>
            <w:vAlign w:val="center"/>
          </w:tcPr>
          <w:p w14:paraId="565F43B5" w14:textId="77777777" w:rsidR="00F67F69" w:rsidRPr="00D136C4" w:rsidRDefault="00B621DD" w:rsidP="00A812BE">
            <w:pPr>
              <w:jc w:val="right"/>
            </w:pPr>
            <w:r w:rsidRPr="00D136C4">
              <w:t>156033</w:t>
            </w:r>
          </w:p>
        </w:tc>
        <w:tc>
          <w:tcPr>
            <w:tcW w:w="851" w:type="dxa"/>
            <w:tcBorders>
              <w:top w:val="single" w:sz="4" w:space="0" w:color="auto"/>
              <w:left w:val="single" w:sz="4" w:space="0" w:color="auto"/>
              <w:bottom w:val="single" w:sz="4" w:space="0" w:color="auto"/>
              <w:right w:val="single" w:sz="4" w:space="0" w:color="auto"/>
            </w:tcBorders>
            <w:vAlign w:val="center"/>
          </w:tcPr>
          <w:p w14:paraId="1FB55CCF" w14:textId="77777777" w:rsidR="00F67F69" w:rsidRPr="00D136C4" w:rsidRDefault="00C34295" w:rsidP="00A812BE">
            <w:pPr>
              <w:jc w:val="right"/>
              <w:rPr>
                <w:b/>
                <w:bCs/>
              </w:rPr>
            </w:pPr>
            <w:r w:rsidRPr="00D136C4">
              <w:rPr>
                <w:b/>
                <w:bCs/>
              </w:rPr>
              <w:t>2,08</w:t>
            </w:r>
          </w:p>
        </w:tc>
        <w:tc>
          <w:tcPr>
            <w:tcW w:w="1275" w:type="dxa"/>
            <w:tcBorders>
              <w:top w:val="single" w:sz="4" w:space="0" w:color="auto"/>
              <w:left w:val="single" w:sz="4" w:space="0" w:color="auto"/>
              <w:bottom w:val="single" w:sz="4" w:space="0" w:color="auto"/>
              <w:right w:val="single" w:sz="4" w:space="0" w:color="auto"/>
            </w:tcBorders>
            <w:vAlign w:val="center"/>
          </w:tcPr>
          <w:p w14:paraId="0BB633D0" w14:textId="77777777" w:rsidR="00F67F69" w:rsidRPr="00D136C4" w:rsidRDefault="00B621DD" w:rsidP="00A812BE">
            <w:pPr>
              <w:jc w:val="right"/>
            </w:pPr>
            <w:r w:rsidRPr="00D136C4">
              <w:t>266909</w:t>
            </w:r>
          </w:p>
        </w:tc>
        <w:tc>
          <w:tcPr>
            <w:tcW w:w="850" w:type="dxa"/>
            <w:tcBorders>
              <w:top w:val="single" w:sz="4" w:space="0" w:color="auto"/>
              <w:left w:val="single" w:sz="4" w:space="0" w:color="auto"/>
              <w:bottom w:val="single" w:sz="4" w:space="0" w:color="auto"/>
              <w:right w:val="single" w:sz="4" w:space="0" w:color="auto"/>
            </w:tcBorders>
            <w:vAlign w:val="center"/>
          </w:tcPr>
          <w:p w14:paraId="67EE7865" w14:textId="77777777" w:rsidR="00F67F69" w:rsidRPr="00D136C4" w:rsidRDefault="001223E8" w:rsidP="00A812BE">
            <w:pPr>
              <w:jc w:val="right"/>
            </w:pPr>
            <w:r w:rsidRPr="00D136C4">
              <w:t>3,04</w:t>
            </w:r>
          </w:p>
        </w:tc>
      </w:tr>
      <w:tr w:rsidR="00C61C99" w:rsidRPr="00D136C4" w14:paraId="0EFBA8D1" w14:textId="77777777" w:rsidTr="00A812BE">
        <w:tc>
          <w:tcPr>
            <w:tcW w:w="886" w:type="dxa"/>
            <w:tcBorders>
              <w:top w:val="single" w:sz="4" w:space="0" w:color="auto"/>
              <w:left w:val="single" w:sz="4" w:space="0" w:color="auto"/>
              <w:bottom w:val="single" w:sz="4" w:space="0" w:color="auto"/>
              <w:right w:val="single" w:sz="4" w:space="0" w:color="auto"/>
            </w:tcBorders>
          </w:tcPr>
          <w:p w14:paraId="4E3163F0" w14:textId="77777777" w:rsidR="00F67F69" w:rsidRPr="00D136C4" w:rsidRDefault="00F67F69" w:rsidP="00915775"/>
        </w:tc>
        <w:tc>
          <w:tcPr>
            <w:tcW w:w="2766" w:type="dxa"/>
            <w:tcBorders>
              <w:top w:val="single" w:sz="4" w:space="0" w:color="auto"/>
              <w:left w:val="single" w:sz="4" w:space="0" w:color="auto"/>
              <w:bottom w:val="single" w:sz="4" w:space="0" w:color="auto"/>
              <w:right w:val="single" w:sz="4" w:space="0" w:color="auto"/>
            </w:tcBorders>
          </w:tcPr>
          <w:p w14:paraId="57D3CB79" w14:textId="77777777" w:rsidR="00F67F69" w:rsidRPr="00D136C4" w:rsidRDefault="00F67F69" w:rsidP="00915775">
            <w:pPr>
              <w:jc w:val="both"/>
            </w:pPr>
            <w:r w:rsidRPr="00D136C4">
              <w:t xml:space="preserve"> том числе </w:t>
            </w:r>
          </w:p>
        </w:tc>
        <w:tc>
          <w:tcPr>
            <w:tcW w:w="1418" w:type="dxa"/>
            <w:tcBorders>
              <w:top w:val="single" w:sz="4" w:space="0" w:color="auto"/>
              <w:left w:val="single" w:sz="4" w:space="0" w:color="auto"/>
              <w:bottom w:val="single" w:sz="4" w:space="0" w:color="auto"/>
              <w:right w:val="single" w:sz="4" w:space="0" w:color="auto"/>
            </w:tcBorders>
            <w:vAlign w:val="center"/>
          </w:tcPr>
          <w:p w14:paraId="7331C043" w14:textId="77777777" w:rsidR="00F67F69" w:rsidRPr="00D136C4" w:rsidRDefault="00F67F69" w:rsidP="00A812BE">
            <w:pPr>
              <w:jc w:val="right"/>
            </w:pPr>
          </w:p>
        </w:tc>
        <w:tc>
          <w:tcPr>
            <w:tcW w:w="851" w:type="dxa"/>
            <w:tcBorders>
              <w:top w:val="single" w:sz="4" w:space="0" w:color="auto"/>
              <w:left w:val="single" w:sz="4" w:space="0" w:color="auto"/>
              <w:bottom w:val="single" w:sz="4" w:space="0" w:color="auto"/>
              <w:right w:val="single" w:sz="4" w:space="0" w:color="auto"/>
            </w:tcBorders>
            <w:vAlign w:val="center"/>
          </w:tcPr>
          <w:p w14:paraId="56A9CC57" w14:textId="77777777" w:rsidR="00F67F69" w:rsidRPr="00D136C4" w:rsidRDefault="00F67F69" w:rsidP="00A812BE">
            <w:pPr>
              <w:jc w:val="right"/>
            </w:pPr>
          </w:p>
        </w:tc>
        <w:tc>
          <w:tcPr>
            <w:tcW w:w="1276" w:type="dxa"/>
            <w:tcBorders>
              <w:top w:val="single" w:sz="4" w:space="0" w:color="auto"/>
              <w:left w:val="single" w:sz="4" w:space="0" w:color="auto"/>
              <w:bottom w:val="single" w:sz="4" w:space="0" w:color="auto"/>
              <w:right w:val="single" w:sz="4" w:space="0" w:color="auto"/>
            </w:tcBorders>
            <w:vAlign w:val="center"/>
          </w:tcPr>
          <w:p w14:paraId="4B110524" w14:textId="77777777" w:rsidR="00F67F69" w:rsidRPr="00D136C4" w:rsidRDefault="00F67F69" w:rsidP="00A812BE">
            <w:pPr>
              <w:jc w:val="right"/>
            </w:pPr>
          </w:p>
        </w:tc>
        <w:tc>
          <w:tcPr>
            <w:tcW w:w="851" w:type="dxa"/>
            <w:tcBorders>
              <w:top w:val="single" w:sz="4" w:space="0" w:color="auto"/>
              <w:left w:val="single" w:sz="4" w:space="0" w:color="auto"/>
              <w:bottom w:val="single" w:sz="4" w:space="0" w:color="auto"/>
              <w:right w:val="single" w:sz="4" w:space="0" w:color="auto"/>
            </w:tcBorders>
            <w:vAlign w:val="center"/>
          </w:tcPr>
          <w:p w14:paraId="66FF0041" w14:textId="77777777" w:rsidR="00F67F69" w:rsidRPr="00D136C4" w:rsidRDefault="00F67F69" w:rsidP="00A812BE">
            <w:pPr>
              <w:jc w:val="right"/>
              <w:rPr>
                <w:b/>
                <w:bCs/>
              </w:rPr>
            </w:pPr>
          </w:p>
        </w:tc>
        <w:tc>
          <w:tcPr>
            <w:tcW w:w="1275" w:type="dxa"/>
            <w:tcBorders>
              <w:top w:val="single" w:sz="4" w:space="0" w:color="auto"/>
              <w:left w:val="single" w:sz="4" w:space="0" w:color="auto"/>
              <w:bottom w:val="single" w:sz="4" w:space="0" w:color="auto"/>
              <w:right w:val="single" w:sz="4" w:space="0" w:color="auto"/>
            </w:tcBorders>
            <w:vAlign w:val="center"/>
          </w:tcPr>
          <w:p w14:paraId="5FB9B712" w14:textId="77777777" w:rsidR="00F67F69" w:rsidRPr="00D136C4" w:rsidRDefault="00F67F69" w:rsidP="00A812BE">
            <w:pPr>
              <w:jc w:val="right"/>
            </w:pPr>
          </w:p>
        </w:tc>
        <w:tc>
          <w:tcPr>
            <w:tcW w:w="850" w:type="dxa"/>
            <w:tcBorders>
              <w:top w:val="single" w:sz="4" w:space="0" w:color="auto"/>
              <w:left w:val="single" w:sz="4" w:space="0" w:color="auto"/>
              <w:bottom w:val="single" w:sz="4" w:space="0" w:color="auto"/>
              <w:right w:val="single" w:sz="4" w:space="0" w:color="auto"/>
            </w:tcBorders>
            <w:vAlign w:val="center"/>
          </w:tcPr>
          <w:p w14:paraId="72B1183C" w14:textId="77777777" w:rsidR="00F67F69" w:rsidRPr="00D136C4" w:rsidRDefault="00F67F69" w:rsidP="00A812BE">
            <w:pPr>
              <w:jc w:val="right"/>
            </w:pPr>
          </w:p>
        </w:tc>
      </w:tr>
      <w:tr w:rsidR="00C61C99" w:rsidRPr="00D136C4" w14:paraId="365684CD" w14:textId="77777777" w:rsidTr="00A812BE">
        <w:tc>
          <w:tcPr>
            <w:tcW w:w="886" w:type="dxa"/>
            <w:tcBorders>
              <w:top w:val="single" w:sz="4" w:space="0" w:color="auto"/>
              <w:left w:val="single" w:sz="4" w:space="0" w:color="auto"/>
              <w:bottom w:val="single" w:sz="4" w:space="0" w:color="auto"/>
              <w:right w:val="single" w:sz="4" w:space="0" w:color="auto"/>
            </w:tcBorders>
          </w:tcPr>
          <w:p w14:paraId="67880682" w14:textId="77777777" w:rsidR="00F67F69" w:rsidRPr="00D136C4" w:rsidRDefault="00F67F69" w:rsidP="00915775"/>
        </w:tc>
        <w:tc>
          <w:tcPr>
            <w:tcW w:w="2766" w:type="dxa"/>
            <w:tcBorders>
              <w:top w:val="single" w:sz="4" w:space="0" w:color="auto"/>
              <w:left w:val="single" w:sz="4" w:space="0" w:color="auto"/>
              <w:bottom w:val="single" w:sz="4" w:space="0" w:color="auto"/>
              <w:right w:val="single" w:sz="4" w:space="0" w:color="auto"/>
            </w:tcBorders>
          </w:tcPr>
          <w:p w14:paraId="686E85FC" w14:textId="77777777" w:rsidR="00F67F69" w:rsidRPr="00D136C4" w:rsidRDefault="00A812BE" w:rsidP="003D34DD">
            <w:pPr>
              <w:jc w:val="both"/>
              <w:rPr>
                <w:bCs/>
                <w:i/>
              </w:rPr>
            </w:pPr>
            <w:r w:rsidRPr="00D136C4">
              <w:rPr>
                <w:bCs/>
                <w:i/>
              </w:rPr>
              <w:t>у</w:t>
            </w:r>
            <w:r w:rsidR="00F67F69" w:rsidRPr="00D136C4">
              <w:rPr>
                <w:bCs/>
                <w:i/>
              </w:rPr>
              <w:t>словно утвержденные расходы</w:t>
            </w:r>
          </w:p>
        </w:tc>
        <w:tc>
          <w:tcPr>
            <w:tcW w:w="1418" w:type="dxa"/>
            <w:tcBorders>
              <w:top w:val="single" w:sz="4" w:space="0" w:color="auto"/>
              <w:left w:val="single" w:sz="4" w:space="0" w:color="auto"/>
              <w:bottom w:val="single" w:sz="4" w:space="0" w:color="auto"/>
              <w:right w:val="single" w:sz="4" w:space="0" w:color="auto"/>
            </w:tcBorders>
            <w:vAlign w:val="center"/>
          </w:tcPr>
          <w:p w14:paraId="73170FCD" w14:textId="77777777" w:rsidR="00F67F69" w:rsidRPr="00D136C4" w:rsidRDefault="00F67F69" w:rsidP="00A812BE">
            <w:pPr>
              <w:jc w:val="right"/>
              <w:rPr>
                <w:i/>
              </w:rPr>
            </w:pPr>
          </w:p>
        </w:tc>
        <w:tc>
          <w:tcPr>
            <w:tcW w:w="851" w:type="dxa"/>
            <w:tcBorders>
              <w:top w:val="single" w:sz="4" w:space="0" w:color="auto"/>
              <w:left w:val="single" w:sz="4" w:space="0" w:color="auto"/>
              <w:bottom w:val="single" w:sz="4" w:space="0" w:color="auto"/>
              <w:right w:val="single" w:sz="4" w:space="0" w:color="auto"/>
            </w:tcBorders>
            <w:vAlign w:val="center"/>
          </w:tcPr>
          <w:p w14:paraId="56C623F5" w14:textId="77777777" w:rsidR="00F67F69" w:rsidRPr="00D136C4" w:rsidRDefault="00F67F69" w:rsidP="00A812BE">
            <w:pPr>
              <w:jc w:val="right"/>
              <w:rPr>
                <w:i/>
              </w:rPr>
            </w:pPr>
          </w:p>
        </w:tc>
        <w:tc>
          <w:tcPr>
            <w:tcW w:w="1276" w:type="dxa"/>
            <w:tcBorders>
              <w:top w:val="single" w:sz="4" w:space="0" w:color="auto"/>
              <w:left w:val="single" w:sz="4" w:space="0" w:color="auto"/>
              <w:bottom w:val="single" w:sz="4" w:space="0" w:color="auto"/>
              <w:right w:val="single" w:sz="4" w:space="0" w:color="auto"/>
            </w:tcBorders>
            <w:vAlign w:val="center"/>
          </w:tcPr>
          <w:p w14:paraId="0A5E4AD8" w14:textId="77777777" w:rsidR="00F67F69" w:rsidRPr="00D136C4" w:rsidRDefault="00B621DD" w:rsidP="00A812BE">
            <w:pPr>
              <w:jc w:val="right"/>
              <w:rPr>
                <w:i/>
              </w:rPr>
            </w:pPr>
            <w:r w:rsidRPr="00D136C4">
              <w:rPr>
                <w:i/>
              </w:rPr>
              <w:t>96546</w:t>
            </w:r>
          </w:p>
        </w:tc>
        <w:tc>
          <w:tcPr>
            <w:tcW w:w="851" w:type="dxa"/>
            <w:tcBorders>
              <w:top w:val="single" w:sz="4" w:space="0" w:color="auto"/>
              <w:left w:val="single" w:sz="4" w:space="0" w:color="auto"/>
              <w:bottom w:val="single" w:sz="4" w:space="0" w:color="auto"/>
              <w:right w:val="single" w:sz="4" w:space="0" w:color="auto"/>
            </w:tcBorders>
            <w:vAlign w:val="center"/>
          </w:tcPr>
          <w:p w14:paraId="5E69F5F7" w14:textId="77777777" w:rsidR="00F67F69" w:rsidRPr="00D136C4" w:rsidRDefault="00C34295" w:rsidP="00A812BE">
            <w:pPr>
              <w:jc w:val="right"/>
              <w:rPr>
                <w:b/>
                <w:bCs/>
                <w:i/>
              </w:rPr>
            </w:pPr>
            <w:r w:rsidRPr="00D136C4">
              <w:rPr>
                <w:b/>
                <w:bCs/>
                <w:i/>
              </w:rPr>
              <w:t>1,28</w:t>
            </w:r>
          </w:p>
        </w:tc>
        <w:tc>
          <w:tcPr>
            <w:tcW w:w="1275" w:type="dxa"/>
            <w:tcBorders>
              <w:top w:val="single" w:sz="4" w:space="0" w:color="auto"/>
              <w:left w:val="single" w:sz="4" w:space="0" w:color="auto"/>
              <w:bottom w:val="single" w:sz="4" w:space="0" w:color="auto"/>
              <w:right w:val="single" w:sz="4" w:space="0" w:color="auto"/>
            </w:tcBorders>
            <w:vAlign w:val="center"/>
          </w:tcPr>
          <w:p w14:paraId="220DF919" w14:textId="77777777" w:rsidR="00F67F69" w:rsidRPr="00D136C4" w:rsidRDefault="00B621DD" w:rsidP="00A812BE">
            <w:pPr>
              <w:jc w:val="right"/>
              <w:rPr>
                <w:i/>
              </w:rPr>
            </w:pPr>
            <w:r w:rsidRPr="00D136C4">
              <w:rPr>
                <w:i/>
              </w:rPr>
              <w:t>204210</w:t>
            </w:r>
          </w:p>
        </w:tc>
        <w:tc>
          <w:tcPr>
            <w:tcW w:w="850" w:type="dxa"/>
            <w:tcBorders>
              <w:top w:val="single" w:sz="4" w:space="0" w:color="auto"/>
              <w:left w:val="single" w:sz="4" w:space="0" w:color="auto"/>
              <w:bottom w:val="single" w:sz="4" w:space="0" w:color="auto"/>
              <w:right w:val="single" w:sz="4" w:space="0" w:color="auto"/>
            </w:tcBorders>
            <w:vAlign w:val="center"/>
          </w:tcPr>
          <w:p w14:paraId="0D19EAEF" w14:textId="77777777" w:rsidR="00F67F69" w:rsidRPr="00D136C4" w:rsidRDefault="001223E8" w:rsidP="00A812BE">
            <w:pPr>
              <w:jc w:val="right"/>
              <w:rPr>
                <w:i/>
              </w:rPr>
            </w:pPr>
            <w:r w:rsidRPr="00D136C4">
              <w:rPr>
                <w:i/>
              </w:rPr>
              <w:t>2,32</w:t>
            </w:r>
          </w:p>
        </w:tc>
      </w:tr>
      <w:tr w:rsidR="009A3C75" w:rsidRPr="00D136C4" w14:paraId="7397472B" w14:textId="77777777" w:rsidTr="00A812BE">
        <w:tc>
          <w:tcPr>
            <w:tcW w:w="886" w:type="dxa"/>
            <w:tcBorders>
              <w:top w:val="single" w:sz="4" w:space="0" w:color="auto"/>
              <w:left w:val="single" w:sz="4" w:space="0" w:color="auto"/>
              <w:bottom w:val="single" w:sz="4" w:space="0" w:color="auto"/>
              <w:right w:val="single" w:sz="4" w:space="0" w:color="auto"/>
            </w:tcBorders>
          </w:tcPr>
          <w:p w14:paraId="30318C3B" w14:textId="77777777" w:rsidR="009A3C75" w:rsidRPr="00D136C4" w:rsidRDefault="009A3C75" w:rsidP="009A3C75">
            <w:pPr>
              <w:rPr>
                <w:b/>
                <w:bCs/>
              </w:rPr>
            </w:pPr>
            <w:r w:rsidRPr="00D136C4">
              <w:rPr>
                <w:b/>
                <w:bCs/>
              </w:rPr>
              <w:t>0200</w:t>
            </w:r>
          </w:p>
        </w:tc>
        <w:tc>
          <w:tcPr>
            <w:tcW w:w="2766" w:type="dxa"/>
            <w:tcBorders>
              <w:top w:val="single" w:sz="4" w:space="0" w:color="auto"/>
              <w:left w:val="single" w:sz="4" w:space="0" w:color="auto"/>
              <w:bottom w:val="single" w:sz="4" w:space="0" w:color="auto"/>
              <w:right w:val="single" w:sz="4" w:space="0" w:color="auto"/>
            </w:tcBorders>
          </w:tcPr>
          <w:p w14:paraId="77DD9284" w14:textId="77777777" w:rsidR="009A3C75" w:rsidRPr="00D136C4" w:rsidRDefault="009A3C75" w:rsidP="009A3C75">
            <w:pPr>
              <w:jc w:val="both"/>
              <w:rPr>
                <w:b/>
                <w:bCs/>
              </w:rPr>
            </w:pPr>
            <w:r w:rsidRPr="00D136C4">
              <w:rPr>
                <w:b/>
                <w:bCs/>
              </w:rPr>
              <w:t>Национальная оборона</w:t>
            </w:r>
          </w:p>
        </w:tc>
        <w:tc>
          <w:tcPr>
            <w:tcW w:w="1418" w:type="dxa"/>
            <w:tcBorders>
              <w:top w:val="single" w:sz="4" w:space="0" w:color="auto"/>
              <w:left w:val="single" w:sz="4" w:space="0" w:color="auto"/>
              <w:bottom w:val="single" w:sz="4" w:space="0" w:color="auto"/>
              <w:right w:val="single" w:sz="4" w:space="0" w:color="auto"/>
            </w:tcBorders>
            <w:vAlign w:val="center"/>
          </w:tcPr>
          <w:p w14:paraId="0A4ABF0D" w14:textId="77777777" w:rsidR="009A3C75" w:rsidRPr="00D136C4" w:rsidRDefault="00163F2F" w:rsidP="009A3C75">
            <w:pPr>
              <w:jc w:val="right"/>
            </w:pPr>
            <w:r w:rsidRPr="00D136C4">
              <w:t>156294</w:t>
            </w:r>
          </w:p>
        </w:tc>
        <w:tc>
          <w:tcPr>
            <w:tcW w:w="851" w:type="dxa"/>
            <w:tcBorders>
              <w:top w:val="single" w:sz="4" w:space="0" w:color="auto"/>
              <w:left w:val="single" w:sz="4" w:space="0" w:color="auto"/>
              <w:bottom w:val="single" w:sz="4" w:space="0" w:color="auto"/>
              <w:right w:val="single" w:sz="4" w:space="0" w:color="auto"/>
            </w:tcBorders>
            <w:vAlign w:val="center"/>
          </w:tcPr>
          <w:p w14:paraId="70901B2E" w14:textId="77777777" w:rsidR="009A3C75" w:rsidRPr="00D136C4" w:rsidRDefault="00163F2F" w:rsidP="008333B3">
            <w:pPr>
              <w:jc w:val="right"/>
            </w:pPr>
            <w:r w:rsidRPr="00D136C4">
              <w:t>1,7</w:t>
            </w:r>
            <w:r w:rsidR="008333B3" w:rsidRPr="00D136C4">
              <w:t>2</w:t>
            </w:r>
          </w:p>
        </w:tc>
        <w:tc>
          <w:tcPr>
            <w:tcW w:w="1276" w:type="dxa"/>
            <w:tcBorders>
              <w:top w:val="single" w:sz="4" w:space="0" w:color="auto"/>
              <w:left w:val="single" w:sz="4" w:space="0" w:color="auto"/>
              <w:bottom w:val="single" w:sz="4" w:space="0" w:color="auto"/>
              <w:right w:val="single" w:sz="4" w:space="0" w:color="auto"/>
            </w:tcBorders>
            <w:vAlign w:val="center"/>
          </w:tcPr>
          <w:p w14:paraId="636F9C29" w14:textId="77777777" w:rsidR="009A3C75" w:rsidRPr="00D136C4" w:rsidRDefault="00163F2F" w:rsidP="009A3C75">
            <w:pPr>
              <w:jc w:val="right"/>
            </w:pPr>
            <w:r w:rsidRPr="00D136C4">
              <w:t>171380</w:t>
            </w:r>
          </w:p>
        </w:tc>
        <w:tc>
          <w:tcPr>
            <w:tcW w:w="851" w:type="dxa"/>
            <w:tcBorders>
              <w:top w:val="single" w:sz="4" w:space="0" w:color="auto"/>
              <w:left w:val="single" w:sz="4" w:space="0" w:color="auto"/>
              <w:bottom w:val="single" w:sz="4" w:space="0" w:color="auto"/>
              <w:right w:val="single" w:sz="4" w:space="0" w:color="auto"/>
            </w:tcBorders>
            <w:vAlign w:val="center"/>
          </w:tcPr>
          <w:p w14:paraId="4BC6B2D3" w14:textId="77777777" w:rsidR="009A3C75" w:rsidRPr="00D136C4" w:rsidRDefault="00C34295" w:rsidP="009A3C75">
            <w:pPr>
              <w:jc w:val="right"/>
              <w:rPr>
                <w:b/>
                <w:bCs/>
              </w:rPr>
            </w:pPr>
            <w:r w:rsidRPr="00D136C4">
              <w:rPr>
                <w:b/>
                <w:bCs/>
              </w:rPr>
              <w:t>2,28</w:t>
            </w:r>
          </w:p>
        </w:tc>
        <w:tc>
          <w:tcPr>
            <w:tcW w:w="1275" w:type="dxa"/>
            <w:tcBorders>
              <w:top w:val="single" w:sz="4" w:space="0" w:color="auto"/>
              <w:left w:val="single" w:sz="4" w:space="0" w:color="auto"/>
              <w:bottom w:val="single" w:sz="4" w:space="0" w:color="auto"/>
              <w:right w:val="single" w:sz="4" w:space="0" w:color="auto"/>
            </w:tcBorders>
            <w:vAlign w:val="center"/>
          </w:tcPr>
          <w:p w14:paraId="20C73201" w14:textId="77777777" w:rsidR="009A3C75" w:rsidRPr="00D136C4" w:rsidRDefault="00163F2F" w:rsidP="009A3C75">
            <w:pPr>
              <w:jc w:val="right"/>
            </w:pPr>
            <w:r w:rsidRPr="00D136C4">
              <w:t>177622</w:t>
            </w:r>
          </w:p>
        </w:tc>
        <w:tc>
          <w:tcPr>
            <w:tcW w:w="850" w:type="dxa"/>
            <w:tcBorders>
              <w:top w:val="single" w:sz="4" w:space="0" w:color="auto"/>
              <w:left w:val="single" w:sz="4" w:space="0" w:color="auto"/>
              <w:bottom w:val="single" w:sz="4" w:space="0" w:color="auto"/>
              <w:right w:val="single" w:sz="4" w:space="0" w:color="auto"/>
            </w:tcBorders>
            <w:vAlign w:val="center"/>
          </w:tcPr>
          <w:p w14:paraId="14D612AE" w14:textId="77777777" w:rsidR="009A3C75" w:rsidRPr="00D136C4" w:rsidRDefault="001223E8" w:rsidP="009A3C75">
            <w:pPr>
              <w:jc w:val="right"/>
            </w:pPr>
            <w:r w:rsidRPr="00D136C4">
              <w:t>2,02</w:t>
            </w:r>
          </w:p>
        </w:tc>
      </w:tr>
      <w:tr w:rsidR="00163F2F" w:rsidRPr="00D136C4" w14:paraId="2D6B9EBC" w14:textId="77777777" w:rsidTr="00A812BE">
        <w:tc>
          <w:tcPr>
            <w:tcW w:w="886" w:type="dxa"/>
            <w:tcBorders>
              <w:top w:val="single" w:sz="4" w:space="0" w:color="auto"/>
              <w:left w:val="single" w:sz="4" w:space="0" w:color="auto"/>
              <w:bottom w:val="single" w:sz="4" w:space="0" w:color="auto"/>
              <w:right w:val="single" w:sz="4" w:space="0" w:color="auto"/>
            </w:tcBorders>
          </w:tcPr>
          <w:p w14:paraId="0D92320A" w14:textId="77777777" w:rsidR="00163F2F" w:rsidRPr="00D136C4" w:rsidRDefault="00163F2F" w:rsidP="00163F2F">
            <w:pPr>
              <w:rPr>
                <w:bCs/>
              </w:rPr>
            </w:pPr>
            <w:r w:rsidRPr="00D136C4">
              <w:rPr>
                <w:bCs/>
              </w:rPr>
              <w:t>0203</w:t>
            </w:r>
          </w:p>
        </w:tc>
        <w:tc>
          <w:tcPr>
            <w:tcW w:w="2766" w:type="dxa"/>
            <w:tcBorders>
              <w:top w:val="single" w:sz="4" w:space="0" w:color="auto"/>
              <w:left w:val="single" w:sz="4" w:space="0" w:color="auto"/>
              <w:bottom w:val="single" w:sz="4" w:space="0" w:color="auto"/>
              <w:right w:val="single" w:sz="4" w:space="0" w:color="auto"/>
            </w:tcBorders>
          </w:tcPr>
          <w:p w14:paraId="3C964F06" w14:textId="77777777" w:rsidR="00163F2F" w:rsidRPr="00D136C4" w:rsidRDefault="00163F2F" w:rsidP="00163F2F">
            <w:pPr>
              <w:jc w:val="both"/>
              <w:rPr>
                <w:bCs/>
              </w:rPr>
            </w:pPr>
            <w:r w:rsidRPr="00D136C4">
              <w:rPr>
                <w:bCs/>
              </w:rPr>
              <w:t>Мобилизационная и вневойсковая подготовка</w:t>
            </w:r>
          </w:p>
        </w:tc>
        <w:tc>
          <w:tcPr>
            <w:tcW w:w="1418" w:type="dxa"/>
            <w:tcBorders>
              <w:top w:val="single" w:sz="4" w:space="0" w:color="auto"/>
              <w:left w:val="single" w:sz="4" w:space="0" w:color="auto"/>
              <w:bottom w:val="single" w:sz="4" w:space="0" w:color="auto"/>
              <w:right w:val="single" w:sz="4" w:space="0" w:color="auto"/>
            </w:tcBorders>
            <w:vAlign w:val="center"/>
          </w:tcPr>
          <w:p w14:paraId="6D626528" w14:textId="77777777" w:rsidR="00163F2F" w:rsidRPr="00D136C4" w:rsidRDefault="00163F2F" w:rsidP="00163F2F">
            <w:pPr>
              <w:jc w:val="right"/>
            </w:pPr>
            <w:r w:rsidRPr="00D136C4">
              <w:t>156294</w:t>
            </w:r>
          </w:p>
        </w:tc>
        <w:tc>
          <w:tcPr>
            <w:tcW w:w="851" w:type="dxa"/>
            <w:tcBorders>
              <w:top w:val="single" w:sz="4" w:space="0" w:color="auto"/>
              <w:left w:val="single" w:sz="4" w:space="0" w:color="auto"/>
              <w:bottom w:val="single" w:sz="4" w:space="0" w:color="auto"/>
              <w:right w:val="single" w:sz="4" w:space="0" w:color="auto"/>
            </w:tcBorders>
            <w:vAlign w:val="center"/>
          </w:tcPr>
          <w:p w14:paraId="72CF9069" w14:textId="77777777" w:rsidR="00163F2F" w:rsidRPr="00D136C4" w:rsidRDefault="00163F2F" w:rsidP="00163F2F">
            <w:pPr>
              <w:jc w:val="right"/>
            </w:pPr>
            <w:r w:rsidRPr="00D136C4">
              <w:t>1,7</w:t>
            </w:r>
            <w:r w:rsidR="008333B3" w:rsidRPr="00D136C4">
              <w:t>2</w:t>
            </w:r>
          </w:p>
        </w:tc>
        <w:tc>
          <w:tcPr>
            <w:tcW w:w="1276" w:type="dxa"/>
            <w:tcBorders>
              <w:top w:val="single" w:sz="4" w:space="0" w:color="auto"/>
              <w:left w:val="single" w:sz="4" w:space="0" w:color="auto"/>
              <w:bottom w:val="single" w:sz="4" w:space="0" w:color="auto"/>
              <w:right w:val="single" w:sz="4" w:space="0" w:color="auto"/>
            </w:tcBorders>
            <w:vAlign w:val="center"/>
          </w:tcPr>
          <w:p w14:paraId="1FE4071B" w14:textId="77777777" w:rsidR="00163F2F" w:rsidRPr="00D136C4" w:rsidRDefault="00163F2F" w:rsidP="00163F2F">
            <w:pPr>
              <w:jc w:val="right"/>
            </w:pPr>
            <w:r w:rsidRPr="00D136C4">
              <w:t>171380</w:t>
            </w:r>
          </w:p>
        </w:tc>
        <w:tc>
          <w:tcPr>
            <w:tcW w:w="851" w:type="dxa"/>
            <w:tcBorders>
              <w:top w:val="single" w:sz="4" w:space="0" w:color="auto"/>
              <w:left w:val="single" w:sz="4" w:space="0" w:color="auto"/>
              <w:bottom w:val="single" w:sz="4" w:space="0" w:color="auto"/>
              <w:right w:val="single" w:sz="4" w:space="0" w:color="auto"/>
            </w:tcBorders>
            <w:vAlign w:val="center"/>
          </w:tcPr>
          <w:p w14:paraId="09F14D23" w14:textId="77777777" w:rsidR="00163F2F" w:rsidRPr="00D136C4" w:rsidRDefault="00C34295" w:rsidP="00163F2F">
            <w:pPr>
              <w:jc w:val="right"/>
              <w:rPr>
                <w:b/>
                <w:bCs/>
              </w:rPr>
            </w:pPr>
            <w:r w:rsidRPr="00D136C4">
              <w:rPr>
                <w:b/>
                <w:bCs/>
              </w:rPr>
              <w:t>2,28</w:t>
            </w:r>
          </w:p>
        </w:tc>
        <w:tc>
          <w:tcPr>
            <w:tcW w:w="1275" w:type="dxa"/>
            <w:tcBorders>
              <w:top w:val="single" w:sz="4" w:space="0" w:color="auto"/>
              <w:left w:val="single" w:sz="4" w:space="0" w:color="auto"/>
              <w:bottom w:val="single" w:sz="4" w:space="0" w:color="auto"/>
              <w:right w:val="single" w:sz="4" w:space="0" w:color="auto"/>
            </w:tcBorders>
            <w:vAlign w:val="center"/>
          </w:tcPr>
          <w:p w14:paraId="0928DF48" w14:textId="77777777" w:rsidR="00163F2F" w:rsidRPr="00D136C4" w:rsidRDefault="00163F2F" w:rsidP="00163F2F">
            <w:pPr>
              <w:jc w:val="right"/>
            </w:pPr>
            <w:r w:rsidRPr="00D136C4">
              <w:t>177622</w:t>
            </w:r>
          </w:p>
        </w:tc>
        <w:tc>
          <w:tcPr>
            <w:tcW w:w="850" w:type="dxa"/>
            <w:tcBorders>
              <w:top w:val="single" w:sz="4" w:space="0" w:color="auto"/>
              <w:left w:val="single" w:sz="4" w:space="0" w:color="auto"/>
              <w:bottom w:val="single" w:sz="4" w:space="0" w:color="auto"/>
              <w:right w:val="single" w:sz="4" w:space="0" w:color="auto"/>
            </w:tcBorders>
            <w:vAlign w:val="center"/>
          </w:tcPr>
          <w:p w14:paraId="000A7D0A" w14:textId="77777777" w:rsidR="00163F2F" w:rsidRPr="00D136C4" w:rsidRDefault="001223E8" w:rsidP="00163F2F">
            <w:pPr>
              <w:jc w:val="right"/>
            </w:pPr>
            <w:r w:rsidRPr="00D136C4">
              <w:t>2,02</w:t>
            </w:r>
          </w:p>
        </w:tc>
      </w:tr>
      <w:tr w:rsidR="00163F2F" w:rsidRPr="00D136C4" w14:paraId="72DB1C00" w14:textId="77777777" w:rsidTr="00A812BE">
        <w:tc>
          <w:tcPr>
            <w:tcW w:w="886" w:type="dxa"/>
            <w:tcBorders>
              <w:top w:val="single" w:sz="4" w:space="0" w:color="auto"/>
              <w:left w:val="single" w:sz="4" w:space="0" w:color="auto"/>
              <w:bottom w:val="single" w:sz="4" w:space="0" w:color="auto"/>
              <w:right w:val="single" w:sz="4" w:space="0" w:color="auto"/>
            </w:tcBorders>
          </w:tcPr>
          <w:p w14:paraId="14B54B52" w14:textId="77777777" w:rsidR="00163F2F" w:rsidRPr="00D136C4" w:rsidRDefault="00163F2F" w:rsidP="00163F2F">
            <w:pPr>
              <w:rPr>
                <w:b/>
                <w:bCs/>
              </w:rPr>
            </w:pPr>
            <w:r w:rsidRPr="00D136C4">
              <w:rPr>
                <w:b/>
                <w:bCs/>
              </w:rPr>
              <w:t>0400</w:t>
            </w:r>
          </w:p>
        </w:tc>
        <w:tc>
          <w:tcPr>
            <w:tcW w:w="2766" w:type="dxa"/>
            <w:tcBorders>
              <w:top w:val="single" w:sz="4" w:space="0" w:color="auto"/>
              <w:left w:val="single" w:sz="4" w:space="0" w:color="auto"/>
              <w:bottom w:val="single" w:sz="4" w:space="0" w:color="auto"/>
              <w:right w:val="single" w:sz="4" w:space="0" w:color="auto"/>
            </w:tcBorders>
          </w:tcPr>
          <w:p w14:paraId="0A1752AC" w14:textId="77777777" w:rsidR="00163F2F" w:rsidRPr="00D136C4" w:rsidRDefault="00163F2F" w:rsidP="00163F2F">
            <w:pPr>
              <w:jc w:val="both"/>
              <w:rPr>
                <w:b/>
                <w:bCs/>
              </w:rPr>
            </w:pPr>
            <w:r w:rsidRPr="00D136C4">
              <w:rPr>
                <w:b/>
                <w:bCs/>
              </w:rPr>
              <w:t>Национальная экономика</w:t>
            </w:r>
          </w:p>
        </w:tc>
        <w:tc>
          <w:tcPr>
            <w:tcW w:w="1418" w:type="dxa"/>
            <w:tcBorders>
              <w:top w:val="single" w:sz="4" w:space="0" w:color="auto"/>
              <w:left w:val="single" w:sz="4" w:space="0" w:color="auto"/>
              <w:bottom w:val="single" w:sz="4" w:space="0" w:color="auto"/>
              <w:right w:val="single" w:sz="4" w:space="0" w:color="auto"/>
            </w:tcBorders>
            <w:vAlign w:val="center"/>
          </w:tcPr>
          <w:p w14:paraId="3BCB47B5" w14:textId="77777777" w:rsidR="00163F2F" w:rsidRPr="00D136C4" w:rsidRDefault="00163F2F" w:rsidP="00163F2F">
            <w:pPr>
              <w:jc w:val="right"/>
              <w:rPr>
                <w:b/>
                <w:bCs/>
              </w:rPr>
            </w:pPr>
            <w:r w:rsidRPr="00D136C4">
              <w:rPr>
                <w:b/>
                <w:bCs/>
              </w:rPr>
              <w:t>5301381</w:t>
            </w:r>
          </w:p>
        </w:tc>
        <w:tc>
          <w:tcPr>
            <w:tcW w:w="851" w:type="dxa"/>
            <w:tcBorders>
              <w:top w:val="single" w:sz="4" w:space="0" w:color="auto"/>
              <w:left w:val="single" w:sz="4" w:space="0" w:color="auto"/>
              <w:bottom w:val="single" w:sz="4" w:space="0" w:color="auto"/>
              <w:right w:val="single" w:sz="4" w:space="0" w:color="auto"/>
            </w:tcBorders>
            <w:vAlign w:val="center"/>
          </w:tcPr>
          <w:p w14:paraId="008ABF94" w14:textId="77777777" w:rsidR="00163F2F" w:rsidRPr="00D136C4" w:rsidRDefault="008333B3" w:rsidP="00163F2F">
            <w:pPr>
              <w:jc w:val="right"/>
              <w:rPr>
                <w:b/>
                <w:bCs/>
              </w:rPr>
            </w:pPr>
            <w:r w:rsidRPr="00D136C4">
              <w:rPr>
                <w:b/>
                <w:bCs/>
              </w:rPr>
              <w:t>58,2</w:t>
            </w:r>
            <w:r w:rsidR="00163F2F" w:rsidRPr="00D136C4">
              <w:rPr>
                <w:b/>
                <w:bCs/>
              </w:rPr>
              <w:t>5</w:t>
            </w:r>
          </w:p>
        </w:tc>
        <w:tc>
          <w:tcPr>
            <w:tcW w:w="1276" w:type="dxa"/>
            <w:tcBorders>
              <w:top w:val="single" w:sz="4" w:space="0" w:color="auto"/>
              <w:left w:val="single" w:sz="4" w:space="0" w:color="auto"/>
              <w:bottom w:val="single" w:sz="4" w:space="0" w:color="auto"/>
              <w:right w:val="single" w:sz="4" w:space="0" w:color="auto"/>
            </w:tcBorders>
            <w:vAlign w:val="center"/>
          </w:tcPr>
          <w:p w14:paraId="65E4358E" w14:textId="77777777" w:rsidR="00163F2F" w:rsidRPr="00D136C4" w:rsidRDefault="00163F2F" w:rsidP="00163F2F">
            <w:pPr>
              <w:jc w:val="right"/>
              <w:rPr>
                <w:b/>
                <w:bCs/>
              </w:rPr>
            </w:pPr>
            <w:r w:rsidRPr="00D136C4">
              <w:rPr>
                <w:b/>
                <w:bCs/>
              </w:rPr>
              <w:t>3484111</w:t>
            </w:r>
          </w:p>
        </w:tc>
        <w:tc>
          <w:tcPr>
            <w:tcW w:w="851" w:type="dxa"/>
            <w:tcBorders>
              <w:top w:val="single" w:sz="4" w:space="0" w:color="auto"/>
              <w:left w:val="single" w:sz="4" w:space="0" w:color="auto"/>
              <w:bottom w:val="single" w:sz="4" w:space="0" w:color="auto"/>
              <w:right w:val="single" w:sz="4" w:space="0" w:color="auto"/>
            </w:tcBorders>
            <w:vAlign w:val="center"/>
          </w:tcPr>
          <w:p w14:paraId="7EE7698A" w14:textId="77777777" w:rsidR="00163F2F" w:rsidRPr="00D136C4" w:rsidRDefault="00C34295" w:rsidP="00163F2F">
            <w:pPr>
              <w:jc w:val="right"/>
              <w:rPr>
                <w:b/>
                <w:bCs/>
              </w:rPr>
            </w:pPr>
            <w:r w:rsidRPr="00D136C4">
              <w:rPr>
                <w:b/>
                <w:bCs/>
              </w:rPr>
              <w:t>46,35</w:t>
            </w:r>
          </w:p>
        </w:tc>
        <w:tc>
          <w:tcPr>
            <w:tcW w:w="1275" w:type="dxa"/>
            <w:tcBorders>
              <w:top w:val="single" w:sz="4" w:space="0" w:color="auto"/>
              <w:left w:val="single" w:sz="4" w:space="0" w:color="auto"/>
              <w:bottom w:val="single" w:sz="4" w:space="0" w:color="auto"/>
              <w:right w:val="single" w:sz="4" w:space="0" w:color="auto"/>
            </w:tcBorders>
            <w:vAlign w:val="center"/>
          </w:tcPr>
          <w:p w14:paraId="0EC8E073" w14:textId="77777777" w:rsidR="00163F2F" w:rsidRPr="00D136C4" w:rsidRDefault="00163F2F" w:rsidP="00163F2F">
            <w:pPr>
              <w:jc w:val="right"/>
              <w:rPr>
                <w:b/>
                <w:bCs/>
              </w:rPr>
            </w:pPr>
            <w:bookmarkStart w:id="7" w:name="_Hlk182225326"/>
            <w:r w:rsidRPr="00D136C4">
              <w:rPr>
                <w:b/>
                <w:bCs/>
              </w:rPr>
              <w:t>4524856</w:t>
            </w:r>
            <w:bookmarkEnd w:id="7"/>
          </w:p>
        </w:tc>
        <w:tc>
          <w:tcPr>
            <w:tcW w:w="850" w:type="dxa"/>
            <w:tcBorders>
              <w:top w:val="single" w:sz="4" w:space="0" w:color="auto"/>
              <w:left w:val="single" w:sz="4" w:space="0" w:color="auto"/>
              <w:bottom w:val="single" w:sz="4" w:space="0" w:color="auto"/>
              <w:right w:val="single" w:sz="4" w:space="0" w:color="auto"/>
            </w:tcBorders>
            <w:vAlign w:val="center"/>
          </w:tcPr>
          <w:p w14:paraId="4B57656E" w14:textId="77777777" w:rsidR="00163F2F" w:rsidRPr="00D136C4" w:rsidRDefault="001223E8" w:rsidP="00163F2F">
            <w:pPr>
              <w:jc w:val="right"/>
              <w:rPr>
                <w:b/>
                <w:bCs/>
              </w:rPr>
            </w:pPr>
            <w:r w:rsidRPr="00D136C4">
              <w:rPr>
                <w:b/>
                <w:bCs/>
              </w:rPr>
              <w:t>51,5</w:t>
            </w:r>
          </w:p>
        </w:tc>
      </w:tr>
      <w:tr w:rsidR="00163F2F" w:rsidRPr="00D136C4" w14:paraId="47B4163D" w14:textId="77777777" w:rsidTr="00E60E7D">
        <w:tc>
          <w:tcPr>
            <w:tcW w:w="886" w:type="dxa"/>
            <w:tcBorders>
              <w:top w:val="single" w:sz="4" w:space="0" w:color="auto"/>
              <w:left w:val="single" w:sz="4" w:space="0" w:color="auto"/>
              <w:bottom w:val="single" w:sz="4" w:space="0" w:color="auto"/>
              <w:right w:val="single" w:sz="4" w:space="0" w:color="auto"/>
            </w:tcBorders>
          </w:tcPr>
          <w:p w14:paraId="5ACE338B" w14:textId="77777777" w:rsidR="00163F2F" w:rsidRPr="00D136C4" w:rsidRDefault="00163F2F" w:rsidP="00163F2F">
            <w:pPr>
              <w:rPr>
                <w:bCs/>
              </w:rPr>
            </w:pPr>
            <w:r w:rsidRPr="00D136C4">
              <w:rPr>
                <w:bCs/>
              </w:rPr>
              <w:t>0409</w:t>
            </w:r>
          </w:p>
        </w:tc>
        <w:tc>
          <w:tcPr>
            <w:tcW w:w="2766" w:type="dxa"/>
            <w:tcBorders>
              <w:top w:val="single" w:sz="4" w:space="0" w:color="auto"/>
              <w:left w:val="single" w:sz="4" w:space="0" w:color="auto"/>
              <w:bottom w:val="single" w:sz="4" w:space="0" w:color="auto"/>
              <w:right w:val="single" w:sz="4" w:space="0" w:color="auto"/>
            </w:tcBorders>
          </w:tcPr>
          <w:p w14:paraId="339C4BF7" w14:textId="77777777" w:rsidR="00163F2F" w:rsidRPr="00D136C4" w:rsidRDefault="00163F2F" w:rsidP="00163F2F">
            <w:pPr>
              <w:jc w:val="both"/>
              <w:rPr>
                <w:bCs/>
              </w:rPr>
            </w:pPr>
            <w:r w:rsidRPr="00D136C4">
              <w:rPr>
                <w:bCs/>
              </w:rPr>
              <w:t>Дорожное хозяйство (дорожные фонды)</w:t>
            </w:r>
          </w:p>
        </w:tc>
        <w:tc>
          <w:tcPr>
            <w:tcW w:w="1418" w:type="dxa"/>
            <w:tcBorders>
              <w:top w:val="single" w:sz="4" w:space="0" w:color="auto"/>
              <w:left w:val="single" w:sz="4" w:space="0" w:color="auto"/>
              <w:bottom w:val="single" w:sz="4" w:space="0" w:color="auto"/>
              <w:right w:val="single" w:sz="4" w:space="0" w:color="auto"/>
            </w:tcBorders>
          </w:tcPr>
          <w:p w14:paraId="0E1B0EDC" w14:textId="77777777" w:rsidR="00163F2F" w:rsidRPr="00D136C4" w:rsidRDefault="00163F2F" w:rsidP="00163F2F">
            <w:pPr>
              <w:jc w:val="right"/>
            </w:pPr>
            <w:r w:rsidRPr="00D136C4">
              <w:t>5301381</w:t>
            </w:r>
          </w:p>
        </w:tc>
        <w:tc>
          <w:tcPr>
            <w:tcW w:w="851" w:type="dxa"/>
            <w:tcBorders>
              <w:top w:val="single" w:sz="4" w:space="0" w:color="auto"/>
              <w:left w:val="single" w:sz="4" w:space="0" w:color="auto"/>
              <w:bottom w:val="single" w:sz="4" w:space="0" w:color="auto"/>
              <w:right w:val="single" w:sz="4" w:space="0" w:color="auto"/>
            </w:tcBorders>
          </w:tcPr>
          <w:p w14:paraId="3F15D661" w14:textId="77777777" w:rsidR="00163F2F" w:rsidRPr="00D136C4" w:rsidRDefault="008333B3" w:rsidP="00163F2F">
            <w:pPr>
              <w:jc w:val="right"/>
            </w:pPr>
            <w:r w:rsidRPr="00D136C4">
              <w:t>58,25</w:t>
            </w:r>
          </w:p>
        </w:tc>
        <w:tc>
          <w:tcPr>
            <w:tcW w:w="1276" w:type="dxa"/>
            <w:tcBorders>
              <w:top w:val="single" w:sz="4" w:space="0" w:color="auto"/>
              <w:left w:val="single" w:sz="4" w:space="0" w:color="auto"/>
              <w:bottom w:val="single" w:sz="4" w:space="0" w:color="auto"/>
              <w:right w:val="single" w:sz="4" w:space="0" w:color="auto"/>
            </w:tcBorders>
          </w:tcPr>
          <w:p w14:paraId="43CE1384" w14:textId="77777777" w:rsidR="00163F2F" w:rsidRPr="00D136C4" w:rsidRDefault="00163F2F" w:rsidP="00163F2F">
            <w:pPr>
              <w:jc w:val="right"/>
            </w:pPr>
            <w:r w:rsidRPr="00D136C4">
              <w:t>3484111</w:t>
            </w:r>
          </w:p>
        </w:tc>
        <w:tc>
          <w:tcPr>
            <w:tcW w:w="851" w:type="dxa"/>
            <w:tcBorders>
              <w:top w:val="single" w:sz="4" w:space="0" w:color="auto"/>
              <w:left w:val="single" w:sz="4" w:space="0" w:color="auto"/>
              <w:bottom w:val="single" w:sz="4" w:space="0" w:color="auto"/>
              <w:right w:val="single" w:sz="4" w:space="0" w:color="auto"/>
            </w:tcBorders>
          </w:tcPr>
          <w:p w14:paraId="53CF8558" w14:textId="77777777" w:rsidR="00163F2F" w:rsidRPr="00D136C4" w:rsidRDefault="00C34295" w:rsidP="00163F2F">
            <w:pPr>
              <w:jc w:val="right"/>
            </w:pPr>
            <w:r w:rsidRPr="00D136C4">
              <w:t>46,35</w:t>
            </w:r>
          </w:p>
        </w:tc>
        <w:tc>
          <w:tcPr>
            <w:tcW w:w="1275" w:type="dxa"/>
            <w:tcBorders>
              <w:top w:val="single" w:sz="4" w:space="0" w:color="auto"/>
              <w:left w:val="single" w:sz="4" w:space="0" w:color="auto"/>
              <w:bottom w:val="single" w:sz="4" w:space="0" w:color="auto"/>
              <w:right w:val="single" w:sz="4" w:space="0" w:color="auto"/>
            </w:tcBorders>
          </w:tcPr>
          <w:p w14:paraId="5B3B6B5E" w14:textId="77777777" w:rsidR="00163F2F" w:rsidRPr="00D136C4" w:rsidRDefault="00163F2F" w:rsidP="00163F2F">
            <w:pPr>
              <w:jc w:val="right"/>
            </w:pPr>
            <w:r w:rsidRPr="00D136C4">
              <w:t>4524856</w:t>
            </w:r>
          </w:p>
        </w:tc>
        <w:tc>
          <w:tcPr>
            <w:tcW w:w="850" w:type="dxa"/>
            <w:tcBorders>
              <w:top w:val="single" w:sz="4" w:space="0" w:color="auto"/>
              <w:left w:val="single" w:sz="4" w:space="0" w:color="auto"/>
              <w:bottom w:val="single" w:sz="4" w:space="0" w:color="auto"/>
              <w:right w:val="single" w:sz="4" w:space="0" w:color="auto"/>
            </w:tcBorders>
            <w:vAlign w:val="center"/>
          </w:tcPr>
          <w:p w14:paraId="1192CC4B" w14:textId="77777777" w:rsidR="00163F2F" w:rsidRPr="00D136C4" w:rsidRDefault="001223E8" w:rsidP="00163F2F">
            <w:pPr>
              <w:jc w:val="right"/>
            </w:pPr>
            <w:r w:rsidRPr="00D136C4">
              <w:t>51,5</w:t>
            </w:r>
          </w:p>
        </w:tc>
      </w:tr>
      <w:tr w:rsidR="00163F2F" w:rsidRPr="00D136C4" w14:paraId="2DC64BAF" w14:textId="77777777" w:rsidTr="00A812BE">
        <w:trPr>
          <w:trHeight w:val="322"/>
        </w:trPr>
        <w:tc>
          <w:tcPr>
            <w:tcW w:w="886" w:type="dxa"/>
            <w:tcBorders>
              <w:top w:val="single" w:sz="4" w:space="0" w:color="auto"/>
              <w:left w:val="single" w:sz="4" w:space="0" w:color="auto"/>
              <w:bottom w:val="single" w:sz="4" w:space="0" w:color="auto"/>
              <w:right w:val="single" w:sz="4" w:space="0" w:color="auto"/>
            </w:tcBorders>
          </w:tcPr>
          <w:p w14:paraId="62C5F674" w14:textId="77777777" w:rsidR="00163F2F" w:rsidRPr="00D136C4" w:rsidRDefault="00163F2F" w:rsidP="00163F2F">
            <w:pPr>
              <w:rPr>
                <w:b/>
              </w:rPr>
            </w:pPr>
            <w:r w:rsidRPr="00D136C4">
              <w:rPr>
                <w:b/>
              </w:rPr>
              <w:t>0500</w:t>
            </w:r>
          </w:p>
        </w:tc>
        <w:tc>
          <w:tcPr>
            <w:tcW w:w="2766" w:type="dxa"/>
            <w:tcBorders>
              <w:top w:val="single" w:sz="4" w:space="0" w:color="auto"/>
              <w:left w:val="single" w:sz="4" w:space="0" w:color="auto"/>
              <w:bottom w:val="single" w:sz="4" w:space="0" w:color="auto"/>
              <w:right w:val="single" w:sz="4" w:space="0" w:color="auto"/>
            </w:tcBorders>
          </w:tcPr>
          <w:p w14:paraId="5F8CA73E" w14:textId="77777777" w:rsidR="00163F2F" w:rsidRPr="00D136C4" w:rsidRDefault="00163F2F" w:rsidP="00163F2F">
            <w:pPr>
              <w:jc w:val="both"/>
              <w:rPr>
                <w:b/>
              </w:rPr>
            </w:pPr>
            <w:r w:rsidRPr="00D136C4">
              <w:rPr>
                <w:b/>
              </w:rPr>
              <w:t>Жилищно-коммунальное хозяйство</w:t>
            </w:r>
          </w:p>
        </w:tc>
        <w:tc>
          <w:tcPr>
            <w:tcW w:w="1418" w:type="dxa"/>
            <w:tcBorders>
              <w:top w:val="single" w:sz="4" w:space="0" w:color="auto"/>
              <w:left w:val="single" w:sz="4" w:space="0" w:color="auto"/>
              <w:bottom w:val="single" w:sz="4" w:space="0" w:color="auto"/>
              <w:right w:val="single" w:sz="4" w:space="0" w:color="auto"/>
            </w:tcBorders>
            <w:vAlign w:val="center"/>
          </w:tcPr>
          <w:p w14:paraId="31F8CCF7" w14:textId="77777777" w:rsidR="00163F2F" w:rsidRPr="00D136C4" w:rsidRDefault="00163F2F" w:rsidP="00163F2F">
            <w:pPr>
              <w:jc w:val="right"/>
              <w:rPr>
                <w:b/>
              </w:rPr>
            </w:pPr>
            <w:r w:rsidRPr="00D136C4">
              <w:rPr>
                <w:b/>
              </w:rPr>
              <w:t>105095</w:t>
            </w:r>
          </w:p>
        </w:tc>
        <w:tc>
          <w:tcPr>
            <w:tcW w:w="851" w:type="dxa"/>
            <w:tcBorders>
              <w:top w:val="single" w:sz="4" w:space="0" w:color="auto"/>
              <w:left w:val="single" w:sz="4" w:space="0" w:color="auto"/>
              <w:bottom w:val="single" w:sz="4" w:space="0" w:color="auto"/>
              <w:right w:val="single" w:sz="4" w:space="0" w:color="auto"/>
            </w:tcBorders>
            <w:vAlign w:val="center"/>
          </w:tcPr>
          <w:p w14:paraId="30DBF899" w14:textId="77777777" w:rsidR="00163F2F" w:rsidRPr="00D136C4" w:rsidRDefault="00163F2F" w:rsidP="00163F2F">
            <w:pPr>
              <w:jc w:val="right"/>
              <w:rPr>
                <w:b/>
              </w:rPr>
            </w:pPr>
            <w:r w:rsidRPr="00D136C4">
              <w:rPr>
                <w:b/>
              </w:rPr>
              <w:t>1,15</w:t>
            </w:r>
          </w:p>
        </w:tc>
        <w:tc>
          <w:tcPr>
            <w:tcW w:w="1276" w:type="dxa"/>
            <w:tcBorders>
              <w:top w:val="single" w:sz="4" w:space="0" w:color="auto"/>
              <w:left w:val="single" w:sz="4" w:space="0" w:color="auto"/>
              <w:bottom w:val="single" w:sz="4" w:space="0" w:color="auto"/>
              <w:right w:val="single" w:sz="4" w:space="0" w:color="auto"/>
            </w:tcBorders>
            <w:vAlign w:val="center"/>
          </w:tcPr>
          <w:p w14:paraId="01DCC965" w14:textId="77777777" w:rsidR="00163F2F" w:rsidRPr="00D136C4" w:rsidRDefault="00163F2F" w:rsidP="00163F2F">
            <w:pPr>
              <w:jc w:val="right"/>
              <w:rPr>
                <w:b/>
              </w:rPr>
            </w:pPr>
            <w:bookmarkStart w:id="8" w:name="_Hlk182227969"/>
            <w:r w:rsidRPr="00D136C4">
              <w:rPr>
                <w:b/>
              </w:rPr>
              <w:t>7782</w:t>
            </w:r>
            <w:bookmarkEnd w:id="8"/>
            <w:r w:rsidRPr="00D136C4">
              <w:rPr>
                <w:b/>
              </w:rPr>
              <w:t>0</w:t>
            </w:r>
          </w:p>
        </w:tc>
        <w:tc>
          <w:tcPr>
            <w:tcW w:w="851" w:type="dxa"/>
            <w:tcBorders>
              <w:top w:val="single" w:sz="4" w:space="0" w:color="auto"/>
              <w:left w:val="single" w:sz="4" w:space="0" w:color="auto"/>
              <w:bottom w:val="single" w:sz="4" w:space="0" w:color="auto"/>
              <w:right w:val="single" w:sz="4" w:space="0" w:color="auto"/>
            </w:tcBorders>
            <w:vAlign w:val="center"/>
          </w:tcPr>
          <w:p w14:paraId="0E26E9EE" w14:textId="77777777" w:rsidR="00163F2F" w:rsidRPr="00D136C4" w:rsidRDefault="00C34295" w:rsidP="00163F2F">
            <w:pPr>
              <w:jc w:val="right"/>
              <w:rPr>
                <w:b/>
                <w:bCs/>
              </w:rPr>
            </w:pPr>
            <w:r w:rsidRPr="00D136C4">
              <w:rPr>
                <w:b/>
                <w:bCs/>
              </w:rPr>
              <w:t>1,04</w:t>
            </w:r>
          </w:p>
        </w:tc>
        <w:tc>
          <w:tcPr>
            <w:tcW w:w="1275" w:type="dxa"/>
            <w:tcBorders>
              <w:top w:val="single" w:sz="4" w:space="0" w:color="auto"/>
              <w:left w:val="single" w:sz="4" w:space="0" w:color="auto"/>
              <w:bottom w:val="single" w:sz="4" w:space="0" w:color="auto"/>
              <w:right w:val="single" w:sz="4" w:space="0" w:color="auto"/>
            </w:tcBorders>
            <w:vAlign w:val="center"/>
          </w:tcPr>
          <w:p w14:paraId="05E918D2" w14:textId="77777777" w:rsidR="00163F2F" w:rsidRPr="00D136C4" w:rsidRDefault="00163F2F" w:rsidP="00163F2F">
            <w:pPr>
              <w:jc w:val="right"/>
              <w:rPr>
                <w:b/>
              </w:rPr>
            </w:pPr>
            <w:r w:rsidRPr="00D136C4">
              <w:rPr>
                <w:b/>
              </w:rPr>
              <w:t>81126</w:t>
            </w:r>
          </w:p>
        </w:tc>
        <w:tc>
          <w:tcPr>
            <w:tcW w:w="850" w:type="dxa"/>
            <w:tcBorders>
              <w:top w:val="single" w:sz="4" w:space="0" w:color="auto"/>
              <w:left w:val="single" w:sz="4" w:space="0" w:color="auto"/>
              <w:bottom w:val="single" w:sz="4" w:space="0" w:color="auto"/>
              <w:right w:val="single" w:sz="4" w:space="0" w:color="auto"/>
            </w:tcBorders>
            <w:vAlign w:val="center"/>
          </w:tcPr>
          <w:p w14:paraId="5A69F419" w14:textId="77777777" w:rsidR="00163F2F" w:rsidRPr="00D136C4" w:rsidRDefault="001223E8" w:rsidP="00163F2F">
            <w:pPr>
              <w:jc w:val="right"/>
              <w:rPr>
                <w:b/>
                <w:bCs/>
              </w:rPr>
            </w:pPr>
            <w:r w:rsidRPr="00D136C4">
              <w:rPr>
                <w:b/>
                <w:bCs/>
              </w:rPr>
              <w:t>0,92</w:t>
            </w:r>
          </w:p>
        </w:tc>
      </w:tr>
      <w:tr w:rsidR="00163F2F" w:rsidRPr="00D136C4" w14:paraId="2F5E8D91" w14:textId="77777777" w:rsidTr="00A812BE">
        <w:trPr>
          <w:trHeight w:val="322"/>
        </w:trPr>
        <w:tc>
          <w:tcPr>
            <w:tcW w:w="886" w:type="dxa"/>
            <w:tcBorders>
              <w:top w:val="single" w:sz="4" w:space="0" w:color="auto"/>
              <w:left w:val="single" w:sz="4" w:space="0" w:color="auto"/>
              <w:bottom w:val="single" w:sz="4" w:space="0" w:color="auto"/>
              <w:right w:val="single" w:sz="4" w:space="0" w:color="auto"/>
            </w:tcBorders>
          </w:tcPr>
          <w:p w14:paraId="2B5241EE" w14:textId="77777777" w:rsidR="00163F2F" w:rsidRPr="00D136C4" w:rsidRDefault="00163F2F" w:rsidP="00163F2F">
            <w:r w:rsidRPr="00D136C4">
              <w:t>0503</w:t>
            </w:r>
          </w:p>
        </w:tc>
        <w:tc>
          <w:tcPr>
            <w:tcW w:w="2766" w:type="dxa"/>
            <w:tcBorders>
              <w:top w:val="single" w:sz="4" w:space="0" w:color="auto"/>
              <w:left w:val="single" w:sz="4" w:space="0" w:color="auto"/>
              <w:bottom w:val="single" w:sz="4" w:space="0" w:color="auto"/>
              <w:right w:val="single" w:sz="4" w:space="0" w:color="auto"/>
            </w:tcBorders>
          </w:tcPr>
          <w:p w14:paraId="0DB81AA2" w14:textId="77777777" w:rsidR="00163F2F" w:rsidRPr="00D136C4" w:rsidRDefault="00163F2F" w:rsidP="00163F2F">
            <w:pPr>
              <w:jc w:val="both"/>
            </w:pPr>
            <w:r w:rsidRPr="00D136C4">
              <w:t>Благоустройство</w:t>
            </w:r>
          </w:p>
        </w:tc>
        <w:tc>
          <w:tcPr>
            <w:tcW w:w="1418" w:type="dxa"/>
            <w:tcBorders>
              <w:top w:val="single" w:sz="4" w:space="0" w:color="auto"/>
              <w:left w:val="single" w:sz="4" w:space="0" w:color="auto"/>
              <w:bottom w:val="single" w:sz="4" w:space="0" w:color="auto"/>
              <w:right w:val="single" w:sz="4" w:space="0" w:color="auto"/>
            </w:tcBorders>
            <w:vAlign w:val="center"/>
          </w:tcPr>
          <w:p w14:paraId="6AE28427" w14:textId="77777777" w:rsidR="00163F2F" w:rsidRPr="00D136C4" w:rsidRDefault="00163F2F" w:rsidP="00163F2F">
            <w:pPr>
              <w:jc w:val="right"/>
              <w:rPr>
                <w:lang w:val="en-US"/>
              </w:rPr>
            </w:pPr>
            <w:r w:rsidRPr="00D136C4">
              <w:t>105095</w:t>
            </w:r>
          </w:p>
        </w:tc>
        <w:tc>
          <w:tcPr>
            <w:tcW w:w="851" w:type="dxa"/>
            <w:tcBorders>
              <w:top w:val="single" w:sz="4" w:space="0" w:color="auto"/>
              <w:left w:val="single" w:sz="4" w:space="0" w:color="auto"/>
              <w:bottom w:val="single" w:sz="4" w:space="0" w:color="auto"/>
              <w:right w:val="single" w:sz="4" w:space="0" w:color="auto"/>
            </w:tcBorders>
            <w:vAlign w:val="center"/>
          </w:tcPr>
          <w:p w14:paraId="0EF4BB11" w14:textId="77777777" w:rsidR="00163F2F" w:rsidRPr="00D136C4" w:rsidRDefault="00163F2F" w:rsidP="00163F2F">
            <w:pPr>
              <w:jc w:val="right"/>
            </w:pPr>
            <w:r w:rsidRPr="00D136C4">
              <w:t>1,15</w:t>
            </w:r>
          </w:p>
        </w:tc>
        <w:tc>
          <w:tcPr>
            <w:tcW w:w="1276" w:type="dxa"/>
            <w:tcBorders>
              <w:top w:val="single" w:sz="4" w:space="0" w:color="auto"/>
              <w:left w:val="single" w:sz="4" w:space="0" w:color="auto"/>
              <w:bottom w:val="single" w:sz="4" w:space="0" w:color="auto"/>
              <w:right w:val="single" w:sz="4" w:space="0" w:color="auto"/>
            </w:tcBorders>
            <w:vAlign w:val="center"/>
          </w:tcPr>
          <w:p w14:paraId="5DB9280E" w14:textId="77777777" w:rsidR="00163F2F" w:rsidRPr="00D136C4" w:rsidRDefault="00163F2F" w:rsidP="00163F2F">
            <w:pPr>
              <w:jc w:val="right"/>
              <w:rPr>
                <w:lang w:val="en-US"/>
              </w:rPr>
            </w:pPr>
            <w:r w:rsidRPr="00D136C4">
              <w:t>77820</w:t>
            </w:r>
          </w:p>
        </w:tc>
        <w:tc>
          <w:tcPr>
            <w:tcW w:w="851" w:type="dxa"/>
            <w:tcBorders>
              <w:top w:val="single" w:sz="4" w:space="0" w:color="auto"/>
              <w:left w:val="single" w:sz="4" w:space="0" w:color="auto"/>
              <w:bottom w:val="single" w:sz="4" w:space="0" w:color="auto"/>
              <w:right w:val="single" w:sz="4" w:space="0" w:color="auto"/>
            </w:tcBorders>
            <w:vAlign w:val="center"/>
          </w:tcPr>
          <w:p w14:paraId="234299B9" w14:textId="77777777" w:rsidR="00163F2F" w:rsidRPr="00D136C4" w:rsidRDefault="00C34295" w:rsidP="00163F2F">
            <w:pPr>
              <w:jc w:val="right"/>
            </w:pPr>
            <w:r w:rsidRPr="00D136C4">
              <w:t>1,04</w:t>
            </w:r>
          </w:p>
        </w:tc>
        <w:tc>
          <w:tcPr>
            <w:tcW w:w="1275" w:type="dxa"/>
            <w:tcBorders>
              <w:top w:val="single" w:sz="4" w:space="0" w:color="auto"/>
              <w:left w:val="single" w:sz="4" w:space="0" w:color="auto"/>
              <w:bottom w:val="single" w:sz="4" w:space="0" w:color="auto"/>
              <w:right w:val="single" w:sz="4" w:space="0" w:color="auto"/>
            </w:tcBorders>
            <w:vAlign w:val="center"/>
          </w:tcPr>
          <w:p w14:paraId="4D10129E" w14:textId="77777777" w:rsidR="00163F2F" w:rsidRPr="00D136C4" w:rsidRDefault="00163F2F" w:rsidP="00163F2F">
            <w:pPr>
              <w:jc w:val="right"/>
              <w:rPr>
                <w:lang w:val="en-US"/>
              </w:rPr>
            </w:pPr>
            <w:r w:rsidRPr="00D136C4">
              <w:t>81126</w:t>
            </w:r>
          </w:p>
        </w:tc>
        <w:tc>
          <w:tcPr>
            <w:tcW w:w="850" w:type="dxa"/>
            <w:tcBorders>
              <w:top w:val="single" w:sz="4" w:space="0" w:color="auto"/>
              <w:left w:val="single" w:sz="4" w:space="0" w:color="auto"/>
              <w:bottom w:val="single" w:sz="4" w:space="0" w:color="auto"/>
              <w:right w:val="single" w:sz="4" w:space="0" w:color="auto"/>
            </w:tcBorders>
            <w:vAlign w:val="center"/>
          </w:tcPr>
          <w:p w14:paraId="7CA70B04" w14:textId="77777777" w:rsidR="00163F2F" w:rsidRPr="00D136C4" w:rsidRDefault="001223E8" w:rsidP="00163F2F">
            <w:pPr>
              <w:jc w:val="right"/>
            </w:pPr>
            <w:r w:rsidRPr="00D136C4">
              <w:t>0,92</w:t>
            </w:r>
          </w:p>
        </w:tc>
      </w:tr>
      <w:tr w:rsidR="00163F2F" w:rsidRPr="00D136C4" w14:paraId="4C782E04" w14:textId="77777777" w:rsidTr="00A812BE">
        <w:tc>
          <w:tcPr>
            <w:tcW w:w="886" w:type="dxa"/>
            <w:tcBorders>
              <w:top w:val="single" w:sz="4" w:space="0" w:color="auto"/>
              <w:left w:val="single" w:sz="4" w:space="0" w:color="auto"/>
              <w:bottom w:val="single" w:sz="4" w:space="0" w:color="auto"/>
              <w:right w:val="single" w:sz="4" w:space="0" w:color="auto"/>
            </w:tcBorders>
          </w:tcPr>
          <w:p w14:paraId="5969C9EB" w14:textId="77777777" w:rsidR="00163F2F" w:rsidRPr="00D136C4" w:rsidRDefault="00163F2F" w:rsidP="00163F2F">
            <w:pPr>
              <w:rPr>
                <w:b/>
                <w:bCs/>
              </w:rPr>
            </w:pPr>
            <w:r w:rsidRPr="00D136C4">
              <w:rPr>
                <w:b/>
                <w:bCs/>
              </w:rPr>
              <w:t>1000</w:t>
            </w:r>
          </w:p>
        </w:tc>
        <w:tc>
          <w:tcPr>
            <w:tcW w:w="2766" w:type="dxa"/>
            <w:tcBorders>
              <w:top w:val="single" w:sz="4" w:space="0" w:color="auto"/>
              <w:left w:val="single" w:sz="4" w:space="0" w:color="auto"/>
              <w:bottom w:val="single" w:sz="4" w:space="0" w:color="auto"/>
              <w:right w:val="single" w:sz="4" w:space="0" w:color="auto"/>
            </w:tcBorders>
          </w:tcPr>
          <w:p w14:paraId="4A7418D5" w14:textId="77777777" w:rsidR="00163F2F" w:rsidRPr="00D136C4" w:rsidRDefault="00163F2F" w:rsidP="00163F2F">
            <w:pPr>
              <w:jc w:val="both"/>
              <w:rPr>
                <w:b/>
                <w:bCs/>
              </w:rPr>
            </w:pPr>
            <w:r w:rsidRPr="00D136C4">
              <w:rPr>
                <w:b/>
                <w:bCs/>
              </w:rPr>
              <w:t>Социальная политика</w:t>
            </w:r>
          </w:p>
        </w:tc>
        <w:tc>
          <w:tcPr>
            <w:tcW w:w="1418" w:type="dxa"/>
            <w:tcBorders>
              <w:top w:val="single" w:sz="4" w:space="0" w:color="auto"/>
              <w:left w:val="single" w:sz="4" w:space="0" w:color="auto"/>
              <w:bottom w:val="single" w:sz="4" w:space="0" w:color="auto"/>
              <w:right w:val="single" w:sz="4" w:space="0" w:color="auto"/>
            </w:tcBorders>
            <w:vAlign w:val="center"/>
          </w:tcPr>
          <w:p w14:paraId="62E982C3" w14:textId="77777777" w:rsidR="00163F2F" w:rsidRPr="00D136C4" w:rsidRDefault="00163F2F" w:rsidP="00163F2F">
            <w:pPr>
              <w:jc w:val="right"/>
              <w:rPr>
                <w:b/>
              </w:rPr>
            </w:pPr>
            <w:r w:rsidRPr="00D136C4">
              <w:rPr>
                <w:b/>
              </w:rPr>
              <w:t>76914</w:t>
            </w:r>
          </w:p>
        </w:tc>
        <w:tc>
          <w:tcPr>
            <w:tcW w:w="851" w:type="dxa"/>
            <w:tcBorders>
              <w:top w:val="single" w:sz="4" w:space="0" w:color="auto"/>
              <w:left w:val="single" w:sz="4" w:space="0" w:color="auto"/>
              <w:bottom w:val="single" w:sz="4" w:space="0" w:color="auto"/>
              <w:right w:val="single" w:sz="4" w:space="0" w:color="auto"/>
            </w:tcBorders>
            <w:vAlign w:val="center"/>
          </w:tcPr>
          <w:p w14:paraId="334A5572" w14:textId="77777777" w:rsidR="00163F2F" w:rsidRPr="00D136C4" w:rsidRDefault="00163F2F" w:rsidP="00163F2F">
            <w:pPr>
              <w:jc w:val="right"/>
              <w:rPr>
                <w:b/>
              </w:rPr>
            </w:pPr>
            <w:r w:rsidRPr="00D136C4">
              <w:rPr>
                <w:b/>
              </w:rPr>
              <w:t>0,84</w:t>
            </w:r>
          </w:p>
        </w:tc>
        <w:tc>
          <w:tcPr>
            <w:tcW w:w="1276" w:type="dxa"/>
            <w:tcBorders>
              <w:top w:val="single" w:sz="4" w:space="0" w:color="auto"/>
              <w:left w:val="single" w:sz="4" w:space="0" w:color="auto"/>
              <w:bottom w:val="single" w:sz="4" w:space="0" w:color="auto"/>
              <w:right w:val="single" w:sz="4" w:space="0" w:color="auto"/>
            </w:tcBorders>
            <w:vAlign w:val="center"/>
          </w:tcPr>
          <w:p w14:paraId="45BCD1C0" w14:textId="77777777" w:rsidR="00163F2F" w:rsidRPr="00D136C4" w:rsidRDefault="00163F2F" w:rsidP="00163F2F">
            <w:pPr>
              <w:jc w:val="right"/>
              <w:rPr>
                <w:b/>
              </w:rPr>
            </w:pPr>
            <w:r w:rsidRPr="00D136C4">
              <w:rPr>
                <w:b/>
              </w:rPr>
              <w:t>80286</w:t>
            </w:r>
          </w:p>
        </w:tc>
        <w:tc>
          <w:tcPr>
            <w:tcW w:w="851" w:type="dxa"/>
            <w:tcBorders>
              <w:top w:val="single" w:sz="4" w:space="0" w:color="auto"/>
              <w:left w:val="single" w:sz="4" w:space="0" w:color="auto"/>
              <w:bottom w:val="single" w:sz="4" w:space="0" w:color="auto"/>
              <w:right w:val="single" w:sz="4" w:space="0" w:color="auto"/>
            </w:tcBorders>
            <w:vAlign w:val="center"/>
          </w:tcPr>
          <w:p w14:paraId="77C79CB2" w14:textId="77777777" w:rsidR="00163F2F" w:rsidRPr="00D136C4" w:rsidRDefault="00C34295" w:rsidP="00163F2F">
            <w:pPr>
              <w:jc w:val="right"/>
              <w:rPr>
                <w:b/>
                <w:bCs/>
              </w:rPr>
            </w:pPr>
            <w:r w:rsidRPr="00D136C4">
              <w:rPr>
                <w:b/>
                <w:bCs/>
              </w:rPr>
              <w:t>1,06</w:t>
            </w:r>
          </w:p>
        </w:tc>
        <w:tc>
          <w:tcPr>
            <w:tcW w:w="1275" w:type="dxa"/>
            <w:tcBorders>
              <w:top w:val="single" w:sz="4" w:space="0" w:color="auto"/>
              <w:left w:val="single" w:sz="4" w:space="0" w:color="auto"/>
              <w:bottom w:val="single" w:sz="4" w:space="0" w:color="auto"/>
              <w:right w:val="single" w:sz="4" w:space="0" w:color="auto"/>
            </w:tcBorders>
            <w:vAlign w:val="center"/>
          </w:tcPr>
          <w:p w14:paraId="3FD352B9" w14:textId="77777777" w:rsidR="00163F2F" w:rsidRPr="00D136C4" w:rsidRDefault="00163F2F" w:rsidP="00163F2F">
            <w:pPr>
              <w:jc w:val="right"/>
              <w:rPr>
                <w:b/>
              </w:rPr>
            </w:pPr>
            <w:r w:rsidRPr="00D136C4">
              <w:rPr>
                <w:b/>
              </w:rPr>
              <w:t>83508</w:t>
            </w:r>
          </w:p>
        </w:tc>
        <w:tc>
          <w:tcPr>
            <w:tcW w:w="850" w:type="dxa"/>
            <w:tcBorders>
              <w:top w:val="single" w:sz="4" w:space="0" w:color="auto"/>
              <w:left w:val="single" w:sz="4" w:space="0" w:color="auto"/>
              <w:bottom w:val="single" w:sz="4" w:space="0" w:color="auto"/>
              <w:right w:val="single" w:sz="4" w:space="0" w:color="auto"/>
            </w:tcBorders>
            <w:vAlign w:val="center"/>
          </w:tcPr>
          <w:p w14:paraId="29195900" w14:textId="77777777" w:rsidR="00163F2F" w:rsidRPr="00D136C4" w:rsidRDefault="001223E8" w:rsidP="00163F2F">
            <w:pPr>
              <w:jc w:val="right"/>
              <w:rPr>
                <w:b/>
                <w:bCs/>
              </w:rPr>
            </w:pPr>
            <w:r w:rsidRPr="00D136C4">
              <w:rPr>
                <w:b/>
                <w:bCs/>
              </w:rPr>
              <w:t>0,95</w:t>
            </w:r>
          </w:p>
        </w:tc>
      </w:tr>
      <w:tr w:rsidR="00163F2F" w:rsidRPr="00D136C4" w14:paraId="4C8A58B5" w14:textId="77777777" w:rsidTr="00E60E7D">
        <w:tc>
          <w:tcPr>
            <w:tcW w:w="886" w:type="dxa"/>
            <w:tcBorders>
              <w:top w:val="single" w:sz="4" w:space="0" w:color="auto"/>
              <w:left w:val="single" w:sz="4" w:space="0" w:color="auto"/>
              <w:bottom w:val="single" w:sz="4" w:space="0" w:color="auto"/>
              <w:right w:val="single" w:sz="4" w:space="0" w:color="auto"/>
            </w:tcBorders>
          </w:tcPr>
          <w:p w14:paraId="398A2133" w14:textId="77777777" w:rsidR="00163F2F" w:rsidRPr="00D136C4" w:rsidRDefault="00163F2F" w:rsidP="00163F2F">
            <w:pPr>
              <w:rPr>
                <w:bCs/>
              </w:rPr>
            </w:pPr>
            <w:r w:rsidRPr="00D136C4">
              <w:rPr>
                <w:bCs/>
              </w:rPr>
              <w:t>1001</w:t>
            </w:r>
          </w:p>
        </w:tc>
        <w:tc>
          <w:tcPr>
            <w:tcW w:w="2766" w:type="dxa"/>
            <w:tcBorders>
              <w:top w:val="single" w:sz="4" w:space="0" w:color="auto"/>
              <w:left w:val="single" w:sz="4" w:space="0" w:color="auto"/>
              <w:bottom w:val="single" w:sz="4" w:space="0" w:color="auto"/>
              <w:right w:val="single" w:sz="4" w:space="0" w:color="auto"/>
            </w:tcBorders>
          </w:tcPr>
          <w:p w14:paraId="032881E4" w14:textId="77777777" w:rsidR="00163F2F" w:rsidRPr="00D136C4" w:rsidRDefault="00163F2F" w:rsidP="00163F2F">
            <w:pPr>
              <w:jc w:val="both"/>
              <w:rPr>
                <w:bCs/>
              </w:rPr>
            </w:pPr>
            <w:r w:rsidRPr="00D136C4">
              <w:rPr>
                <w:bCs/>
              </w:rPr>
              <w:t>Пенсионное обеспечение</w:t>
            </w:r>
          </w:p>
        </w:tc>
        <w:tc>
          <w:tcPr>
            <w:tcW w:w="1418" w:type="dxa"/>
            <w:tcBorders>
              <w:top w:val="single" w:sz="4" w:space="0" w:color="auto"/>
              <w:left w:val="single" w:sz="4" w:space="0" w:color="auto"/>
              <w:bottom w:val="single" w:sz="4" w:space="0" w:color="auto"/>
              <w:right w:val="single" w:sz="4" w:space="0" w:color="auto"/>
            </w:tcBorders>
          </w:tcPr>
          <w:p w14:paraId="440BAB92" w14:textId="77777777" w:rsidR="00163F2F" w:rsidRPr="00D136C4" w:rsidRDefault="00163F2F" w:rsidP="00163F2F">
            <w:pPr>
              <w:jc w:val="right"/>
            </w:pPr>
            <w:r w:rsidRPr="00D136C4">
              <w:t>76914</w:t>
            </w:r>
          </w:p>
        </w:tc>
        <w:tc>
          <w:tcPr>
            <w:tcW w:w="851" w:type="dxa"/>
            <w:tcBorders>
              <w:top w:val="single" w:sz="4" w:space="0" w:color="auto"/>
              <w:left w:val="single" w:sz="4" w:space="0" w:color="auto"/>
              <w:bottom w:val="single" w:sz="4" w:space="0" w:color="auto"/>
              <w:right w:val="single" w:sz="4" w:space="0" w:color="auto"/>
            </w:tcBorders>
          </w:tcPr>
          <w:p w14:paraId="0EC1CC2C" w14:textId="77777777" w:rsidR="00163F2F" w:rsidRPr="00D136C4" w:rsidRDefault="008333B3" w:rsidP="00163F2F">
            <w:pPr>
              <w:jc w:val="right"/>
            </w:pPr>
            <w:r w:rsidRPr="00D136C4">
              <w:t>0,84</w:t>
            </w:r>
          </w:p>
        </w:tc>
        <w:tc>
          <w:tcPr>
            <w:tcW w:w="1276" w:type="dxa"/>
            <w:tcBorders>
              <w:top w:val="single" w:sz="4" w:space="0" w:color="auto"/>
              <w:left w:val="single" w:sz="4" w:space="0" w:color="auto"/>
              <w:bottom w:val="single" w:sz="4" w:space="0" w:color="auto"/>
              <w:right w:val="single" w:sz="4" w:space="0" w:color="auto"/>
            </w:tcBorders>
          </w:tcPr>
          <w:p w14:paraId="3BC26D15" w14:textId="77777777" w:rsidR="00163F2F" w:rsidRPr="00D136C4" w:rsidRDefault="00163F2F" w:rsidP="00163F2F">
            <w:pPr>
              <w:jc w:val="right"/>
            </w:pPr>
            <w:r w:rsidRPr="00D136C4">
              <w:t>80286</w:t>
            </w:r>
          </w:p>
        </w:tc>
        <w:tc>
          <w:tcPr>
            <w:tcW w:w="851" w:type="dxa"/>
            <w:tcBorders>
              <w:top w:val="single" w:sz="4" w:space="0" w:color="auto"/>
              <w:left w:val="single" w:sz="4" w:space="0" w:color="auto"/>
              <w:bottom w:val="single" w:sz="4" w:space="0" w:color="auto"/>
              <w:right w:val="single" w:sz="4" w:space="0" w:color="auto"/>
            </w:tcBorders>
          </w:tcPr>
          <w:p w14:paraId="2CDF81D7" w14:textId="77777777" w:rsidR="00163F2F" w:rsidRPr="00D136C4" w:rsidRDefault="00C34295" w:rsidP="00163F2F">
            <w:pPr>
              <w:jc w:val="right"/>
            </w:pPr>
            <w:r w:rsidRPr="00D136C4">
              <w:t>1,06</w:t>
            </w:r>
          </w:p>
        </w:tc>
        <w:tc>
          <w:tcPr>
            <w:tcW w:w="1275" w:type="dxa"/>
            <w:tcBorders>
              <w:top w:val="single" w:sz="4" w:space="0" w:color="auto"/>
              <w:left w:val="single" w:sz="4" w:space="0" w:color="auto"/>
              <w:bottom w:val="single" w:sz="4" w:space="0" w:color="auto"/>
              <w:right w:val="single" w:sz="4" w:space="0" w:color="auto"/>
            </w:tcBorders>
          </w:tcPr>
          <w:p w14:paraId="1584EC53" w14:textId="77777777" w:rsidR="00163F2F" w:rsidRPr="00D136C4" w:rsidRDefault="00163F2F" w:rsidP="00163F2F">
            <w:pPr>
              <w:jc w:val="right"/>
            </w:pPr>
            <w:r w:rsidRPr="00D136C4">
              <w:t>83508</w:t>
            </w:r>
          </w:p>
        </w:tc>
        <w:tc>
          <w:tcPr>
            <w:tcW w:w="850" w:type="dxa"/>
            <w:tcBorders>
              <w:top w:val="single" w:sz="4" w:space="0" w:color="auto"/>
              <w:left w:val="single" w:sz="4" w:space="0" w:color="auto"/>
              <w:bottom w:val="single" w:sz="4" w:space="0" w:color="auto"/>
              <w:right w:val="single" w:sz="4" w:space="0" w:color="auto"/>
            </w:tcBorders>
            <w:vAlign w:val="center"/>
          </w:tcPr>
          <w:p w14:paraId="276AF01D" w14:textId="77777777" w:rsidR="00163F2F" w:rsidRPr="00D136C4" w:rsidRDefault="001223E8" w:rsidP="00163F2F">
            <w:pPr>
              <w:jc w:val="right"/>
            </w:pPr>
            <w:r w:rsidRPr="00D136C4">
              <w:t>0,95</w:t>
            </w:r>
          </w:p>
        </w:tc>
      </w:tr>
      <w:tr w:rsidR="00163F2F" w:rsidRPr="00D136C4" w14:paraId="0BC3A46E" w14:textId="77777777" w:rsidTr="00A812BE">
        <w:trPr>
          <w:trHeight w:val="295"/>
        </w:trPr>
        <w:tc>
          <w:tcPr>
            <w:tcW w:w="886" w:type="dxa"/>
            <w:tcBorders>
              <w:top w:val="single" w:sz="4" w:space="0" w:color="auto"/>
              <w:left w:val="single" w:sz="4" w:space="0" w:color="auto"/>
              <w:bottom w:val="single" w:sz="4" w:space="0" w:color="auto"/>
              <w:right w:val="single" w:sz="4" w:space="0" w:color="auto"/>
            </w:tcBorders>
            <w:vAlign w:val="center"/>
          </w:tcPr>
          <w:p w14:paraId="7279FF3A" w14:textId="77777777" w:rsidR="00163F2F" w:rsidRPr="00D136C4" w:rsidRDefault="00163F2F" w:rsidP="00163F2F">
            <w:pPr>
              <w:jc w:val="center"/>
              <w:rPr>
                <w:b/>
                <w:bCs/>
              </w:rPr>
            </w:pPr>
          </w:p>
        </w:tc>
        <w:tc>
          <w:tcPr>
            <w:tcW w:w="2766" w:type="dxa"/>
            <w:tcBorders>
              <w:top w:val="single" w:sz="4" w:space="0" w:color="auto"/>
              <w:left w:val="single" w:sz="4" w:space="0" w:color="auto"/>
              <w:bottom w:val="single" w:sz="4" w:space="0" w:color="auto"/>
              <w:right w:val="single" w:sz="4" w:space="0" w:color="auto"/>
            </w:tcBorders>
            <w:vAlign w:val="center"/>
          </w:tcPr>
          <w:p w14:paraId="4D414E5A" w14:textId="77777777" w:rsidR="00163F2F" w:rsidRPr="00D136C4" w:rsidRDefault="00163F2F" w:rsidP="00163F2F">
            <w:pPr>
              <w:pStyle w:val="4"/>
              <w:jc w:val="center"/>
              <w:rPr>
                <w:sz w:val="20"/>
                <w:szCs w:val="20"/>
              </w:rPr>
            </w:pPr>
            <w:r w:rsidRPr="00D136C4">
              <w:rPr>
                <w:sz w:val="20"/>
                <w:szCs w:val="20"/>
              </w:rPr>
              <w:t>ИТОГО РАСХОДОВ</w:t>
            </w:r>
          </w:p>
        </w:tc>
        <w:tc>
          <w:tcPr>
            <w:tcW w:w="1418" w:type="dxa"/>
            <w:tcBorders>
              <w:top w:val="single" w:sz="4" w:space="0" w:color="auto"/>
              <w:left w:val="single" w:sz="4" w:space="0" w:color="auto"/>
              <w:bottom w:val="single" w:sz="4" w:space="0" w:color="auto"/>
              <w:right w:val="single" w:sz="4" w:space="0" w:color="auto"/>
            </w:tcBorders>
            <w:vAlign w:val="center"/>
          </w:tcPr>
          <w:p w14:paraId="5D67BD51" w14:textId="77777777" w:rsidR="00163F2F" w:rsidRPr="00D136C4" w:rsidRDefault="00163F2F" w:rsidP="00163F2F">
            <w:pPr>
              <w:jc w:val="right"/>
              <w:rPr>
                <w:b/>
                <w:bCs/>
              </w:rPr>
            </w:pPr>
            <w:r w:rsidRPr="00D136C4">
              <w:rPr>
                <w:b/>
                <w:bCs/>
              </w:rPr>
              <w:t>9101795</w:t>
            </w:r>
          </w:p>
        </w:tc>
        <w:tc>
          <w:tcPr>
            <w:tcW w:w="851" w:type="dxa"/>
            <w:tcBorders>
              <w:top w:val="single" w:sz="4" w:space="0" w:color="auto"/>
              <w:left w:val="single" w:sz="4" w:space="0" w:color="auto"/>
              <w:bottom w:val="single" w:sz="4" w:space="0" w:color="auto"/>
              <w:right w:val="single" w:sz="4" w:space="0" w:color="auto"/>
            </w:tcBorders>
            <w:vAlign w:val="center"/>
          </w:tcPr>
          <w:p w14:paraId="6FD6B878" w14:textId="77777777" w:rsidR="00163F2F" w:rsidRPr="00D136C4" w:rsidRDefault="00163F2F" w:rsidP="00163F2F">
            <w:pPr>
              <w:jc w:val="right"/>
              <w:rPr>
                <w:bCs/>
              </w:rPr>
            </w:pPr>
            <w:r w:rsidRPr="00D136C4">
              <w:rPr>
                <w:bCs/>
                <w:lang w:val="en-US"/>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B6FD0F4" w14:textId="77777777" w:rsidR="00163F2F" w:rsidRPr="00D136C4" w:rsidRDefault="001223E8" w:rsidP="00163F2F">
            <w:pPr>
              <w:jc w:val="right"/>
              <w:rPr>
                <w:b/>
                <w:bCs/>
              </w:rPr>
            </w:pPr>
            <w:r w:rsidRPr="00D136C4">
              <w:rPr>
                <w:b/>
                <w:bCs/>
              </w:rPr>
              <w:t>7517301</w:t>
            </w:r>
          </w:p>
        </w:tc>
        <w:tc>
          <w:tcPr>
            <w:tcW w:w="851" w:type="dxa"/>
            <w:tcBorders>
              <w:top w:val="single" w:sz="4" w:space="0" w:color="auto"/>
              <w:left w:val="single" w:sz="4" w:space="0" w:color="auto"/>
              <w:bottom w:val="single" w:sz="4" w:space="0" w:color="auto"/>
              <w:right w:val="single" w:sz="4" w:space="0" w:color="auto"/>
            </w:tcBorders>
            <w:vAlign w:val="center"/>
          </w:tcPr>
          <w:p w14:paraId="2BAFCFC6" w14:textId="77777777" w:rsidR="00163F2F" w:rsidRPr="00D136C4" w:rsidRDefault="00163F2F" w:rsidP="00163F2F">
            <w:pPr>
              <w:jc w:val="right"/>
              <w:rPr>
                <w:b/>
                <w:bCs/>
              </w:rPr>
            </w:pPr>
            <w:r w:rsidRPr="00D136C4">
              <w:rPr>
                <w:b/>
                <w:bCs/>
              </w:rPr>
              <w:t>100,00</w:t>
            </w:r>
          </w:p>
        </w:tc>
        <w:tc>
          <w:tcPr>
            <w:tcW w:w="1275" w:type="dxa"/>
            <w:tcBorders>
              <w:top w:val="single" w:sz="4" w:space="0" w:color="auto"/>
              <w:left w:val="single" w:sz="4" w:space="0" w:color="auto"/>
              <w:bottom w:val="single" w:sz="4" w:space="0" w:color="auto"/>
              <w:right w:val="single" w:sz="4" w:space="0" w:color="auto"/>
            </w:tcBorders>
            <w:vAlign w:val="center"/>
          </w:tcPr>
          <w:p w14:paraId="12C29C13" w14:textId="77777777" w:rsidR="00163F2F" w:rsidRPr="00D136C4" w:rsidRDefault="001223E8" w:rsidP="00163F2F">
            <w:pPr>
              <w:jc w:val="right"/>
              <w:rPr>
                <w:b/>
                <w:bCs/>
              </w:rPr>
            </w:pPr>
            <w:r w:rsidRPr="00D136C4">
              <w:rPr>
                <w:b/>
                <w:bCs/>
              </w:rPr>
              <w:t>8786668</w:t>
            </w:r>
          </w:p>
        </w:tc>
        <w:tc>
          <w:tcPr>
            <w:tcW w:w="850" w:type="dxa"/>
            <w:tcBorders>
              <w:top w:val="single" w:sz="4" w:space="0" w:color="auto"/>
              <w:left w:val="single" w:sz="4" w:space="0" w:color="auto"/>
              <w:bottom w:val="single" w:sz="4" w:space="0" w:color="auto"/>
              <w:right w:val="single" w:sz="4" w:space="0" w:color="auto"/>
            </w:tcBorders>
            <w:vAlign w:val="center"/>
          </w:tcPr>
          <w:p w14:paraId="4EEA40C5" w14:textId="77777777" w:rsidR="00163F2F" w:rsidRPr="00D136C4" w:rsidRDefault="001223E8" w:rsidP="00163F2F">
            <w:pPr>
              <w:jc w:val="right"/>
            </w:pPr>
            <w:r w:rsidRPr="00D136C4">
              <w:t>100</w:t>
            </w:r>
          </w:p>
        </w:tc>
      </w:tr>
    </w:tbl>
    <w:p w14:paraId="6B87C1C9" w14:textId="77777777" w:rsidR="00093AF1" w:rsidRPr="00D136C4" w:rsidRDefault="00093AF1" w:rsidP="00093AF1">
      <w:pPr>
        <w:tabs>
          <w:tab w:val="left" w:pos="6311"/>
        </w:tabs>
      </w:pPr>
      <w:r w:rsidRPr="00D136C4">
        <w:tab/>
      </w:r>
    </w:p>
    <w:p w14:paraId="52223434" w14:textId="77777777" w:rsidR="008544B2" w:rsidRPr="00D136C4" w:rsidRDefault="008544B2" w:rsidP="006B621B">
      <w:pPr>
        <w:ind w:firstLine="720"/>
        <w:contextualSpacing/>
        <w:jc w:val="both"/>
        <w:rPr>
          <w:sz w:val="24"/>
          <w:szCs w:val="24"/>
        </w:rPr>
      </w:pPr>
      <w:bookmarkStart w:id="9" w:name="_Hlk87542005"/>
    </w:p>
    <w:p w14:paraId="05399638" w14:textId="77777777" w:rsidR="008544B2" w:rsidRPr="00D136C4" w:rsidRDefault="008544B2" w:rsidP="006B621B">
      <w:pPr>
        <w:ind w:firstLine="720"/>
        <w:contextualSpacing/>
        <w:jc w:val="both"/>
        <w:rPr>
          <w:sz w:val="24"/>
          <w:szCs w:val="24"/>
        </w:rPr>
      </w:pPr>
    </w:p>
    <w:p w14:paraId="0D44A855" w14:textId="77777777" w:rsidR="006B621B" w:rsidRPr="00D136C4" w:rsidRDefault="006B621B" w:rsidP="006B621B">
      <w:pPr>
        <w:ind w:firstLine="720"/>
        <w:contextualSpacing/>
        <w:jc w:val="both"/>
        <w:rPr>
          <w:sz w:val="24"/>
          <w:szCs w:val="24"/>
        </w:rPr>
      </w:pPr>
      <w:r w:rsidRPr="00D136C4">
        <w:rPr>
          <w:sz w:val="24"/>
          <w:szCs w:val="24"/>
        </w:rPr>
        <w:t>Наибольший удельный вес в структуре расходов бюджета сельского поселения занимают:</w:t>
      </w:r>
    </w:p>
    <w:p w14:paraId="1DFA6B05" w14:textId="77777777" w:rsidR="00F9060C" w:rsidRPr="00D136C4" w:rsidRDefault="006B621B" w:rsidP="00FB473F">
      <w:pPr>
        <w:ind w:firstLine="720"/>
        <w:jc w:val="both"/>
        <w:rPr>
          <w:sz w:val="24"/>
          <w:szCs w:val="24"/>
        </w:rPr>
      </w:pPr>
      <w:r w:rsidRPr="00D136C4">
        <w:rPr>
          <w:sz w:val="24"/>
          <w:szCs w:val="24"/>
        </w:rPr>
        <w:t>в</w:t>
      </w:r>
      <w:r w:rsidR="00F9060C" w:rsidRPr="00D136C4">
        <w:rPr>
          <w:sz w:val="24"/>
          <w:szCs w:val="24"/>
        </w:rPr>
        <w:t xml:space="preserve"> 202</w:t>
      </w:r>
      <w:r w:rsidR="00220BF4" w:rsidRPr="00D136C4">
        <w:rPr>
          <w:sz w:val="24"/>
          <w:szCs w:val="24"/>
        </w:rPr>
        <w:t>5</w:t>
      </w:r>
      <w:r w:rsidR="00F9060C" w:rsidRPr="00D136C4">
        <w:rPr>
          <w:sz w:val="24"/>
          <w:szCs w:val="24"/>
        </w:rPr>
        <w:t xml:space="preserve"> году </w:t>
      </w:r>
      <w:r w:rsidRPr="00D136C4">
        <w:rPr>
          <w:sz w:val="24"/>
          <w:szCs w:val="24"/>
        </w:rPr>
        <w:t xml:space="preserve">расходы по разделам </w:t>
      </w:r>
      <w:r w:rsidR="00F9060C" w:rsidRPr="00D136C4">
        <w:rPr>
          <w:sz w:val="24"/>
          <w:szCs w:val="24"/>
        </w:rPr>
        <w:t xml:space="preserve">«Национальная экономика» - </w:t>
      </w:r>
      <w:r w:rsidR="00E15C54" w:rsidRPr="00D136C4">
        <w:rPr>
          <w:sz w:val="24"/>
          <w:szCs w:val="24"/>
        </w:rPr>
        <w:t>58,25</w:t>
      </w:r>
      <w:r w:rsidR="00F9060C" w:rsidRPr="00D136C4">
        <w:rPr>
          <w:sz w:val="24"/>
          <w:szCs w:val="24"/>
        </w:rPr>
        <w:t xml:space="preserve">% или </w:t>
      </w:r>
      <w:r w:rsidRPr="00D136C4">
        <w:rPr>
          <w:sz w:val="24"/>
          <w:szCs w:val="24"/>
        </w:rPr>
        <w:t xml:space="preserve">                         </w:t>
      </w:r>
      <w:r w:rsidR="00220BF4" w:rsidRPr="00D136C4">
        <w:rPr>
          <w:sz w:val="24"/>
          <w:szCs w:val="24"/>
        </w:rPr>
        <w:t>5</w:t>
      </w:r>
      <w:r w:rsidR="00E15C54" w:rsidRPr="00D136C4">
        <w:rPr>
          <w:sz w:val="24"/>
          <w:szCs w:val="24"/>
        </w:rPr>
        <w:t> </w:t>
      </w:r>
      <w:r w:rsidR="00220BF4" w:rsidRPr="00D136C4">
        <w:rPr>
          <w:sz w:val="24"/>
          <w:szCs w:val="24"/>
        </w:rPr>
        <w:t>301</w:t>
      </w:r>
      <w:r w:rsidR="00E15C54" w:rsidRPr="00D136C4">
        <w:rPr>
          <w:sz w:val="24"/>
          <w:szCs w:val="24"/>
        </w:rPr>
        <w:t xml:space="preserve"> </w:t>
      </w:r>
      <w:r w:rsidR="00220BF4" w:rsidRPr="00D136C4">
        <w:rPr>
          <w:sz w:val="24"/>
          <w:szCs w:val="24"/>
        </w:rPr>
        <w:t xml:space="preserve">381,00 </w:t>
      </w:r>
      <w:r w:rsidRPr="00D136C4">
        <w:rPr>
          <w:sz w:val="24"/>
          <w:szCs w:val="24"/>
        </w:rPr>
        <w:t xml:space="preserve">рубля, «Общегосударственные вопросы» - </w:t>
      </w:r>
      <w:r w:rsidR="00E15C54" w:rsidRPr="00D136C4">
        <w:rPr>
          <w:sz w:val="24"/>
          <w:szCs w:val="24"/>
        </w:rPr>
        <w:t>38,04</w:t>
      </w:r>
      <w:r w:rsidRPr="00D136C4">
        <w:rPr>
          <w:sz w:val="24"/>
          <w:szCs w:val="24"/>
        </w:rPr>
        <w:t xml:space="preserve">% или </w:t>
      </w:r>
      <w:r w:rsidR="00220BF4" w:rsidRPr="00D136C4">
        <w:rPr>
          <w:sz w:val="24"/>
          <w:szCs w:val="24"/>
        </w:rPr>
        <w:t>3</w:t>
      </w:r>
      <w:r w:rsidR="00E15C54" w:rsidRPr="00D136C4">
        <w:rPr>
          <w:sz w:val="24"/>
          <w:szCs w:val="24"/>
        </w:rPr>
        <w:t> </w:t>
      </w:r>
      <w:r w:rsidR="00220BF4" w:rsidRPr="00D136C4">
        <w:rPr>
          <w:sz w:val="24"/>
          <w:szCs w:val="24"/>
        </w:rPr>
        <w:t>462</w:t>
      </w:r>
      <w:r w:rsidR="00E15C54" w:rsidRPr="00D136C4">
        <w:rPr>
          <w:sz w:val="24"/>
          <w:szCs w:val="24"/>
        </w:rPr>
        <w:t xml:space="preserve"> </w:t>
      </w:r>
      <w:r w:rsidR="00220BF4" w:rsidRPr="00D136C4">
        <w:rPr>
          <w:sz w:val="24"/>
          <w:szCs w:val="24"/>
        </w:rPr>
        <w:t>111,00</w:t>
      </w:r>
      <w:r w:rsidR="00E15C54" w:rsidRPr="00D136C4">
        <w:rPr>
          <w:sz w:val="24"/>
          <w:szCs w:val="24"/>
        </w:rPr>
        <w:t xml:space="preserve"> </w:t>
      </w:r>
      <w:r w:rsidRPr="00D136C4">
        <w:rPr>
          <w:sz w:val="24"/>
          <w:szCs w:val="24"/>
        </w:rPr>
        <w:t>рубля;</w:t>
      </w:r>
    </w:p>
    <w:bookmarkEnd w:id="9"/>
    <w:p w14:paraId="2AE863C1" w14:textId="77777777" w:rsidR="006B621B" w:rsidRPr="00D136C4" w:rsidRDefault="006B621B" w:rsidP="006B621B">
      <w:pPr>
        <w:ind w:firstLine="720"/>
        <w:jc w:val="both"/>
        <w:rPr>
          <w:sz w:val="24"/>
          <w:szCs w:val="24"/>
        </w:rPr>
      </w:pPr>
      <w:r w:rsidRPr="00D136C4">
        <w:rPr>
          <w:sz w:val="24"/>
          <w:szCs w:val="24"/>
        </w:rPr>
        <w:t>в 202</w:t>
      </w:r>
      <w:r w:rsidR="00220BF4" w:rsidRPr="00D136C4">
        <w:rPr>
          <w:sz w:val="24"/>
          <w:szCs w:val="24"/>
        </w:rPr>
        <w:t>6</w:t>
      </w:r>
      <w:r w:rsidRPr="00D136C4">
        <w:rPr>
          <w:sz w:val="24"/>
          <w:szCs w:val="24"/>
        </w:rPr>
        <w:t xml:space="preserve"> году расходы по разделам «Национальная экономика» - </w:t>
      </w:r>
      <w:r w:rsidR="00E15C54" w:rsidRPr="00D136C4">
        <w:rPr>
          <w:sz w:val="24"/>
          <w:szCs w:val="24"/>
        </w:rPr>
        <w:t>46,35</w:t>
      </w:r>
      <w:r w:rsidRPr="00D136C4">
        <w:rPr>
          <w:sz w:val="24"/>
          <w:szCs w:val="24"/>
        </w:rPr>
        <w:t xml:space="preserve">% или                          </w:t>
      </w:r>
      <w:r w:rsidR="00220BF4" w:rsidRPr="00D136C4">
        <w:rPr>
          <w:sz w:val="24"/>
          <w:szCs w:val="24"/>
        </w:rPr>
        <w:t>3</w:t>
      </w:r>
      <w:r w:rsidR="00E15C54" w:rsidRPr="00D136C4">
        <w:rPr>
          <w:sz w:val="24"/>
          <w:szCs w:val="24"/>
        </w:rPr>
        <w:t> </w:t>
      </w:r>
      <w:r w:rsidR="00220BF4" w:rsidRPr="00D136C4">
        <w:rPr>
          <w:sz w:val="24"/>
          <w:szCs w:val="24"/>
        </w:rPr>
        <w:t>484</w:t>
      </w:r>
      <w:r w:rsidR="00E15C54" w:rsidRPr="00D136C4">
        <w:rPr>
          <w:sz w:val="24"/>
          <w:szCs w:val="24"/>
        </w:rPr>
        <w:t xml:space="preserve"> </w:t>
      </w:r>
      <w:r w:rsidR="00220BF4" w:rsidRPr="00D136C4">
        <w:rPr>
          <w:sz w:val="24"/>
          <w:szCs w:val="24"/>
        </w:rPr>
        <w:t xml:space="preserve">111,00 </w:t>
      </w:r>
      <w:r w:rsidRPr="00D136C4">
        <w:rPr>
          <w:sz w:val="24"/>
          <w:szCs w:val="24"/>
        </w:rPr>
        <w:t xml:space="preserve">рубля, «Общегосударственные вопросы» - </w:t>
      </w:r>
      <w:r w:rsidR="00E15C54" w:rsidRPr="00D136C4">
        <w:rPr>
          <w:sz w:val="24"/>
          <w:szCs w:val="24"/>
        </w:rPr>
        <w:t>49,27</w:t>
      </w:r>
      <w:r w:rsidRPr="00D136C4">
        <w:rPr>
          <w:sz w:val="24"/>
          <w:szCs w:val="24"/>
        </w:rPr>
        <w:t xml:space="preserve">% или </w:t>
      </w:r>
      <w:r w:rsidR="00220BF4" w:rsidRPr="00D136C4">
        <w:rPr>
          <w:sz w:val="24"/>
          <w:szCs w:val="24"/>
        </w:rPr>
        <w:t>3</w:t>
      </w:r>
      <w:r w:rsidR="00E15C54" w:rsidRPr="00D136C4">
        <w:rPr>
          <w:sz w:val="24"/>
          <w:szCs w:val="24"/>
        </w:rPr>
        <w:t> </w:t>
      </w:r>
      <w:r w:rsidR="00220BF4" w:rsidRPr="00D136C4">
        <w:rPr>
          <w:sz w:val="24"/>
          <w:szCs w:val="24"/>
        </w:rPr>
        <w:t>703</w:t>
      </w:r>
      <w:r w:rsidR="00E15C54" w:rsidRPr="00D136C4">
        <w:rPr>
          <w:sz w:val="24"/>
          <w:szCs w:val="24"/>
        </w:rPr>
        <w:t xml:space="preserve"> </w:t>
      </w:r>
      <w:r w:rsidR="00220BF4" w:rsidRPr="00D136C4">
        <w:rPr>
          <w:sz w:val="24"/>
          <w:szCs w:val="24"/>
        </w:rPr>
        <w:t>704,00</w:t>
      </w:r>
      <w:r w:rsidRPr="00D136C4">
        <w:rPr>
          <w:sz w:val="24"/>
          <w:szCs w:val="24"/>
        </w:rPr>
        <w:t xml:space="preserve"> рубля;</w:t>
      </w:r>
    </w:p>
    <w:p w14:paraId="30479AC9" w14:textId="77777777" w:rsidR="00914794" w:rsidRPr="00D136C4" w:rsidRDefault="006B621B" w:rsidP="00296C4E">
      <w:pPr>
        <w:ind w:firstLine="720"/>
        <w:jc w:val="both"/>
        <w:rPr>
          <w:sz w:val="24"/>
          <w:szCs w:val="24"/>
        </w:rPr>
      </w:pPr>
      <w:r w:rsidRPr="00D136C4">
        <w:rPr>
          <w:sz w:val="24"/>
          <w:szCs w:val="24"/>
        </w:rPr>
        <w:t>в 202</w:t>
      </w:r>
      <w:r w:rsidR="00220BF4" w:rsidRPr="00D136C4">
        <w:rPr>
          <w:sz w:val="24"/>
          <w:szCs w:val="24"/>
        </w:rPr>
        <w:t>7</w:t>
      </w:r>
      <w:r w:rsidRPr="00D136C4">
        <w:rPr>
          <w:sz w:val="24"/>
          <w:szCs w:val="24"/>
        </w:rPr>
        <w:t xml:space="preserve"> году расходы по разделам «Национальная экономика» - </w:t>
      </w:r>
      <w:r w:rsidR="00E15C54" w:rsidRPr="00D136C4">
        <w:rPr>
          <w:sz w:val="24"/>
          <w:szCs w:val="24"/>
        </w:rPr>
        <w:t>51,50</w:t>
      </w:r>
      <w:r w:rsidRPr="00D136C4">
        <w:rPr>
          <w:sz w:val="24"/>
          <w:szCs w:val="24"/>
        </w:rPr>
        <w:t xml:space="preserve">% или </w:t>
      </w:r>
      <w:r w:rsidR="00296C4E" w:rsidRPr="00D136C4">
        <w:rPr>
          <w:sz w:val="24"/>
          <w:szCs w:val="24"/>
        </w:rPr>
        <w:t xml:space="preserve">      </w:t>
      </w:r>
      <w:r w:rsidR="00E15C54" w:rsidRPr="00D136C4">
        <w:rPr>
          <w:sz w:val="24"/>
          <w:szCs w:val="24"/>
        </w:rPr>
        <w:t xml:space="preserve">        </w:t>
      </w:r>
      <w:r w:rsidR="00296C4E" w:rsidRPr="00D136C4">
        <w:rPr>
          <w:sz w:val="24"/>
          <w:szCs w:val="24"/>
        </w:rPr>
        <w:t xml:space="preserve">        </w:t>
      </w:r>
      <w:r w:rsidRPr="00D136C4">
        <w:rPr>
          <w:sz w:val="24"/>
          <w:szCs w:val="24"/>
        </w:rPr>
        <w:t xml:space="preserve"> </w:t>
      </w:r>
      <w:r w:rsidR="00220BF4" w:rsidRPr="00D136C4">
        <w:rPr>
          <w:sz w:val="24"/>
          <w:szCs w:val="24"/>
        </w:rPr>
        <w:t>4</w:t>
      </w:r>
      <w:r w:rsidR="00E15C54" w:rsidRPr="00D136C4">
        <w:rPr>
          <w:sz w:val="24"/>
          <w:szCs w:val="24"/>
        </w:rPr>
        <w:t> </w:t>
      </w:r>
      <w:r w:rsidR="00220BF4" w:rsidRPr="00D136C4">
        <w:rPr>
          <w:sz w:val="24"/>
          <w:szCs w:val="24"/>
        </w:rPr>
        <w:t>524</w:t>
      </w:r>
      <w:r w:rsidR="00E15C54" w:rsidRPr="00D136C4">
        <w:rPr>
          <w:sz w:val="24"/>
          <w:szCs w:val="24"/>
        </w:rPr>
        <w:t xml:space="preserve"> </w:t>
      </w:r>
      <w:r w:rsidR="00220BF4" w:rsidRPr="00D136C4">
        <w:rPr>
          <w:sz w:val="24"/>
          <w:szCs w:val="24"/>
        </w:rPr>
        <w:t>856,00</w:t>
      </w:r>
      <w:r w:rsidR="00E15C54" w:rsidRPr="00D136C4">
        <w:rPr>
          <w:sz w:val="24"/>
          <w:szCs w:val="24"/>
        </w:rPr>
        <w:t xml:space="preserve"> </w:t>
      </w:r>
      <w:r w:rsidRPr="00D136C4">
        <w:rPr>
          <w:sz w:val="24"/>
          <w:szCs w:val="24"/>
        </w:rPr>
        <w:t xml:space="preserve">рубля, «Общегосударственные вопросы» - </w:t>
      </w:r>
      <w:r w:rsidR="00E15C54" w:rsidRPr="00D136C4">
        <w:rPr>
          <w:sz w:val="24"/>
          <w:szCs w:val="24"/>
        </w:rPr>
        <w:t xml:space="preserve">44,61 </w:t>
      </w:r>
      <w:r w:rsidRPr="00D136C4">
        <w:rPr>
          <w:sz w:val="24"/>
          <w:szCs w:val="24"/>
        </w:rPr>
        <w:t xml:space="preserve">% или </w:t>
      </w:r>
      <w:r w:rsidR="008F1CCB" w:rsidRPr="00D136C4">
        <w:rPr>
          <w:sz w:val="24"/>
          <w:szCs w:val="24"/>
        </w:rPr>
        <w:t>3</w:t>
      </w:r>
      <w:r w:rsidR="004C7521" w:rsidRPr="00D136C4">
        <w:rPr>
          <w:sz w:val="24"/>
          <w:szCs w:val="24"/>
        </w:rPr>
        <w:t> </w:t>
      </w:r>
      <w:r w:rsidR="008F1CCB" w:rsidRPr="00D136C4">
        <w:rPr>
          <w:sz w:val="24"/>
          <w:szCs w:val="24"/>
        </w:rPr>
        <w:t>919</w:t>
      </w:r>
      <w:r w:rsidR="004C7521" w:rsidRPr="00D136C4">
        <w:rPr>
          <w:sz w:val="24"/>
          <w:szCs w:val="24"/>
        </w:rPr>
        <w:t xml:space="preserve"> </w:t>
      </w:r>
      <w:r w:rsidR="008F1CCB" w:rsidRPr="00D136C4">
        <w:rPr>
          <w:sz w:val="24"/>
          <w:szCs w:val="24"/>
        </w:rPr>
        <w:t>556,00</w:t>
      </w:r>
      <w:r w:rsidRPr="00D136C4">
        <w:rPr>
          <w:sz w:val="24"/>
          <w:szCs w:val="24"/>
        </w:rPr>
        <w:t xml:space="preserve"> рубля.</w:t>
      </w:r>
    </w:p>
    <w:p w14:paraId="4609E949" w14:textId="77777777" w:rsidR="00365E98" w:rsidRPr="00D136C4" w:rsidRDefault="00365E98" w:rsidP="00365E98">
      <w:pPr>
        <w:spacing w:line="252" w:lineRule="auto"/>
        <w:ind w:firstLine="709"/>
        <w:jc w:val="both"/>
        <w:rPr>
          <w:sz w:val="24"/>
          <w:szCs w:val="24"/>
        </w:rPr>
      </w:pPr>
    </w:p>
    <w:p w14:paraId="05476E50" w14:textId="77777777" w:rsidR="00C75A4F" w:rsidRPr="00D136C4" w:rsidRDefault="00A755AF" w:rsidP="00C75A4F">
      <w:pPr>
        <w:jc w:val="center"/>
        <w:rPr>
          <w:b/>
          <w:sz w:val="24"/>
          <w:szCs w:val="24"/>
        </w:rPr>
      </w:pPr>
      <w:r w:rsidRPr="00D136C4">
        <w:rPr>
          <w:b/>
          <w:sz w:val="24"/>
          <w:szCs w:val="24"/>
        </w:rPr>
        <w:t>0</w:t>
      </w:r>
      <w:r w:rsidR="00C75A4F" w:rsidRPr="00D136C4">
        <w:rPr>
          <w:b/>
          <w:sz w:val="24"/>
          <w:szCs w:val="24"/>
        </w:rPr>
        <w:t>100 ОБЩЕГОСУДАРСТВЕННЫЕ ВОПРОСЫ</w:t>
      </w:r>
    </w:p>
    <w:p w14:paraId="205FAFE8" w14:textId="77777777" w:rsidR="00C75A4F" w:rsidRPr="00D136C4" w:rsidRDefault="00C75A4F" w:rsidP="00C75A4F">
      <w:pPr>
        <w:jc w:val="center"/>
        <w:rPr>
          <w:b/>
          <w:sz w:val="24"/>
          <w:szCs w:val="24"/>
        </w:rPr>
      </w:pPr>
    </w:p>
    <w:p w14:paraId="11EC1DA4" w14:textId="77777777" w:rsidR="008544B2" w:rsidRPr="00D136C4" w:rsidRDefault="00676438" w:rsidP="00FB473F">
      <w:pPr>
        <w:pStyle w:val="a4"/>
        <w:ind w:firstLine="720"/>
        <w:rPr>
          <w:sz w:val="24"/>
          <w:szCs w:val="24"/>
        </w:rPr>
      </w:pPr>
      <w:r w:rsidRPr="00D136C4">
        <w:rPr>
          <w:sz w:val="24"/>
          <w:szCs w:val="24"/>
        </w:rPr>
        <w:t>Расходы по разделу «Общегосударственные вопросы»</w:t>
      </w:r>
      <w:r w:rsidR="008544B2" w:rsidRPr="00D136C4">
        <w:rPr>
          <w:sz w:val="24"/>
          <w:szCs w:val="24"/>
        </w:rPr>
        <w:t xml:space="preserve"> составят:</w:t>
      </w:r>
    </w:p>
    <w:p w14:paraId="2A39E58F" w14:textId="77777777" w:rsidR="001B28C0" w:rsidRPr="00D136C4" w:rsidRDefault="005E6F2A" w:rsidP="00FB473F">
      <w:pPr>
        <w:pStyle w:val="a4"/>
        <w:ind w:firstLine="720"/>
        <w:rPr>
          <w:sz w:val="24"/>
          <w:szCs w:val="24"/>
        </w:rPr>
      </w:pPr>
      <w:r w:rsidRPr="00D136C4">
        <w:rPr>
          <w:sz w:val="24"/>
          <w:szCs w:val="24"/>
        </w:rPr>
        <w:t>в 20</w:t>
      </w:r>
      <w:r w:rsidR="00044E87" w:rsidRPr="00D136C4">
        <w:rPr>
          <w:sz w:val="24"/>
          <w:szCs w:val="24"/>
        </w:rPr>
        <w:t>2</w:t>
      </w:r>
      <w:r w:rsidR="008F1CCB" w:rsidRPr="00D136C4">
        <w:rPr>
          <w:sz w:val="24"/>
          <w:szCs w:val="24"/>
        </w:rPr>
        <w:t>5</w:t>
      </w:r>
      <w:r w:rsidR="00434891" w:rsidRPr="00D136C4">
        <w:rPr>
          <w:sz w:val="24"/>
          <w:szCs w:val="24"/>
        </w:rPr>
        <w:t xml:space="preserve"> году</w:t>
      </w:r>
      <w:r w:rsidR="00296C4E" w:rsidRPr="00D136C4">
        <w:rPr>
          <w:sz w:val="24"/>
          <w:szCs w:val="24"/>
        </w:rPr>
        <w:t>-</w:t>
      </w:r>
      <w:r w:rsidRPr="00D136C4">
        <w:rPr>
          <w:sz w:val="24"/>
          <w:szCs w:val="24"/>
        </w:rPr>
        <w:t xml:space="preserve"> </w:t>
      </w:r>
      <w:r w:rsidR="00915E55" w:rsidRPr="00D136C4">
        <w:rPr>
          <w:sz w:val="24"/>
          <w:szCs w:val="24"/>
        </w:rPr>
        <w:t>3</w:t>
      </w:r>
      <w:r w:rsidR="004C7521" w:rsidRPr="00D136C4">
        <w:rPr>
          <w:sz w:val="24"/>
          <w:szCs w:val="24"/>
        </w:rPr>
        <w:t> </w:t>
      </w:r>
      <w:r w:rsidR="00915E55" w:rsidRPr="00D136C4">
        <w:rPr>
          <w:sz w:val="24"/>
          <w:szCs w:val="24"/>
        </w:rPr>
        <w:t>462</w:t>
      </w:r>
      <w:r w:rsidR="004C7521" w:rsidRPr="00D136C4">
        <w:rPr>
          <w:sz w:val="24"/>
          <w:szCs w:val="24"/>
        </w:rPr>
        <w:t xml:space="preserve"> </w:t>
      </w:r>
      <w:r w:rsidR="00915E55" w:rsidRPr="00D136C4">
        <w:rPr>
          <w:sz w:val="24"/>
          <w:szCs w:val="24"/>
        </w:rPr>
        <w:t>111,00</w:t>
      </w:r>
      <w:r w:rsidR="004C7521" w:rsidRPr="00D136C4">
        <w:rPr>
          <w:sz w:val="24"/>
          <w:szCs w:val="24"/>
        </w:rPr>
        <w:t xml:space="preserve"> рубля</w:t>
      </w:r>
      <w:r w:rsidR="00296C4E" w:rsidRPr="00D136C4">
        <w:rPr>
          <w:sz w:val="24"/>
          <w:szCs w:val="24"/>
        </w:rPr>
        <w:t xml:space="preserve"> или </w:t>
      </w:r>
      <w:r w:rsidR="004C7521" w:rsidRPr="00D136C4">
        <w:rPr>
          <w:sz w:val="24"/>
          <w:szCs w:val="24"/>
        </w:rPr>
        <w:t xml:space="preserve">38,04 </w:t>
      </w:r>
      <w:r w:rsidR="00901465" w:rsidRPr="00D136C4">
        <w:rPr>
          <w:sz w:val="24"/>
          <w:szCs w:val="24"/>
        </w:rPr>
        <w:t>% от общего объема расходов</w:t>
      </w:r>
      <w:r w:rsidRPr="00D136C4">
        <w:rPr>
          <w:sz w:val="24"/>
          <w:szCs w:val="24"/>
        </w:rPr>
        <w:t>,</w:t>
      </w:r>
      <w:r w:rsidR="001B28C0" w:rsidRPr="00D136C4">
        <w:rPr>
          <w:sz w:val="24"/>
          <w:szCs w:val="24"/>
        </w:rPr>
        <w:t xml:space="preserve"> в том числе в рамках муниципальной программы «Комплексное </w:t>
      </w:r>
      <w:proofErr w:type="gramStart"/>
      <w:r w:rsidR="001B28C0" w:rsidRPr="00D136C4">
        <w:rPr>
          <w:sz w:val="24"/>
          <w:szCs w:val="24"/>
        </w:rPr>
        <w:t>социально - экономическое</w:t>
      </w:r>
      <w:proofErr w:type="gramEnd"/>
      <w:r w:rsidR="001B28C0" w:rsidRPr="00D136C4">
        <w:rPr>
          <w:sz w:val="24"/>
          <w:szCs w:val="24"/>
        </w:rPr>
        <w:t xml:space="preserve"> развитие Воробейнского сельского поселения» (20</w:t>
      </w:r>
      <w:r w:rsidR="00F24129" w:rsidRPr="00D136C4">
        <w:rPr>
          <w:sz w:val="24"/>
          <w:szCs w:val="24"/>
        </w:rPr>
        <w:t>2</w:t>
      </w:r>
      <w:r w:rsidR="00915E55" w:rsidRPr="00D136C4">
        <w:rPr>
          <w:sz w:val="24"/>
          <w:szCs w:val="24"/>
        </w:rPr>
        <w:t>5</w:t>
      </w:r>
      <w:r w:rsidR="001B28C0" w:rsidRPr="00D136C4">
        <w:rPr>
          <w:sz w:val="24"/>
          <w:szCs w:val="24"/>
        </w:rPr>
        <w:t>-202</w:t>
      </w:r>
      <w:r w:rsidR="00915E55" w:rsidRPr="00D136C4">
        <w:rPr>
          <w:sz w:val="24"/>
          <w:szCs w:val="24"/>
        </w:rPr>
        <w:t>7</w:t>
      </w:r>
      <w:r w:rsidR="00296C4E" w:rsidRPr="00D136C4">
        <w:rPr>
          <w:sz w:val="24"/>
          <w:szCs w:val="24"/>
        </w:rPr>
        <w:t xml:space="preserve"> </w:t>
      </w:r>
      <w:r w:rsidR="00F24129" w:rsidRPr="00D136C4">
        <w:rPr>
          <w:sz w:val="24"/>
          <w:szCs w:val="24"/>
        </w:rPr>
        <w:t>г</w:t>
      </w:r>
      <w:r w:rsidR="001B28C0" w:rsidRPr="00D136C4">
        <w:rPr>
          <w:sz w:val="24"/>
          <w:szCs w:val="24"/>
        </w:rPr>
        <w:t>оды)</w:t>
      </w:r>
      <w:r w:rsidR="00296C4E" w:rsidRPr="00D136C4">
        <w:rPr>
          <w:sz w:val="24"/>
          <w:szCs w:val="24"/>
        </w:rPr>
        <w:t>,</w:t>
      </w:r>
      <w:r w:rsidR="00901465" w:rsidRPr="00D136C4">
        <w:rPr>
          <w:sz w:val="24"/>
          <w:szCs w:val="24"/>
        </w:rPr>
        <w:t xml:space="preserve"> всего </w:t>
      </w:r>
      <w:r w:rsidR="004C7521" w:rsidRPr="00D136C4">
        <w:rPr>
          <w:sz w:val="24"/>
          <w:szCs w:val="24"/>
        </w:rPr>
        <w:t>–</w:t>
      </w:r>
      <w:r w:rsidR="006D1E3F" w:rsidRPr="00D136C4">
        <w:rPr>
          <w:sz w:val="24"/>
          <w:szCs w:val="24"/>
        </w:rPr>
        <w:t xml:space="preserve"> </w:t>
      </w:r>
      <w:r w:rsidR="00A72F53" w:rsidRPr="00D136C4">
        <w:rPr>
          <w:sz w:val="24"/>
          <w:szCs w:val="24"/>
        </w:rPr>
        <w:t>2</w:t>
      </w:r>
      <w:r w:rsidR="004C7521" w:rsidRPr="00D136C4">
        <w:rPr>
          <w:sz w:val="24"/>
          <w:szCs w:val="24"/>
        </w:rPr>
        <w:t> </w:t>
      </w:r>
      <w:r w:rsidR="00A72F53" w:rsidRPr="00D136C4">
        <w:rPr>
          <w:sz w:val="24"/>
          <w:szCs w:val="24"/>
        </w:rPr>
        <w:t>724</w:t>
      </w:r>
      <w:r w:rsidR="004C7521" w:rsidRPr="00D136C4">
        <w:rPr>
          <w:sz w:val="24"/>
          <w:szCs w:val="24"/>
        </w:rPr>
        <w:t xml:space="preserve"> </w:t>
      </w:r>
      <w:r w:rsidR="00A72F53" w:rsidRPr="00D136C4">
        <w:rPr>
          <w:sz w:val="24"/>
          <w:szCs w:val="24"/>
        </w:rPr>
        <w:t>602</w:t>
      </w:r>
      <w:r w:rsidR="00901465" w:rsidRPr="00D136C4">
        <w:rPr>
          <w:sz w:val="24"/>
          <w:szCs w:val="24"/>
        </w:rPr>
        <w:t>,00 рубл</w:t>
      </w:r>
      <w:r w:rsidR="004C7521" w:rsidRPr="00D136C4">
        <w:rPr>
          <w:sz w:val="24"/>
          <w:szCs w:val="24"/>
        </w:rPr>
        <w:t>я</w:t>
      </w:r>
      <w:r w:rsidR="001B28C0" w:rsidRPr="00D136C4">
        <w:rPr>
          <w:sz w:val="24"/>
          <w:szCs w:val="24"/>
        </w:rPr>
        <w:t>:</w:t>
      </w:r>
    </w:p>
    <w:p w14:paraId="0A2875A5" w14:textId="77777777" w:rsidR="001B28C0" w:rsidRPr="00D136C4" w:rsidRDefault="00901465" w:rsidP="001B28C0">
      <w:pPr>
        <w:pStyle w:val="a4"/>
        <w:ind w:firstLine="720"/>
        <w:rPr>
          <w:sz w:val="24"/>
          <w:szCs w:val="24"/>
        </w:rPr>
      </w:pPr>
      <w:r w:rsidRPr="00D136C4">
        <w:rPr>
          <w:sz w:val="24"/>
          <w:szCs w:val="24"/>
        </w:rPr>
        <w:t>-</w:t>
      </w:r>
      <w:r w:rsidR="004C7521" w:rsidRPr="00D136C4">
        <w:rPr>
          <w:sz w:val="24"/>
          <w:szCs w:val="24"/>
        </w:rPr>
        <w:t xml:space="preserve"> </w:t>
      </w:r>
      <w:r w:rsidR="001B28C0" w:rsidRPr="00D136C4">
        <w:rPr>
          <w:sz w:val="24"/>
          <w:szCs w:val="24"/>
        </w:rPr>
        <w:t xml:space="preserve">на содержание Воробейнской сельской администрации </w:t>
      </w:r>
      <w:r w:rsidR="00255DFF" w:rsidRPr="00D136C4">
        <w:rPr>
          <w:sz w:val="24"/>
          <w:szCs w:val="24"/>
        </w:rPr>
        <w:t>-</w:t>
      </w:r>
      <w:r w:rsidR="00A72F53" w:rsidRPr="00D136C4">
        <w:rPr>
          <w:sz w:val="24"/>
          <w:szCs w:val="24"/>
        </w:rPr>
        <w:t>2</w:t>
      </w:r>
      <w:r w:rsidR="004C7521" w:rsidRPr="00D136C4">
        <w:rPr>
          <w:sz w:val="24"/>
          <w:szCs w:val="24"/>
        </w:rPr>
        <w:t> </w:t>
      </w:r>
      <w:r w:rsidR="00A72F53" w:rsidRPr="00D136C4">
        <w:rPr>
          <w:sz w:val="24"/>
          <w:szCs w:val="24"/>
        </w:rPr>
        <w:t>664</w:t>
      </w:r>
      <w:r w:rsidR="004C7521" w:rsidRPr="00D136C4">
        <w:rPr>
          <w:sz w:val="24"/>
          <w:szCs w:val="24"/>
        </w:rPr>
        <w:t xml:space="preserve"> </w:t>
      </w:r>
      <w:r w:rsidR="00A72F53" w:rsidRPr="00D136C4">
        <w:rPr>
          <w:sz w:val="24"/>
          <w:szCs w:val="24"/>
        </w:rPr>
        <w:t>602</w:t>
      </w:r>
      <w:r w:rsidR="008D516A" w:rsidRPr="00D136C4">
        <w:rPr>
          <w:sz w:val="24"/>
          <w:szCs w:val="24"/>
        </w:rPr>
        <w:t>,00</w:t>
      </w:r>
      <w:r w:rsidR="00255DFF" w:rsidRPr="00D136C4">
        <w:rPr>
          <w:sz w:val="24"/>
          <w:szCs w:val="24"/>
        </w:rPr>
        <w:t xml:space="preserve"> </w:t>
      </w:r>
      <w:r w:rsidR="001B28C0" w:rsidRPr="00D136C4">
        <w:rPr>
          <w:sz w:val="24"/>
          <w:szCs w:val="24"/>
        </w:rPr>
        <w:t>рубл</w:t>
      </w:r>
      <w:r w:rsidR="004C7521" w:rsidRPr="00D136C4">
        <w:rPr>
          <w:sz w:val="24"/>
          <w:szCs w:val="24"/>
        </w:rPr>
        <w:t>я</w:t>
      </w:r>
      <w:r w:rsidR="001B28C0" w:rsidRPr="00D136C4">
        <w:rPr>
          <w:sz w:val="24"/>
          <w:szCs w:val="24"/>
        </w:rPr>
        <w:t xml:space="preserve">, </w:t>
      </w:r>
    </w:p>
    <w:p w14:paraId="4D35F47C" w14:textId="77777777" w:rsidR="007A7FD0" w:rsidRPr="00D136C4" w:rsidRDefault="007A7FD0" w:rsidP="007A7FD0">
      <w:pPr>
        <w:ind w:firstLine="720"/>
        <w:jc w:val="both"/>
        <w:rPr>
          <w:sz w:val="24"/>
          <w:szCs w:val="24"/>
        </w:rPr>
      </w:pPr>
      <w:r w:rsidRPr="00D136C4">
        <w:rPr>
          <w:sz w:val="24"/>
          <w:szCs w:val="24"/>
        </w:rPr>
        <w:t xml:space="preserve">- </w:t>
      </w:r>
      <w:r w:rsidR="006D1E3F" w:rsidRPr="00D136C4">
        <w:rPr>
          <w:sz w:val="24"/>
          <w:szCs w:val="24"/>
        </w:rPr>
        <w:t xml:space="preserve">на </w:t>
      </w:r>
      <w:r w:rsidRPr="00D136C4">
        <w:rPr>
          <w:sz w:val="24"/>
          <w:szCs w:val="24"/>
        </w:rPr>
        <w:t xml:space="preserve">эксплуатацию и содержание имущества муниципальной казны муниципального образования в сумме </w:t>
      </w:r>
      <w:r w:rsidR="008D516A" w:rsidRPr="00D136C4">
        <w:rPr>
          <w:sz w:val="24"/>
          <w:szCs w:val="24"/>
        </w:rPr>
        <w:t>48</w:t>
      </w:r>
      <w:r w:rsidR="006D1E3F" w:rsidRPr="00D136C4">
        <w:rPr>
          <w:sz w:val="24"/>
          <w:szCs w:val="24"/>
        </w:rPr>
        <w:t xml:space="preserve"> </w:t>
      </w:r>
      <w:r w:rsidR="00A72F53" w:rsidRPr="00D136C4">
        <w:rPr>
          <w:sz w:val="24"/>
          <w:szCs w:val="24"/>
        </w:rPr>
        <w:t>400</w:t>
      </w:r>
      <w:r w:rsidR="008D516A" w:rsidRPr="00D136C4">
        <w:rPr>
          <w:sz w:val="24"/>
          <w:szCs w:val="24"/>
        </w:rPr>
        <w:t>,00</w:t>
      </w:r>
      <w:r w:rsidR="004C7521" w:rsidRPr="00D136C4">
        <w:rPr>
          <w:sz w:val="24"/>
          <w:szCs w:val="24"/>
        </w:rPr>
        <w:t xml:space="preserve"> рубля</w:t>
      </w:r>
      <w:r w:rsidRPr="00D136C4">
        <w:rPr>
          <w:sz w:val="24"/>
          <w:szCs w:val="24"/>
        </w:rPr>
        <w:t>;</w:t>
      </w:r>
    </w:p>
    <w:p w14:paraId="29F12612" w14:textId="77777777" w:rsidR="007A7FD0" w:rsidRPr="00D136C4" w:rsidRDefault="007A7FD0" w:rsidP="007A7FD0">
      <w:pPr>
        <w:ind w:firstLine="720"/>
        <w:jc w:val="both"/>
        <w:rPr>
          <w:sz w:val="24"/>
          <w:szCs w:val="24"/>
        </w:rPr>
      </w:pPr>
      <w:r w:rsidRPr="00D136C4">
        <w:rPr>
          <w:sz w:val="24"/>
          <w:szCs w:val="24"/>
        </w:rPr>
        <w:t xml:space="preserve">- </w:t>
      </w:r>
      <w:r w:rsidR="006D1E3F" w:rsidRPr="00D136C4">
        <w:rPr>
          <w:sz w:val="24"/>
          <w:szCs w:val="24"/>
        </w:rPr>
        <w:t xml:space="preserve">на </w:t>
      </w:r>
      <w:r w:rsidRPr="00D136C4">
        <w:rPr>
          <w:sz w:val="24"/>
          <w:szCs w:val="24"/>
        </w:rPr>
        <w:t>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в сумме 600</w:t>
      </w:r>
      <w:r w:rsidR="006D1E3F" w:rsidRPr="00D136C4">
        <w:rPr>
          <w:sz w:val="24"/>
          <w:szCs w:val="24"/>
        </w:rPr>
        <w:t>,00</w:t>
      </w:r>
      <w:r w:rsidR="004C7521" w:rsidRPr="00D136C4">
        <w:rPr>
          <w:sz w:val="24"/>
          <w:szCs w:val="24"/>
        </w:rPr>
        <w:t xml:space="preserve"> рубля;</w:t>
      </w:r>
    </w:p>
    <w:p w14:paraId="234E3F08" w14:textId="77777777" w:rsidR="000963AA" w:rsidRPr="00D136C4" w:rsidRDefault="006D1E3F" w:rsidP="007A7FD0">
      <w:pPr>
        <w:ind w:firstLine="720"/>
        <w:jc w:val="both"/>
        <w:rPr>
          <w:sz w:val="24"/>
          <w:szCs w:val="24"/>
        </w:rPr>
      </w:pPr>
      <w:r w:rsidRPr="00D136C4">
        <w:rPr>
          <w:sz w:val="24"/>
          <w:szCs w:val="24"/>
        </w:rPr>
        <w:t>- на перечисление членских</w:t>
      </w:r>
      <w:r w:rsidR="000963AA" w:rsidRPr="00D136C4">
        <w:rPr>
          <w:sz w:val="24"/>
          <w:szCs w:val="24"/>
        </w:rPr>
        <w:t xml:space="preserve"> взнос</w:t>
      </w:r>
      <w:r w:rsidRPr="00D136C4">
        <w:rPr>
          <w:sz w:val="24"/>
          <w:szCs w:val="24"/>
        </w:rPr>
        <w:t>ов</w:t>
      </w:r>
      <w:r w:rsidR="000963AA" w:rsidRPr="00D136C4">
        <w:rPr>
          <w:sz w:val="24"/>
          <w:szCs w:val="24"/>
        </w:rPr>
        <w:t xml:space="preserve"> неко</w:t>
      </w:r>
      <w:r w:rsidR="00E0566A" w:rsidRPr="00D136C4">
        <w:rPr>
          <w:sz w:val="24"/>
          <w:szCs w:val="24"/>
        </w:rPr>
        <w:t>м</w:t>
      </w:r>
      <w:r w:rsidR="000963AA" w:rsidRPr="00D136C4">
        <w:rPr>
          <w:sz w:val="24"/>
          <w:szCs w:val="24"/>
        </w:rPr>
        <w:t>мерческим организациям в сумме</w:t>
      </w:r>
      <w:r w:rsidR="00296C4E" w:rsidRPr="00D136C4">
        <w:rPr>
          <w:sz w:val="24"/>
          <w:szCs w:val="24"/>
        </w:rPr>
        <w:t xml:space="preserve">                   </w:t>
      </w:r>
      <w:r w:rsidR="000963AA" w:rsidRPr="00D136C4">
        <w:rPr>
          <w:sz w:val="24"/>
          <w:szCs w:val="24"/>
        </w:rPr>
        <w:t xml:space="preserve"> </w:t>
      </w:r>
      <w:r w:rsidR="00376E26" w:rsidRPr="00D136C4">
        <w:rPr>
          <w:sz w:val="24"/>
          <w:szCs w:val="24"/>
        </w:rPr>
        <w:t>6</w:t>
      </w:r>
      <w:r w:rsidRPr="00D136C4">
        <w:rPr>
          <w:sz w:val="24"/>
          <w:szCs w:val="24"/>
        </w:rPr>
        <w:t> </w:t>
      </w:r>
      <w:r w:rsidR="000963AA" w:rsidRPr="00D136C4">
        <w:rPr>
          <w:sz w:val="24"/>
          <w:szCs w:val="24"/>
        </w:rPr>
        <w:t>000</w:t>
      </w:r>
      <w:r w:rsidRPr="00D136C4">
        <w:rPr>
          <w:sz w:val="24"/>
          <w:szCs w:val="24"/>
        </w:rPr>
        <w:t>,00</w:t>
      </w:r>
      <w:r w:rsidR="004C7521" w:rsidRPr="00D136C4">
        <w:rPr>
          <w:sz w:val="24"/>
          <w:szCs w:val="24"/>
        </w:rPr>
        <w:t xml:space="preserve"> рубля</w:t>
      </w:r>
      <w:r w:rsidRPr="00D136C4">
        <w:rPr>
          <w:sz w:val="24"/>
          <w:szCs w:val="24"/>
        </w:rPr>
        <w:t xml:space="preserve"> (Ассоциация муниципальных образований)</w:t>
      </w:r>
      <w:r w:rsidR="00692299" w:rsidRPr="00D136C4">
        <w:rPr>
          <w:sz w:val="24"/>
          <w:szCs w:val="24"/>
        </w:rPr>
        <w:t>.</w:t>
      </w:r>
    </w:p>
    <w:p w14:paraId="0BD4DC1E" w14:textId="77777777" w:rsidR="00E65491" w:rsidRPr="00D136C4" w:rsidRDefault="00E65491" w:rsidP="007A7FD0">
      <w:pPr>
        <w:ind w:firstLine="720"/>
        <w:jc w:val="both"/>
        <w:rPr>
          <w:sz w:val="24"/>
          <w:szCs w:val="24"/>
        </w:rPr>
      </w:pPr>
      <w:r w:rsidRPr="00D136C4">
        <w:rPr>
          <w:sz w:val="24"/>
          <w:szCs w:val="24"/>
        </w:rPr>
        <w:t>-на опубликование нормативных правовых актов муниципальных образований и иной официальной информации</w:t>
      </w:r>
      <w:r w:rsidRPr="00D136C4">
        <w:t xml:space="preserve"> </w:t>
      </w:r>
      <w:r w:rsidRPr="00D136C4">
        <w:rPr>
          <w:sz w:val="24"/>
          <w:szCs w:val="24"/>
        </w:rPr>
        <w:t>в сумме 5</w:t>
      </w:r>
      <w:r w:rsidR="004C7521" w:rsidRPr="00D136C4">
        <w:rPr>
          <w:sz w:val="24"/>
          <w:szCs w:val="24"/>
        </w:rPr>
        <w:t xml:space="preserve"> </w:t>
      </w:r>
      <w:r w:rsidRPr="00D136C4">
        <w:rPr>
          <w:sz w:val="24"/>
          <w:szCs w:val="24"/>
        </w:rPr>
        <w:t>0</w:t>
      </w:r>
      <w:r w:rsidR="004C7521" w:rsidRPr="00D136C4">
        <w:rPr>
          <w:sz w:val="24"/>
          <w:szCs w:val="24"/>
        </w:rPr>
        <w:t>00,00 рубля</w:t>
      </w:r>
      <w:r w:rsidRPr="00D136C4">
        <w:rPr>
          <w:sz w:val="24"/>
          <w:szCs w:val="24"/>
        </w:rPr>
        <w:t>.</w:t>
      </w:r>
    </w:p>
    <w:p w14:paraId="000D25F2" w14:textId="77777777" w:rsidR="00255DFF" w:rsidRPr="00D136C4" w:rsidRDefault="005E6F2A" w:rsidP="006D1E3F">
      <w:pPr>
        <w:pStyle w:val="a4"/>
        <w:ind w:firstLine="720"/>
        <w:rPr>
          <w:sz w:val="24"/>
          <w:szCs w:val="24"/>
        </w:rPr>
      </w:pPr>
      <w:r w:rsidRPr="00D136C4">
        <w:rPr>
          <w:sz w:val="24"/>
          <w:szCs w:val="24"/>
        </w:rPr>
        <w:t>в 20</w:t>
      </w:r>
      <w:r w:rsidR="00411FFF" w:rsidRPr="00D136C4">
        <w:rPr>
          <w:sz w:val="24"/>
          <w:szCs w:val="24"/>
        </w:rPr>
        <w:t>2</w:t>
      </w:r>
      <w:r w:rsidR="00E65491" w:rsidRPr="00D136C4">
        <w:rPr>
          <w:sz w:val="24"/>
          <w:szCs w:val="24"/>
        </w:rPr>
        <w:t>6</w:t>
      </w:r>
      <w:r w:rsidRPr="00D136C4">
        <w:rPr>
          <w:sz w:val="24"/>
          <w:szCs w:val="24"/>
        </w:rPr>
        <w:t xml:space="preserve"> году</w:t>
      </w:r>
      <w:r w:rsidR="00255DFF" w:rsidRPr="00D136C4">
        <w:rPr>
          <w:sz w:val="24"/>
          <w:szCs w:val="24"/>
        </w:rPr>
        <w:t xml:space="preserve"> </w:t>
      </w:r>
      <w:r w:rsidR="00296C4E" w:rsidRPr="00D136C4">
        <w:rPr>
          <w:sz w:val="24"/>
          <w:szCs w:val="24"/>
        </w:rPr>
        <w:t>-</w:t>
      </w:r>
      <w:r w:rsidR="00E65491" w:rsidRPr="00D136C4">
        <w:rPr>
          <w:sz w:val="24"/>
          <w:szCs w:val="24"/>
        </w:rPr>
        <w:t>3</w:t>
      </w:r>
      <w:r w:rsidR="004C7521" w:rsidRPr="00D136C4">
        <w:rPr>
          <w:sz w:val="24"/>
          <w:szCs w:val="24"/>
        </w:rPr>
        <w:t> </w:t>
      </w:r>
      <w:r w:rsidR="00E65491" w:rsidRPr="00D136C4">
        <w:rPr>
          <w:sz w:val="24"/>
          <w:szCs w:val="24"/>
        </w:rPr>
        <w:t>703</w:t>
      </w:r>
      <w:r w:rsidR="004C7521" w:rsidRPr="00D136C4">
        <w:rPr>
          <w:sz w:val="24"/>
          <w:szCs w:val="24"/>
        </w:rPr>
        <w:t xml:space="preserve"> </w:t>
      </w:r>
      <w:r w:rsidR="00E65491" w:rsidRPr="00D136C4">
        <w:rPr>
          <w:sz w:val="24"/>
          <w:szCs w:val="24"/>
        </w:rPr>
        <w:t>704</w:t>
      </w:r>
      <w:r w:rsidR="006D1E3F" w:rsidRPr="00D136C4">
        <w:rPr>
          <w:sz w:val="24"/>
          <w:szCs w:val="24"/>
        </w:rPr>
        <w:t xml:space="preserve">,00 </w:t>
      </w:r>
      <w:r w:rsidR="008D516A" w:rsidRPr="00D136C4">
        <w:rPr>
          <w:sz w:val="24"/>
          <w:szCs w:val="24"/>
        </w:rPr>
        <w:t>р</w:t>
      </w:r>
      <w:r w:rsidR="00255DFF" w:rsidRPr="00D136C4">
        <w:rPr>
          <w:sz w:val="24"/>
          <w:szCs w:val="24"/>
        </w:rPr>
        <w:t>убл</w:t>
      </w:r>
      <w:r w:rsidR="000963AA" w:rsidRPr="00D136C4">
        <w:rPr>
          <w:sz w:val="24"/>
          <w:szCs w:val="24"/>
        </w:rPr>
        <w:t>я</w:t>
      </w:r>
      <w:r w:rsidR="00255DFF" w:rsidRPr="00D136C4">
        <w:rPr>
          <w:sz w:val="24"/>
          <w:szCs w:val="24"/>
        </w:rPr>
        <w:t xml:space="preserve"> (</w:t>
      </w:r>
      <w:r w:rsidR="004C7521" w:rsidRPr="00D136C4">
        <w:rPr>
          <w:sz w:val="24"/>
          <w:szCs w:val="24"/>
        </w:rPr>
        <w:t xml:space="preserve">49,27 </w:t>
      </w:r>
      <w:r w:rsidRPr="00D136C4">
        <w:rPr>
          <w:sz w:val="24"/>
          <w:szCs w:val="24"/>
        </w:rPr>
        <w:t>% от общего объема расходов</w:t>
      </w:r>
      <w:r w:rsidR="00255DFF" w:rsidRPr="00D136C4">
        <w:rPr>
          <w:sz w:val="24"/>
          <w:szCs w:val="24"/>
        </w:rPr>
        <w:t xml:space="preserve">), в том числе в рамках муниципальной программы «Комплексное </w:t>
      </w:r>
      <w:proofErr w:type="gramStart"/>
      <w:r w:rsidR="00255DFF" w:rsidRPr="00D136C4">
        <w:rPr>
          <w:sz w:val="24"/>
          <w:szCs w:val="24"/>
        </w:rPr>
        <w:t>социально - экономическое</w:t>
      </w:r>
      <w:proofErr w:type="gramEnd"/>
      <w:r w:rsidR="00255DFF" w:rsidRPr="00D136C4">
        <w:rPr>
          <w:sz w:val="24"/>
          <w:szCs w:val="24"/>
        </w:rPr>
        <w:t xml:space="preserve"> развитие Воробейнского сельского поселения» (20</w:t>
      </w:r>
      <w:r w:rsidR="00F24129" w:rsidRPr="00D136C4">
        <w:rPr>
          <w:sz w:val="24"/>
          <w:szCs w:val="24"/>
        </w:rPr>
        <w:t>2</w:t>
      </w:r>
      <w:r w:rsidR="00E65491" w:rsidRPr="00D136C4">
        <w:rPr>
          <w:sz w:val="24"/>
          <w:szCs w:val="24"/>
        </w:rPr>
        <w:t>5</w:t>
      </w:r>
      <w:r w:rsidR="00255DFF" w:rsidRPr="00D136C4">
        <w:rPr>
          <w:sz w:val="24"/>
          <w:szCs w:val="24"/>
        </w:rPr>
        <w:t>-20</w:t>
      </w:r>
      <w:r w:rsidR="00E65491" w:rsidRPr="00D136C4">
        <w:rPr>
          <w:sz w:val="24"/>
          <w:szCs w:val="24"/>
        </w:rPr>
        <w:t>7</w:t>
      </w:r>
      <w:r w:rsidR="008D516A" w:rsidRPr="00D136C4">
        <w:rPr>
          <w:sz w:val="24"/>
          <w:szCs w:val="24"/>
        </w:rPr>
        <w:t>6</w:t>
      </w:r>
      <w:r w:rsidR="006D1E3F" w:rsidRPr="00D136C4">
        <w:rPr>
          <w:sz w:val="24"/>
          <w:szCs w:val="24"/>
        </w:rPr>
        <w:t xml:space="preserve"> </w:t>
      </w:r>
      <w:r w:rsidR="00255DFF" w:rsidRPr="00D136C4">
        <w:rPr>
          <w:sz w:val="24"/>
          <w:szCs w:val="24"/>
        </w:rPr>
        <w:t>годы)</w:t>
      </w:r>
      <w:r w:rsidR="006D1E3F" w:rsidRPr="00D136C4">
        <w:rPr>
          <w:sz w:val="24"/>
          <w:szCs w:val="24"/>
        </w:rPr>
        <w:t xml:space="preserve">, всего </w:t>
      </w:r>
      <w:r w:rsidR="004C7521" w:rsidRPr="00D136C4">
        <w:rPr>
          <w:sz w:val="24"/>
          <w:szCs w:val="24"/>
        </w:rPr>
        <w:t>–</w:t>
      </w:r>
      <w:r w:rsidR="006D1E3F" w:rsidRPr="00D136C4">
        <w:rPr>
          <w:sz w:val="24"/>
          <w:szCs w:val="24"/>
        </w:rPr>
        <w:t xml:space="preserve"> </w:t>
      </w:r>
      <w:r w:rsidR="00E65491" w:rsidRPr="00D136C4">
        <w:rPr>
          <w:sz w:val="24"/>
          <w:szCs w:val="24"/>
        </w:rPr>
        <w:t>2</w:t>
      </w:r>
      <w:r w:rsidR="004C7521" w:rsidRPr="00D136C4">
        <w:rPr>
          <w:sz w:val="24"/>
          <w:szCs w:val="24"/>
        </w:rPr>
        <w:t> </w:t>
      </w:r>
      <w:r w:rsidR="00E65491" w:rsidRPr="00D136C4">
        <w:rPr>
          <w:sz w:val="24"/>
          <w:szCs w:val="24"/>
        </w:rPr>
        <w:t>837</w:t>
      </w:r>
      <w:r w:rsidR="004C7521" w:rsidRPr="00D136C4">
        <w:rPr>
          <w:sz w:val="24"/>
          <w:szCs w:val="24"/>
        </w:rPr>
        <w:t xml:space="preserve"> </w:t>
      </w:r>
      <w:r w:rsidR="00E65491" w:rsidRPr="00D136C4">
        <w:rPr>
          <w:sz w:val="24"/>
          <w:szCs w:val="24"/>
        </w:rPr>
        <w:t>471</w:t>
      </w:r>
      <w:r w:rsidR="006D1E3F" w:rsidRPr="00D136C4">
        <w:rPr>
          <w:sz w:val="24"/>
          <w:szCs w:val="24"/>
        </w:rPr>
        <w:t>,00 рубл</w:t>
      </w:r>
      <w:r w:rsidR="004C7521" w:rsidRPr="00D136C4">
        <w:rPr>
          <w:sz w:val="24"/>
          <w:szCs w:val="24"/>
        </w:rPr>
        <w:t>я</w:t>
      </w:r>
      <w:r w:rsidR="00255DFF" w:rsidRPr="00D136C4">
        <w:rPr>
          <w:sz w:val="24"/>
          <w:szCs w:val="24"/>
        </w:rPr>
        <w:t>:</w:t>
      </w:r>
    </w:p>
    <w:p w14:paraId="13756D7D" w14:textId="77777777" w:rsidR="00255DFF" w:rsidRPr="00D136C4" w:rsidRDefault="00692299" w:rsidP="00255DFF">
      <w:pPr>
        <w:pStyle w:val="a4"/>
        <w:ind w:firstLine="720"/>
        <w:rPr>
          <w:sz w:val="24"/>
          <w:szCs w:val="24"/>
        </w:rPr>
      </w:pPr>
      <w:r w:rsidRPr="00D136C4">
        <w:rPr>
          <w:sz w:val="24"/>
          <w:szCs w:val="24"/>
        </w:rPr>
        <w:t xml:space="preserve">- </w:t>
      </w:r>
      <w:r w:rsidR="00255DFF" w:rsidRPr="00D136C4">
        <w:rPr>
          <w:sz w:val="24"/>
          <w:szCs w:val="24"/>
        </w:rPr>
        <w:t xml:space="preserve">на содержание Воробейнской сельской администрации </w:t>
      </w:r>
      <w:r w:rsidR="008D516A" w:rsidRPr="00D136C4">
        <w:rPr>
          <w:sz w:val="24"/>
          <w:szCs w:val="24"/>
        </w:rPr>
        <w:t>–</w:t>
      </w:r>
      <w:r w:rsidR="00F24129" w:rsidRPr="00D136C4">
        <w:rPr>
          <w:sz w:val="24"/>
          <w:szCs w:val="24"/>
        </w:rPr>
        <w:t xml:space="preserve"> </w:t>
      </w:r>
      <w:r w:rsidRPr="00D136C4">
        <w:rPr>
          <w:sz w:val="24"/>
          <w:szCs w:val="24"/>
        </w:rPr>
        <w:t>2</w:t>
      </w:r>
      <w:r w:rsidR="004C7521" w:rsidRPr="00D136C4">
        <w:rPr>
          <w:sz w:val="24"/>
          <w:szCs w:val="24"/>
        </w:rPr>
        <w:t> </w:t>
      </w:r>
      <w:r w:rsidR="00E65491" w:rsidRPr="00D136C4">
        <w:rPr>
          <w:sz w:val="24"/>
          <w:szCs w:val="24"/>
        </w:rPr>
        <w:t>777</w:t>
      </w:r>
      <w:r w:rsidR="004C7521" w:rsidRPr="00D136C4">
        <w:rPr>
          <w:sz w:val="24"/>
          <w:szCs w:val="24"/>
        </w:rPr>
        <w:t xml:space="preserve"> </w:t>
      </w:r>
      <w:r w:rsidR="00E65491" w:rsidRPr="00D136C4">
        <w:rPr>
          <w:sz w:val="24"/>
          <w:szCs w:val="24"/>
        </w:rPr>
        <w:t>984</w:t>
      </w:r>
      <w:r w:rsidRPr="00D136C4">
        <w:rPr>
          <w:sz w:val="24"/>
          <w:szCs w:val="24"/>
        </w:rPr>
        <w:t>,00</w:t>
      </w:r>
      <w:r w:rsidR="008544B2" w:rsidRPr="00D136C4">
        <w:rPr>
          <w:sz w:val="24"/>
          <w:szCs w:val="24"/>
        </w:rPr>
        <w:t xml:space="preserve"> </w:t>
      </w:r>
      <w:r w:rsidR="00255DFF" w:rsidRPr="00D136C4">
        <w:rPr>
          <w:sz w:val="24"/>
          <w:szCs w:val="24"/>
        </w:rPr>
        <w:t>рубл</w:t>
      </w:r>
      <w:r w:rsidR="004C7521" w:rsidRPr="00D136C4">
        <w:rPr>
          <w:sz w:val="24"/>
          <w:szCs w:val="24"/>
        </w:rPr>
        <w:t>я</w:t>
      </w:r>
      <w:r w:rsidR="00255DFF" w:rsidRPr="00D136C4">
        <w:rPr>
          <w:sz w:val="24"/>
          <w:szCs w:val="24"/>
        </w:rPr>
        <w:t xml:space="preserve">, </w:t>
      </w:r>
    </w:p>
    <w:p w14:paraId="1AF60D36" w14:textId="77777777" w:rsidR="000963AA" w:rsidRPr="00D136C4" w:rsidRDefault="000963AA" w:rsidP="000963AA">
      <w:pPr>
        <w:ind w:firstLine="720"/>
        <w:jc w:val="both"/>
        <w:rPr>
          <w:sz w:val="24"/>
          <w:szCs w:val="24"/>
        </w:rPr>
      </w:pPr>
      <w:r w:rsidRPr="00D136C4">
        <w:rPr>
          <w:sz w:val="24"/>
          <w:szCs w:val="24"/>
        </w:rPr>
        <w:t>-</w:t>
      </w:r>
      <w:r w:rsidR="00692299" w:rsidRPr="00D136C4">
        <w:rPr>
          <w:sz w:val="24"/>
          <w:szCs w:val="24"/>
        </w:rPr>
        <w:t xml:space="preserve">на </w:t>
      </w:r>
      <w:r w:rsidRPr="00D136C4">
        <w:rPr>
          <w:sz w:val="24"/>
          <w:szCs w:val="24"/>
        </w:rPr>
        <w:t xml:space="preserve">эксплуатацию и содержание имущества муниципальной казны муниципального образования в сумме </w:t>
      </w:r>
      <w:r w:rsidR="00E65491" w:rsidRPr="00D136C4">
        <w:rPr>
          <w:sz w:val="24"/>
          <w:szCs w:val="24"/>
        </w:rPr>
        <w:t>50</w:t>
      </w:r>
      <w:r w:rsidR="004C7521" w:rsidRPr="00D136C4">
        <w:rPr>
          <w:sz w:val="24"/>
          <w:szCs w:val="24"/>
        </w:rPr>
        <w:t xml:space="preserve"> </w:t>
      </w:r>
      <w:r w:rsidR="00E65491" w:rsidRPr="00D136C4">
        <w:rPr>
          <w:sz w:val="24"/>
          <w:szCs w:val="24"/>
        </w:rPr>
        <w:t>300</w:t>
      </w:r>
      <w:r w:rsidR="008D516A" w:rsidRPr="00D136C4">
        <w:rPr>
          <w:sz w:val="24"/>
          <w:szCs w:val="24"/>
        </w:rPr>
        <w:t>,00</w:t>
      </w:r>
      <w:r w:rsidR="004C7521" w:rsidRPr="00D136C4">
        <w:rPr>
          <w:sz w:val="24"/>
          <w:szCs w:val="24"/>
        </w:rPr>
        <w:t xml:space="preserve"> рубля</w:t>
      </w:r>
      <w:r w:rsidRPr="00D136C4">
        <w:rPr>
          <w:sz w:val="24"/>
          <w:szCs w:val="24"/>
        </w:rPr>
        <w:t>;</w:t>
      </w:r>
    </w:p>
    <w:p w14:paraId="6C65859C" w14:textId="77777777" w:rsidR="000963AA" w:rsidRPr="00D136C4" w:rsidRDefault="000963AA" w:rsidP="000963AA">
      <w:pPr>
        <w:ind w:firstLine="720"/>
        <w:jc w:val="both"/>
        <w:rPr>
          <w:sz w:val="24"/>
          <w:szCs w:val="24"/>
        </w:rPr>
      </w:pPr>
      <w:r w:rsidRPr="00D136C4">
        <w:rPr>
          <w:sz w:val="24"/>
          <w:szCs w:val="24"/>
        </w:rPr>
        <w:t xml:space="preserve">- </w:t>
      </w:r>
      <w:r w:rsidR="00692299" w:rsidRPr="00D136C4">
        <w:rPr>
          <w:sz w:val="24"/>
          <w:szCs w:val="24"/>
        </w:rPr>
        <w:t xml:space="preserve">на </w:t>
      </w:r>
      <w:r w:rsidRPr="00D136C4">
        <w:rPr>
          <w:sz w:val="24"/>
          <w:szCs w:val="24"/>
        </w:rPr>
        <w:t>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в сумме 600</w:t>
      </w:r>
      <w:r w:rsidR="00296C4E" w:rsidRPr="00D136C4">
        <w:rPr>
          <w:sz w:val="24"/>
          <w:szCs w:val="24"/>
        </w:rPr>
        <w:t>,00</w:t>
      </w:r>
      <w:r w:rsidR="004C7521" w:rsidRPr="00D136C4">
        <w:rPr>
          <w:sz w:val="24"/>
          <w:szCs w:val="24"/>
        </w:rPr>
        <w:t xml:space="preserve"> рубля;</w:t>
      </w:r>
    </w:p>
    <w:p w14:paraId="0DC393C2" w14:textId="77777777" w:rsidR="00692299" w:rsidRPr="00D136C4" w:rsidRDefault="00692299" w:rsidP="00692299">
      <w:pPr>
        <w:ind w:firstLine="720"/>
        <w:jc w:val="both"/>
        <w:rPr>
          <w:sz w:val="24"/>
          <w:szCs w:val="24"/>
        </w:rPr>
      </w:pPr>
      <w:r w:rsidRPr="00D136C4">
        <w:rPr>
          <w:sz w:val="24"/>
          <w:szCs w:val="24"/>
        </w:rPr>
        <w:t>- на перечисление членских взносов некоммерческим организациям в сумме</w:t>
      </w:r>
      <w:r w:rsidR="00296C4E" w:rsidRPr="00D136C4">
        <w:rPr>
          <w:sz w:val="24"/>
          <w:szCs w:val="24"/>
        </w:rPr>
        <w:t xml:space="preserve">            </w:t>
      </w:r>
      <w:r w:rsidRPr="00D136C4">
        <w:rPr>
          <w:sz w:val="24"/>
          <w:szCs w:val="24"/>
        </w:rPr>
        <w:t xml:space="preserve"> </w:t>
      </w:r>
      <w:r w:rsidR="004C7521" w:rsidRPr="00D136C4">
        <w:rPr>
          <w:sz w:val="24"/>
          <w:szCs w:val="24"/>
        </w:rPr>
        <w:t>6 000,00 рубля</w:t>
      </w:r>
      <w:r w:rsidRPr="00D136C4">
        <w:rPr>
          <w:sz w:val="24"/>
          <w:szCs w:val="24"/>
        </w:rPr>
        <w:t xml:space="preserve"> (Ассоци</w:t>
      </w:r>
      <w:r w:rsidR="004C7521" w:rsidRPr="00D136C4">
        <w:rPr>
          <w:sz w:val="24"/>
          <w:szCs w:val="24"/>
        </w:rPr>
        <w:t>ация муниципальных образований);</w:t>
      </w:r>
    </w:p>
    <w:p w14:paraId="2308241D" w14:textId="77777777" w:rsidR="00E65491" w:rsidRPr="00D136C4" w:rsidRDefault="00E65491" w:rsidP="00692299">
      <w:pPr>
        <w:ind w:firstLine="720"/>
        <w:jc w:val="both"/>
        <w:rPr>
          <w:sz w:val="24"/>
          <w:szCs w:val="24"/>
        </w:rPr>
      </w:pPr>
      <w:r w:rsidRPr="00D136C4">
        <w:rPr>
          <w:sz w:val="24"/>
          <w:szCs w:val="24"/>
        </w:rPr>
        <w:t xml:space="preserve">-на опубликование нормативных правовых актов муниципальных образований и иной официальной информации в сумме </w:t>
      </w:r>
      <w:r w:rsidR="004C7521" w:rsidRPr="00D136C4">
        <w:rPr>
          <w:sz w:val="24"/>
          <w:szCs w:val="24"/>
        </w:rPr>
        <w:t>2587,00</w:t>
      </w:r>
      <w:r w:rsidRPr="00D136C4">
        <w:rPr>
          <w:sz w:val="24"/>
          <w:szCs w:val="24"/>
        </w:rPr>
        <w:t xml:space="preserve"> </w:t>
      </w:r>
      <w:r w:rsidR="004C7521" w:rsidRPr="00D136C4">
        <w:rPr>
          <w:sz w:val="24"/>
          <w:szCs w:val="24"/>
        </w:rPr>
        <w:t>рубля</w:t>
      </w:r>
      <w:r w:rsidRPr="00D136C4">
        <w:rPr>
          <w:sz w:val="24"/>
          <w:szCs w:val="24"/>
        </w:rPr>
        <w:t>.</w:t>
      </w:r>
    </w:p>
    <w:p w14:paraId="0A5E2D94" w14:textId="77777777" w:rsidR="00255DFF" w:rsidRPr="00D136C4" w:rsidRDefault="00255DFF" w:rsidP="00692299">
      <w:pPr>
        <w:ind w:firstLine="720"/>
        <w:jc w:val="both"/>
        <w:rPr>
          <w:sz w:val="24"/>
          <w:szCs w:val="24"/>
        </w:rPr>
      </w:pPr>
      <w:r w:rsidRPr="00D136C4">
        <w:rPr>
          <w:sz w:val="24"/>
          <w:szCs w:val="24"/>
        </w:rPr>
        <w:t>в 202</w:t>
      </w:r>
      <w:r w:rsidR="00E65491" w:rsidRPr="00D136C4">
        <w:rPr>
          <w:sz w:val="24"/>
          <w:szCs w:val="24"/>
        </w:rPr>
        <w:t>7</w:t>
      </w:r>
      <w:r w:rsidR="00692299" w:rsidRPr="00D136C4">
        <w:rPr>
          <w:sz w:val="24"/>
          <w:szCs w:val="24"/>
        </w:rPr>
        <w:t xml:space="preserve"> </w:t>
      </w:r>
      <w:r w:rsidRPr="00D136C4">
        <w:rPr>
          <w:sz w:val="24"/>
          <w:szCs w:val="24"/>
        </w:rPr>
        <w:t xml:space="preserve">году </w:t>
      </w:r>
      <w:r w:rsidR="004C7521" w:rsidRPr="00D136C4">
        <w:rPr>
          <w:sz w:val="24"/>
          <w:szCs w:val="24"/>
        </w:rPr>
        <w:t>–</w:t>
      </w:r>
      <w:r w:rsidRPr="00D136C4">
        <w:rPr>
          <w:sz w:val="24"/>
          <w:szCs w:val="24"/>
        </w:rPr>
        <w:t xml:space="preserve"> </w:t>
      </w:r>
      <w:r w:rsidR="00E65491" w:rsidRPr="00D136C4">
        <w:rPr>
          <w:sz w:val="24"/>
          <w:szCs w:val="24"/>
        </w:rPr>
        <w:t>3</w:t>
      </w:r>
      <w:r w:rsidR="004C7521" w:rsidRPr="00D136C4">
        <w:rPr>
          <w:sz w:val="24"/>
          <w:szCs w:val="24"/>
        </w:rPr>
        <w:t> </w:t>
      </w:r>
      <w:r w:rsidR="00E65491" w:rsidRPr="00D136C4">
        <w:rPr>
          <w:sz w:val="24"/>
          <w:szCs w:val="24"/>
        </w:rPr>
        <w:t>919</w:t>
      </w:r>
      <w:r w:rsidR="004C7521" w:rsidRPr="00D136C4">
        <w:rPr>
          <w:sz w:val="24"/>
          <w:szCs w:val="24"/>
        </w:rPr>
        <w:t xml:space="preserve"> </w:t>
      </w:r>
      <w:r w:rsidR="00E65491" w:rsidRPr="00D136C4">
        <w:rPr>
          <w:sz w:val="24"/>
          <w:szCs w:val="24"/>
        </w:rPr>
        <w:t>556</w:t>
      </w:r>
      <w:r w:rsidR="00692299" w:rsidRPr="00D136C4">
        <w:rPr>
          <w:sz w:val="24"/>
          <w:szCs w:val="24"/>
        </w:rPr>
        <w:t>,00</w:t>
      </w:r>
      <w:r w:rsidRPr="00D136C4">
        <w:rPr>
          <w:sz w:val="24"/>
          <w:szCs w:val="24"/>
        </w:rPr>
        <w:t xml:space="preserve"> рубл</w:t>
      </w:r>
      <w:r w:rsidR="004C7521" w:rsidRPr="00D136C4">
        <w:rPr>
          <w:sz w:val="24"/>
          <w:szCs w:val="24"/>
        </w:rPr>
        <w:t>я</w:t>
      </w:r>
      <w:r w:rsidRPr="00D136C4">
        <w:rPr>
          <w:sz w:val="24"/>
          <w:szCs w:val="24"/>
        </w:rPr>
        <w:t xml:space="preserve"> (</w:t>
      </w:r>
      <w:r w:rsidR="004C7521" w:rsidRPr="00D136C4">
        <w:rPr>
          <w:sz w:val="24"/>
          <w:szCs w:val="24"/>
        </w:rPr>
        <w:t xml:space="preserve">44,61 </w:t>
      </w:r>
      <w:r w:rsidRPr="00D136C4">
        <w:rPr>
          <w:sz w:val="24"/>
          <w:szCs w:val="24"/>
        </w:rPr>
        <w:t>% от общего объема расходов), в том числе в рамках муниципальной программы «Комплексное социально - экономическое развитие Воробейнского сельского поселения» (20</w:t>
      </w:r>
      <w:r w:rsidR="00F24129" w:rsidRPr="00D136C4">
        <w:rPr>
          <w:sz w:val="24"/>
          <w:szCs w:val="24"/>
        </w:rPr>
        <w:t>2</w:t>
      </w:r>
      <w:r w:rsidR="008D516A" w:rsidRPr="00D136C4">
        <w:rPr>
          <w:sz w:val="24"/>
          <w:szCs w:val="24"/>
        </w:rPr>
        <w:t>4</w:t>
      </w:r>
      <w:r w:rsidR="0098311A" w:rsidRPr="00D136C4">
        <w:rPr>
          <w:sz w:val="24"/>
          <w:szCs w:val="24"/>
        </w:rPr>
        <w:t>-</w:t>
      </w:r>
      <w:r w:rsidRPr="00D136C4">
        <w:rPr>
          <w:sz w:val="24"/>
          <w:szCs w:val="24"/>
        </w:rPr>
        <w:t>202</w:t>
      </w:r>
      <w:r w:rsidR="008D516A" w:rsidRPr="00D136C4">
        <w:rPr>
          <w:sz w:val="24"/>
          <w:szCs w:val="24"/>
        </w:rPr>
        <w:t>6</w:t>
      </w:r>
      <w:r w:rsidR="00692299" w:rsidRPr="00D136C4">
        <w:rPr>
          <w:sz w:val="24"/>
          <w:szCs w:val="24"/>
        </w:rPr>
        <w:t xml:space="preserve"> </w:t>
      </w:r>
      <w:r w:rsidRPr="00D136C4">
        <w:rPr>
          <w:sz w:val="24"/>
          <w:szCs w:val="24"/>
        </w:rPr>
        <w:t>годы)</w:t>
      </w:r>
      <w:r w:rsidR="00692299" w:rsidRPr="00D136C4">
        <w:rPr>
          <w:sz w:val="24"/>
          <w:szCs w:val="24"/>
        </w:rPr>
        <w:t xml:space="preserve"> </w:t>
      </w:r>
      <w:proofErr w:type="gramStart"/>
      <w:r w:rsidR="00692299" w:rsidRPr="00D136C4">
        <w:rPr>
          <w:sz w:val="24"/>
          <w:szCs w:val="24"/>
        </w:rPr>
        <w:t xml:space="preserve">всего  </w:t>
      </w:r>
      <w:r w:rsidR="00E65491" w:rsidRPr="00D136C4">
        <w:rPr>
          <w:sz w:val="24"/>
          <w:szCs w:val="24"/>
        </w:rPr>
        <w:t>2</w:t>
      </w:r>
      <w:proofErr w:type="gramEnd"/>
      <w:r w:rsidR="004C7521" w:rsidRPr="00D136C4">
        <w:rPr>
          <w:sz w:val="24"/>
          <w:szCs w:val="24"/>
        </w:rPr>
        <w:t> </w:t>
      </w:r>
      <w:r w:rsidR="00E65491" w:rsidRPr="00D136C4">
        <w:rPr>
          <w:sz w:val="24"/>
          <w:szCs w:val="24"/>
        </w:rPr>
        <w:t>914</w:t>
      </w:r>
      <w:r w:rsidR="004C7521" w:rsidRPr="00D136C4">
        <w:rPr>
          <w:sz w:val="24"/>
          <w:szCs w:val="24"/>
        </w:rPr>
        <w:t xml:space="preserve"> </w:t>
      </w:r>
      <w:r w:rsidR="00E65491" w:rsidRPr="00D136C4">
        <w:rPr>
          <w:sz w:val="24"/>
          <w:szCs w:val="24"/>
        </w:rPr>
        <w:t>903</w:t>
      </w:r>
      <w:r w:rsidR="004C7521" w:rsidRPr="00D136C4">
        <w:rPr>
          <w:sz w:val="24"/>
          <w:szCs w:val="24"/>
        </w:rPr>
        <w:t>,00 рубля</w:t>
      </w:r>
      <w:r w:rsidRPr="00D136C4">
        <w:rPr>
          <w:sz w:val="24"/>
          <w:szCs w:val="24"/>
        </w:rPr>
        <w:t>:</w:t>
      </w:r>
    </w:p>
    <w:p w14:paraId="5A072D5A" w14:textId="77777777" w:rsidR="00255DFF" w:rsidRPr="00D136C4" w:rsidRDefault="00692299" w:rsidP="00255DFF">
      <w:pPr>
        <w:pStyle w:val="a4"/>
        <w:ind w:firstLine="720"/>
        <w:rPr>
          <w:sz w:val="24"/>
          <w:szCs w:val="24"/>
        </w:rPr>
      </w:pPr>
      <w:r w:rsidRPr="00D136C4">
        <w:rPr>
          <w:sz w:val="24"/>
          <w:szCs w:val="24"/>
        </w:rPr>
        <w:t>-</w:t>
      </w:r>
      <w:r w:rsidR="00255DFF" w:rsidRPr="00D136C4">
        <w:rPr>
          <w:sz w:val="24"/>
          <w:szCs w:val="24"/>
        </w:rPr>
        <w:t>на содержание Воробейнской сельской администрации -</w:t>
      </w:r>
      <w:r w:rsidRPr="00D136C4">
        <w:rPr>
          <w:sz w:val="24"/>
          <w:szCs w:val="24"/>
        </w:rPr>
        <w:t>2</w:t>
      </w:r>
      <w:r w:rsidR="004C7521" w:rsidRPr="00D136C4">
        <w:rPr>
          <w:sz w:val="24"/>
          <w:szCs w:val="24"/>
        </w:rPr>
        <w:t> </w:t>
      </w:r>
      <w:r w:rsidR="00E65491" w:rsidRPr="00D136C4">
        <w:rPr>
          <w:sz w:val="24"/>
          <w:szCs w:val="24"/>
        </w:rPr>
        <w:t>852</w:t>
      </w:r>
      <w:r w:rsidR="004C7521" w:rsidRPr="00D136C4">
        <w:rPr>
          <w:sz w:val="24"/>
          <w:szCs w:val="24"/>
        </w:rPr>
        <w:t xml:space="preserve"> </w:t>
      </w:r>
      <w:r w:rsidR="00E65491" w:rsidRPr="00D136C4">
        <w:rPr>
          <w:sz w:val="24"/>
          <w:szCs w:val="24"/>
        </w:rPr>
        <w:t>204</w:t>
      </w:r>
      <w:r w:rsidRPr="00D136C4">
        <w:rPr>
          <w:sz w:val="24"/>
          <w:szCs w:val="24"/>
        </w:rPr>
        <w:t>,00</w:t>
      </w:r>
      <w:r w:rsidR="00376E26" w:rsidRPr="00D136C4">
        <w:rPr>
          <w:sz w:val="24"/>
          <w:szCs w:val="24"/>
        </w:rPr>
        <w:t xml:space="preserve"> </w:t>
      </w:r>
      <w:r w:rsidR="00255DFF" w:rsidRPr="00D136C4">
        <w:rPr>
          <w:sz w:val="24"/>
          <w:szCs w:val="24"/>
        </w:rPr>
        <w:t xml:space="preserve">рубля, </w:t>
      </w:r>
    </w:p>
    <w:p w14:paraId="6063C470" w14:textId="77777777" w:rsidR="000963AA" w:rsidRPr="00D136C4" w:rsidRDefault="000963AA" w:rsidP="000963AA">
      <w:pPr>
        <w:pStyle w:val="a4"/>
        <w:ind w:firstLine="720"/>
        <w:rPr>
          <w:sz w:val="24"/>
          <w:szCs w:val="24"/>
        </w:rPr>
      </w:pPr>
      <w:r w:rsidRPr="00D136C4">
        <w:rPr>
          <w:sz w:val="24"/>
          <w:szCs w:val="24"/>
        </w:rPr>
        <w:t>-</w:t>
      </w:r>
      <w:r w:rsidR="00692299" w:rsidRPr="00D136C4">
        <w:rPr>
          <w:sz w:val="24"/>
          <w:szCs w:val="24"/>
        </w:rPr>
        <w:t>на</w:t>
      </w:r>
      <w:r w:rsidRPr="00D136C4">
        <w:rPr>
          <w:sz w:val="24"/>
          <w:szCs w:val="24"/>
        </w:rPr>
        <w:t xml:space="preserve"> эксплуатацию и содержание имущества муниципальной казны муниципального образования в </w:t>
      </w:r>
      <w:r w:rsidR="00E65491" w:rsidRPr="00D136C4">
        <w:rPr>
          <w:sz w:val="24"/>
          <w:szCs w:val="24"/>
        </w:rPr>
        <w:t>53</w:t>
      </w:r>
      <w:r w:rsidR="004C7521" w:rsidRPr="00D136C4">
        <w:rPr>
          <w:sz w:val="24"/>
          <w:szCs w:val="24"/>
        </w:rPr>
        <w:t xml:space="preserve"> </w:t>
      </w:r>
      <w:r w:rsidR="00E65491" w:rsidRPr="00D136C4">
        <w:rPr>
          <w:sz w:val="24"/>
          <w:szCs w:val="24"/>
        </w:rPr>
        <w:t>512</w:t>
      </w:r>
      <w:r w:rsidR="002953BD" w:rsidRPr="00D136C4">
        <w:rPr>
          <w:sz w:val="24"/>
          <w:szCs w:val="24"/>
        </w:rPr>
        <w:t>,00</w:t>
      </w:r>
      <w:r w:rsidR="004C7521" w:rsidRPr="00D136C4">
        <w:rPr>
          <w:sz w:val="24"/>
          <w:szCs w:val="24"/>
        </w:rPr>
        <w:t xml:space="preserve"> рубля</w:t>
      </w:r>
      <w:r w:rsidRPr="00D136C4">
        <w:rPr>
          <w:sz w:val="24"/>
          <w:szCs w:val="24"/>
        </w:rPr>
        <w:t>;</w:t>
      </w:r>
    </w:p>
    <w:p w14:paraId="6E73E85B" w14:textId="77777777" w:rsidR="000963AA" w:rsidRPr="00D136C4" w:rsidRDefault="000963AA" w:rsidP="000963AA">
      <w:pPr>
        <w:pStyle w:val="a4"/>
        <w:ind w:firstLine="720"/>
        <w:rPr>
          <w:sz w:val="24"/>
          <w:szCs w:val="24"/>
        </w:rPr>
      </w:pPr>
      <w:r w:rsidRPr="00D136C4">
        <w:rPr>
          <w:sz w:val="24"/>
          <w:szCs w:val="24"/>
        </w:rPr>
        <w:t xml:space="preserve">- </w:t>
      </w:r>
      <w:r w:rsidR="00692299" w:rsidRPr="00D136C4">
        <w:rPr>
          <w:sz w:val="24"/>
          <w:szCs w:val="24"/>
        </w:rPr>
        <w:t xml:space="preserve">на </w:t>
      </w:r>
      <w:r w:rsidRPr="00D136C4">
        <w:rPr>
          <w:sz w:val="24"/>
          <w:szCs w:val="24"/>
        </w:rPr>
        <w:t>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в сумме 600</w:t>
      </w:r>
      <w:r w:rsidR="00296C4E" w:rsidRPr="00D136C4">
        <w:rPr>
          <w:sz w:val="24"/>
          <w:szCs w:val="24"/>
        </w:rPr>
        <w:t>,00</w:t>
      </w:r>
      <w:r w:rsidR="004C7521" w:rsidRPr="00D136C4">
        <w:rPr>
          <w:sz w:val="24"/>
          <w:szCs w:val="24"/>
        </w:rPr>
        <w:t xml:space="preserve"> рубля</w:t>
      </w:r>
      <w:r w:rsidRPr="00D136C4">
        <w:rPr>
          <w:sz w:val="24"/>
          <w:szCs w:val="24"/>
        </w:rPr>
        <w:t>.</w:t>
      </w:r>
    </w:p>
    <w:p w14:paraId="6FA5EBEF" w14:textId="77777777" w:rsidR="00692299" w:rsidRPr="00D136C4" w:rsidRDefault="00692299" w:rsidP="00692299">
      <w:pPr>
        <w:ind w:firstLine="720"/>
        <w:jc w:val="both"/>
        <w:rPr>
          <w:sz w:val="24"/>
          <w:szCs w:val="24"/>
        </w:rPr>
      </w:pPr>
      <w:r w:rsidRPr="00D136C4">
        <w:rPr>
          <w:sz w:val="24"/>
          <w:szCs w:val="24"/>
        </w:rPr>
        <w:t xml:space="preserve">- на перечисление членских взносов некоммерческим организациям в сумме </w:t>
      </w:r>
      <w:r w:rsidR="00296C4E" w:rsidRPr="00D136C4">
        <w:rPr>
          <w:sz w:val="24"/>
          <w:szCs w:val="24"/>
        </w:rPr>
        <w:t xml:space="preserve">               </w:t>
      </w:r>
      <w:r w:rsidR="004C7521" w:rsidRPr="00D136C4">
        <w:rPr>
          <w:sz w:val="24"/>
          <w:szCs w:val="24"/>
        </w:rPr>
        <w:t>6 000,00 рубля</w:t>
      </w:r>
      <w:r w:rsidRPr="00D136C4">
        <w:rPr>
          <w:sz w:val="24"/>
          <w:szCs w:val="24"/>
        </w:rPr>
        <w:t xml:space="preserve"> (Ассоциация муниципальных образований).</w:t>
      </w:r>
    </w:p>
    <w:p w14:paraId="4B5919D9" w14:textId="77777777" w:rsidR="00E65491" w:rsidRPr="00D136C4" w:rsidRDefault="00E65491" w:rsidP="00692299">
      <w:pPr>
        <w:ind w:firstLine="720"/>
        <w:jc w:val="both"/>
        <w:rPr>
          <w:sz w:val="24"/>
          <w:szCs w:val="24"/>
        </w:rPr>
      </w:pPr>
      <w:r w:rsidRPr="00D136C4">
        <w:rPr>
          <w:sz w:val="24"/>
          <w:szCs w:val="24"/>
        </w:rPr>
        <w:t xml:space="preserve">-на опубликование нормативных правовых актов муниципальных образований и иной официальной информации в сумме </w:t>
      </w:r>
      <w:r w:rsidR="004C7521" w:rsidRPr="00D136C4">
        <w:rPr>
          <w:sz w:val="24"/>
          <w:szCs w:val="24"/>
        </w:rPr>
        <w:t>2587,00 рубля</w:t>
      </w:r>
      <w:r w:rsidRPr="00D136C4">
        <w:rPr>
          <w:sz w:val="24"/>
          <w:szCs w:val="24"/>
        </w:rPr>
        <w:t>.</w:t>
      </w:r>
    </w:p>
    <w:p w14:paraId="34417492" w14:textId="77777777" w:rsidR="008544B2" w:rsidRPr="00D136C4" w:rsidRDefault="008544B2" w:rsidP="008544B2">
      <w:pPr>
        <w:pStyle w:val="a4"/>
        <w:ind w:firstLine="720"/>
        <w:rPr>
          <w:sz w:val="24"/>
          <w:szCs w:val="24"/>
        </w:rPr>
      </w:pPr>
      <w:r w:rsidRPr="00D136C4">
        <w:rPr>
          <w:sz w:val="24"/>
          <w:szCs w:val="24"/>
        </w:rPr>
        <w:t>На проведение мероприятий по непрограммным направлениям деятельности предусмотрены расходы:</w:t>
      </w:r>
    </w:p>
    <w:p w14:paraId="4E21DD9B" w14:textId="77777777" w:rsidR="00421451" w:rsidRPr="00D136C4" w:rsidRDefault="00421451" w:rsidP="00421451">
      <w:pPr>
        <w:pStyle w:val="a4"/>
        <w:ind w:firstLine="720"/>
        <w:rPr>
          <w:sz w:val="24"/>
          <w:szCs w:val="24"/>
        </w:rPr>
      </w:pPr>
      <w:r w:rsidRPr="00D136C4">
        <w:rPr>
          <w:sz w:val="24"/>
          <w:szCs w:val="24"/>
        </w:rPr>
        <w:lastRenderedPageBreak/>
        <w:t>-  на обеспечение деятельности главы муниципального образования в 2025 году – 735 509,0 рубля, в 2026 году – 767687,00 рубля, в 2027 году – 798443,00 рубля;</w:t>
      </w:r>
    </w:p>
    <w:p w14:paraId="043F519D" w14:textId="77777777" w:rsidR="008544B2" w:rsidRPr="00D136C4" w:rsidRDefault="00421451" w:rsidP="008544B2">
      <w:pPr>
        <w:pStyle w:val="a4"/>
        <w:ind w:firstLine="720"/>
        <w:rPr>
          <w:sz w:val="24"/>
          <w:szCs w:val="24"/>
        </w:rPr>
      </w:pPr>
      <w:r w:rsidRPr="00D136C4">
        <w:rPr>
          <w:sz w:val="24"/>
          <w:szCs w:val="24"/>
        </w:rPr>
        <w:t xml:space="preserve">- </w:t>
      </w:r>
      <w:r w:rsidR="008544B2" w:rsidRPr="00D136C4">
        <w:rPr>
          <w:sz w:val="24"/>
          <w:szCs w:val="24"/>
        </w:rPr>
        <w:t>на создание резервного фонда администрации по 2000,00</w:t>
      </w:r>
      <w:r w:rsidRPr="00D136C4">
        <w:rPr>
          <w:sz w:val="24"/>
          <w:szCs w:val="24"/>
        </w:rPr>
        <w:t xml:space="preserve"> рубля</w:t>
      </w:r>
      <w:r w:rsidR="008544B2" w:rsidRPr="00D136C4">
        <w:rPr>
          <w:sz w:val="24"/>
          <w:szCs w:val="24"/>
        </w:rPr>
        <w:t xml:space="preserve"> ежегодно;</w:t>
      </w:r>
    </w:p>
    <w:p w14:paraId="0C2AA065" w14:textId="77777777" w:rsidR="008544B2" w:rsidRPr="00D136C4" w:rsidRDefault="008544B2" w:rsidP="008544B2">
      <w:pPr>
        <w:pStyle w:val="a4"/>
        <w:ind w:firstLine="720"/>
        <w:rPr>
          <w:sz w:val="24"/>
          <w:szCs w:val="24"/>
        </w:rPr>
      </w:pPr>
      <w:r w:rsidRPr="00D136C4">
        <w:rPr>
          <w:sz w:val="24"/>
          <w:szCs w:val="24"/>
        </w:rPr>
        <w:t>- условно утвержденные расходы в 202</w:t>
      </w:r>
      <w:r w:rsidR="00E65491" w:rsidRPr="00D136C4">
        <w:rPr>
          <w:sz w:val="24"/>
          <w:szCs w:val="24"/>
        </w:rPr>
        <w:t>6</w:t>
      </w:r>
      <w:r w:rsidRPr="00D136C4">
        <w:rPr>
          <w:sz w:val="24"/>
          <w:szCs w:val="24"/>
        </w:rPr>
        <w:t xml:space="preserve"> году -</w:t>
      </w:r>
      <w:r w:rsidR="00E65491" w:rsidRPr="00D136C4">
        <w:rPr>
          <w:sz w:val="24"/>
          <w:szCs w:val="24"/>
        </w:rPr>
        <w:t>96546</w:t>
      </w:r>
      <w:r w:rsidRPr="00D136C4">
        <w:rPr>
          <w:sz w:val="24"/>
          <w:szCs w:val="24"/>
        </w:rPr>
        <w:t>,00 рубл</w:t>
      </w:r>
      <w:r w:rsidR="00421451" w:rsidRPr="00D136C4">
        <w:rPr>
          <w:sz w:val="24"/>
          <w:szCs w:val="24"/>
        </w:rPr>
        <w:t>я</w:t>
      </w:r>
      <w:r w:rsidRPr="00D136C4">
        <w:rPr>
          <w:sz w:val="24"/>
          <w:szCs w:val="24"/>
        </w:rPr>
        <w:t>, в 202</w:t>
      </w:r>
      <w:r w:rsidR="00E65491" w:rsidRPr="00D136C4">
        <w:rPr>
          <w:sz w:val="24"/>
          <w:szCs w:val="24"/>
        </w:rPr>
        <w:t>7</w:t>
      </w:r>
      <w:r w:rsidRPr="00D136C4">
        <w:rPr>
          <w:sz w:val="24"/>
          <w:szCs w:val="24"/>
        </w:rPr>
        <w:t xml:space="preserve"> году – </w:t>
      </w:r>
      <w:r w:rsidR="00296C4E" w:rsidRPr="00D136C4">
        <w:rPr>
          <w:sz w:val="24"/>
          <w:szCs w:val="24"/>
        </w:rPr>
        <w:t xml:space="preserve">              </w:t>
      </w:r>
      <w:r w:rsidR="00E65491" w:rsidRPr="00D136C4">
        <w:rPr>
          <w:sz w:val="24"/>
          <w:szCs w:val="24"/>
        </w:rPr>
        <w:t>204210</w:t>
      </w:r>
      <w:r w:rsidRPr="00D136C4">
        <w:rPr>
          <w:sz w:val="24"/>
          <w:szCs w:val="24"/>
        </w:rPr>
        <w:t>,00 рубл</w:t>
      </w:r>
      <w:r w:rsidR="00421451" w:rsidRPr="00D136C4">
        <w:rPr>
          <w:sz w:val="24"/>
          <w:szCs w:val="24"/>
        </w:rPr>
        <w:t>я</w:t>
      </w:r>
      <w:r w:rsidRPr="00D136C4">
        <w:rPr>
          <w:sz w:val="24"/>
          <w:szCs w:val="24"/>
        </w:rPr>
        <w:t xml:space="preserve">. </w:t>
      </w:r>
    </w:p>
    <w:p w14:paraId="5A580A8C" w14:textId="77777777" w:rsidR="00C75A4F" w:rsidRPr="00D136C4" w:rsidRDefault="00C75A4F" w:rsidP="00F64D93">
      <w:pPr>
        <w:pStyle w:val="a4"/>
        <w:jc w:val="center"/>
        <w:rPr>
          <w:b/>
          <w:sz w:val="24"/>
          <w:szCs w:val="24"/>
        </w:rPr>
      </w:pPr>
      <w:r w:rsidRPr="00D136C4">
        <w:rPr>
          <w:b/>
          <w:sz w:val="24"/>
          <w:szCs w:val="24"/>
        </w:rPr>
        <w:t>0200 НАЦИОНАЛЬНАЯ ОБОРОНА</w:t>
      </w:r>
    </w:p>
    <w:p w14:paraId="7E997E1D" w14:textId="77777777" w:rsidR="00676438" w:rsidRPr="00D136C4" w:rsidRDefault="00676438" w:rsidP="00F64D93">
      <w:pPr>
        <w:pStyle w:val="a4"/>
        <w:jc w:val="center"/>
        <w:rPr>
          <w:b/>
          <w:sz w:val="24"/>
          <w:szCs w:val="24"/>
        </w:rPr>
      </w:pPr>
    </w:p>
    <w:p w14:paraId="618815E5" w14:textId="77777777" w:rsidR="00421451" w:rsidRPr="00D136C4" w:rsidRDefault="00421451" w:rsidP="00421451">
      <w:pPr>
        <w:pStyle w:val="a4"/>
        <w:ind w:firstLine="720"/>
        <w:rPr>
          <w:sz w:val="24"/>
          <w:szCs w:val="24"/>
        </w:rPr>
      </w:pPr>
      <w:r w:rsidRPr="00D136C4">
        <w:rPr>
          <w:sz w:val="24"/>
          <w:szCs w:val="24"/>
        </w:rPr>
        <w:t>По разделу 02 «Национальная оборона» подразделу 0203 «Мобилизационная и вневойсковая подготовка» запланированы расходы в пределах субвенции бюджетам сельских поселений на осуществление первичного воинского учета на территориях, где отсутствуют военные комиссариаты в 2025 году в сумме 156 294,00 рубля,</w:t>
      </w:r>
      <w:r w:rsidRPr="00D136C4">
        <w:t xml:space="preserve"> </w:t>
      </w:r>
      <w:r w:rsidRPr="00D136C4">
        <w:rPr>
          <w:sz w:val="24"/>
          <w:szCs w:val="24"/>
        </w:rPr>
        <w:t xml:space="preserve">в 2026 году в сумме 171 380,00 рубля, в 2027 году в сумме 177 622,00 рубля. Расходы предусмотрены в рамках муниципальной программы «Комплексное </w:t>
      </w:r>
      <w:proofErr w:type="gramStart"/>
      <w:r w:rsidRPr="00D136C4">
        <w:rPr>
          <w:sz w:val="24"/>
          <w:szCs w:val="24"/>
        </w:rPr>
        <w:t>социально - экономическое</w:t>
      </w:r>
      <w:proofErr w:type="gramEnd"/>
      <w:r w:rsidRPr="00D136C4">
        <w:rPr>
          <w:sz w:val="24"/>
          <w:szCs w:val="24"/>
        </w:rPr>
        <w:t xml:space="preserve"> развитие Воробейнское сельского поселения» (2025- 2027 годы).</w:t>
      </w:r>
    </w:p>
    <w:p w14:paraId="3CBCD9AB" w14:textId="77777777" w:rsidR="009540A7" w:rsidRPr="00D136C4" w:rsidRDefault="00421451" w:rsidP="00B332C1">
      <w:pPr>
        <w:pStyle w:val="a4"/>
        <w:ind w:firstLine="720"/>
        <w:rPr>
          <w:sz w:val="24"/>
          <w:szCs w:val="24"/>
        </w:rPr>
      </w:pPr>
      <w:r w:rsidRPr="00D136C4">
        <w:rPr>
          <w:sz w:val="24"/>
          <w:szCs w:val="24"/>
        </w:rPr>
        <w:t>Количество работников</w:t>
      </w:r>
      <w:r w:rsidRPr="00D136C4">
        <w:rPr>
          <w:sz w:val="28"/>
          <w:szCs w:val="28"/>
        </w:rPr>
        <w:t xml:space="preserve"> </w:t>
      </w:r>
      <w:r w:rsidRPr="00D136C4">
        <w:rPr>
          <w:sz w:val="24"/>
          <w:szCs w:val="24"/>
        </w:rPr>
        <w:t xml:space="preserve">по первичному воинскому учету – 1 человек, количество ставок   0,4 единицы. </w:t>
      </w:r>
    </w:p>
    <w:p w14:paraId="33F7490B" w14:textId="77777777" w:rsidR="009540A7" w:rsidRPr="00D136C4" w:rsidRDefault="00E776E5" w:rsidP="00846FEE">
      <w:pPr>
        <w:pStyle w:val="a4"/>
        <w:tabs>
          <w:tab w:val="left" w:pos="945"/>
        </w:tabs>
        <w:jc w:val="center"/>
        <w:rPr>
          <w:b/>
          <w:sz w:val="24"/>
          <w:szCs w:val="24"/>
        </w:rPr>
      </w:pPr>
      <w:r w:rsidRPr="00D136C4">
        <w:rPr>
          <w:b/>
          <w:sz w:val="24"/>
          <w:szCs w:val="24"/>
        </w:rPr>
        <w:t xml:space="preserve">0400 </w:t>
      </w:r>
      <w:r w:rsidR="009540A7" w:rsidRPr="00D136C4">
        <w:rPr>
          <w:b/>
          <w:sz w:val="24"/>
          <w:szCs w:val="24"/>
        </w:rPr>
        <w:t>НАЦИОНАЛЬНАЯ ЭКОНОМИКА</w:t>
      </w:r>
    </w:p>
    <w:p w14:paraId="30B9EF42" w14:textId="77777777" w:rsidR="00846FEE" w:rsidRPr="00D136C4" w:rsidRDefault="00846FEE" w:rsidP="00846FEE">
      <w:pPr>
        <w:pStyle w:val="a4"/>
        <w:tabs>
          <w:tab w:val="left" w:pos="945"/>
        </w:tabs>
        <w:jc w:val="center"/>
        <w:rPr>
          <w:b/>
          <w:sz w:val="24"/>
          <w:szCs w:val="24"/>
        </w:rPr>
      </w:pPr>
    </w:p>
    <w:p w14:paraId="681C7CA8" w14:textId="77777777" w:rsidR="00950C77" w:rsidRPr="00D136C4" w:rsidRDefault="009540A7" w:rsidP="00950C77">
      <w:pPr>
        <w:pStyle w:val="a4"/>
        <w:ind w:firstLine="720"/>
        <w:rPr>
          <w:sz w:val="24"/>
          <w:szCs w:val="24"/>
        </w:rPr>
      </w:pPr>
      <w:r w:rsidRPr="00D136C4">
        <w:rPr>
          <w:sz w:val="24"/>
          <w:szCs w:val="24"/>
        </w:rPr>
        <w:t xml:space="preserve">По </w:t>
      </w:r>
      <w:r w:rsidR="00004D96" w:rsidRPr="00D136C4">
        <w:rPr>
          <w:sz w:val="24"/>
          <w:szCs w:val="24"/>
        </w:rPr>
        <w:t xml:space="preserve">подразделу </w:t>
      </w:r>
      <w:r w:rsidR="009742D6" w:rsidRPr="00D136C4">
        <w:rPr>
          <w:sz w:val="24"/>
          <w:szCs w:val="24"/>
        </w:rPr>
        <w:t xml:space="preserve">0409 </w:t>
      </w:r>
      <w:r w:rsidR="00004D96" w:rsidRPr="00D136C4">
        <w:rPr>
          <w:sz w:val="24"/>
          <w:szCs w:val="24"/>
        </w:rPr>
        <w:t>«Дорожное хозяйство (дорожные фонды)», целевой статье</w:t>
      </w:r>
      <w:r w:rsidR="005C47DE" w:rsidRPr="00D136C4">
        <w:rPr>
          <w:sz w:val="24"/>
          <w:szCs w:val="24"/>
        </w:rPr>
        <w:t xml:space="preserve"> «Развитие и совершенствование сети автомобильных дорог местного значения» в 20</w:t>
      </w:r>
      <w:r w:rsidR="007C368B" w:rsidRPr="00D136C4">
        <w:rPr>
          <w:sz w:val="24"/>
          <w:szCs w:val="24"/>
        </w:rPr>
        <w:t>2</w:t>
      </w:r>
      <w:r w:rsidR="009F46CF" w:rsidRPr="00D136C4">
        <w:rPr>
          <w:sz w:val="24"/>
          <w:szCs w:val="24"/>
        </w:rPr>
        <w:t>5</w:t>
      </w:r>
      <w:r w:rsidR="005C47DE" w:rsidRPr="00D136C4">
        <w:rPr>
          <w:sz w:val="24"/>
          <w:szCs w:val="24"/>
        </w:rPr>
        <w:t xml:space="preserve"> году запланировано </w:t>
      </w:r>
      <w:r w:rsidR="009F46CF" w:rsidRPr="00D136C4">
        <w:rPr>
          <w:sz w:val="24"/>
          <w:szCs w:val="24"/>
        </w:rPr>
        <w:t>5</w:t>
      </w:r>
      <w:r w:rsidR="00B558DE" w:rsidRPr="00D136C4">
        <w:rPr>
          <w:sz w:val="24"/>
          <w:szCs w:val="24"/>
        </w:rPr>
        <w:t> </w:t>
      </w:r>
      <w:r w:rsidR="009F46CF" w:rsidRPr="00D136C4">
        <w:rPr>
          <w:sz w:val="24"/>
          <w:szCs w:val="24"/>
        </w:rPr>
        <w:t>301</w:t>
      </w:r>
      <w:r w:rsidR="00B558DE" w:rsidRPr="00D136C4">
        <w:rPr>
          <w:sz w:val="24"/>
          <w:szCs w:val="24"/>
        </w:rPr>
        <w:t xml:space="preserve"> </w:t>
      </w:r>
      <w:r w:rsidR="009F46CF" w:rsidRPr="00D136C4">
        <w:rPr>
          <w:sz w:val="24"/>
          <w:szCs w:val="24"/>
        </w:rPr>
        <w:t>381,00</w:t>
      </w:r>
      <w:r w:rsidR="00B558DE" w:rsidRPr="00D136C4">
        <w:rPr>
          <w:sz w:val="24"/>
          <w:szCs w:val="24"/>
        </w:rPr>
        <w:t xml:space="preserve"> </w:t>
      </w:r>
      <w:r w:rsidR="005C47DE" w:rsidRPr="00D136C4">
        <w:rPr>
          <w:sz w:val="24"/>
          <w:szCs w:val="24"/>
        </w:rPr>
        <w:t>рубл</w:t>
      </w:r>
      <w:r w:rsidR="008544B2" w:rsidRPr="00D136C4">
        <w:rPr>
          <w:sz w:val="24"/>
          <w:szCs w:val="24"/>
        </w:rPr>
        <w:t>я</w:t>
      </w:r>
      <w:r w:rsidR="005C47DE" w:rsidRPr="00D136C4">
        <w:rPr>
          <w:sz w:val="24"/>
          <w:szCs w:val="24"/>
        </w:rPr>
        <w:t xml:space="preserve"> </w:t>
      </w:r>
      <w:r w:rsidR="00004D96" w:rsidRPr="00D136C4">
        <w:rPr>
          <w:sz w:val="24"/>
          <w:szCs w:val="24"/>
        </w:rPr>
        <w:t>(</w:t>
      </w:r>
      <w:r w:rsidR="009F46CF" w:rsidRPr="00D136C4">
        <w:rPr>
          <w:sz w:val="24"/>
          <w:szCs w:val="24"/>
        </w:rPr>
        <w:t>5</w:t>
      </w:r>
      <w:r w:rsidR="00B558DE" w:rsidRPr="00D136C4">
        <w:rPr>
          <w:sz w:val="24"/>
          <w:szCs w:val="24"/>
        </w:rPr>
        <w:t xml:space="preserve">8,25 </w:t>
      </w:r>
      <w:r w:rsidR="005C47DE" w:rsidRPr="00D136C4">
        <w:rPr>
          <w:sz w:val="24"/>
          <w:szCs w:val="24"/>
        </w:rPr>
        <w:t>%</w:t>
      </w:r>
      <w:r w:rsidR="00846FEE" w:rsidRPr="00D136C4">
        <w:rPr>
          <w:sz w:val="24"/>
          <w:szCs w:val="24"/>
        </w:rPr>
        <w:t xml:space="preserve"> от общих расходов</w:t>
      </w:r>
      <w:r w:rsidR="00004D96" w:rsidRPr="00D136C4">
        <w:rPr>
          <w:sz w:val="24"/>
          <w:szCs w:val="24"/>
        </w:rPr>
        <w:t>)</w:t>
      </w:r>
      <w:r w:rsidR="009742D6" w:rsidRPr="00D136C4">
        <w:rPr>
          <w:sz w:val="24"/>
          <w:szCs w:val="24"/>
        </w:rPr>
        <w:t xml:space="preserve">, </w:t>
      </w:r>
      <w:r w:rsidR="008B40F0" w:rsidRPr="00D136C4">
        <w:rPr>
          <w:sz w:val="24"/>
          <w:szCs w:val="24"/>
        </w:rPr>
        <w:t>в 20</w:t>
      </w:r>
      <w:r w:rsidR="0015317F" w:rsidRPr="00D136C4">
        <w:rPr>
          <w:sz w:val="24"/>
          <w:szCs w:val="24"/>
        </w:rPr>
        <w:t>2</w:t>
      </w:r>
      <w:r w:rsidR="009F46CF" w:rsidRPr="00D136C4">
        <w:rPr>
          <w:sz w:val="24"/>
          <w:szCs w:val="24"/>
        </w:rPr>
        <w:t>6</w:t>
      </w:r>
      <w:r w:rsidR="008B40F0" w:rsidRPr="00D136C4">
        <w:rPr>
          <w:sz w:val="24"/>
          <w:szCs w:val="24"/>
        </w:rPr>
        <w:t xml:space="preserve"> году запланировано </w:t>
      </w:r>
      <w:r w:rsidR="009F46CF" w:rsidRPr="00D136C4">
        <w:rPr>
          <w:sz w:val="24"/>
          <w:szCs w:val="24"/>
        </w:rPr>
        <w:t>3</w:t>
      </w:r>
      <w:r w:rsidR="00B558DE" w:rsidRPr="00D136C4">
        <w:rPr>
          <w:sz w:val="24"/>
          <w:szCs w:val="24"/>
        </w:rPr>
        <w:t> </w:t>
      </w:r>
      <w:r w:rsidR="009F46CF" w:rsidRPr="00D136C4">
        <w:rPr>
          <w:sz w:val="24"/>
          <w:szCs w:val="24"/>
        </w:rPr>
        <w:t>484</w:t>
      </w:r>
      <w:r w:rsidR="00B558DE" w:rsidRPr="00D136C4">
        <w:rPr>
          <w:sz w:val="24"/>
          <w:szCs w:val="24"/>
        </w:rPr>
        <w:t xml:space="preserve"> </w:t>
      </w:r>
      <w:r w:rsidR="009F46CF" w:rsidRPr="00D136C4">
        <w:rPr>
          <w:sz w:val="24"/>
          <w:szCs w:val="24"/>
        </w:rPr>
        <w:t>111,00</w:t>
      </w:r>
      <w:r w:rsidR="00B558DE" w:rsidRPr="00D136C4">
        <w:rPr>
          <w:sz w:val="24"/>
          <w:szCs w:val="24"/>
        </w:rPr>
        <w:t xml:space="preserve"> </w:t>
      </w:r>
      <w:r w:rsidR="008B40F0" w:rsidRPr="00D136C4">
        <w:rPr>
          <w:sz w:val="24"/>
          <w:szCs w:val="24"/>
        </w:rPr>
        <w:t>рубл</w:t>
      </w:r>
      <w:r w:rsidR="008544B2" w:rsidRPr="00D136C4">
        <w:rPr>
          <w:sz w:val="24"/>
          <w:szCs w:val="24"/>
        </w:rPr>
        <w:t>я</w:t>
      </w:r>
      <w:r w:rsidR="008B40F0" w:rsidRPr="00D136C4">
        <w:rPr>
          <w:sz w:val="24"/>
          <w:szCs w:val="24"/>
        </w:rPr>
        <w:t xml:space="preserve"> (</w:t>
      </w:r>
      <w:r w:rsidR="00B558DE" w:rsidRPr="00D136C4">
        <w:rPr>
          <w:sz w:val="24"/>
          <w:szCs w:val="24"/>
        </w:rPr>
        <w:t xml:space="preserve">46,35 </w:t>
      </w:r>
      <w:r w:rsidR="008B40F0" w:rsidRPr="00D136C4">
        <w:rPr>
          <w:sz w:val="24"/>
          <w:szCs w:val="24"/>
        </w:rPr>
        <w:t>% от общих расходов)</w:t>
      </w:r>
      <w:r w:rsidR="009742D6" w:rsidRPr="00D136C4">
        <w:rPr>
          <w:sz w:val="24"/>
          <w:szCs w:val="24"/>
        </w:rPr>
        <w:t xml:space="preserve">, </w:t>
      </w:r>
      <w:r w:rsidR="008B40F0" w:rsidRPr="00D136C4">
        <w:rPr>
          <w:sz w:val="24"/>
          <w:szCs w:val="24"/>
        </w:rPr>
        <w:t>в 20</w:t>
      </w:r>
      <w:r w:rsidR="00D63D59" w:rsidRPr="00D136C4">
        <w:rPr>
          <w:sz w:val="24"/>
          <w:szCs w:val="24"/>
        </w:rPr>
        <w:t>2</w:t>
      </w:r>
      <w:r w:rsidR="009F46CF" w:rsidRPr="00D136C4">
        <w:rPr>
          <w:sz w:val="24"/>
          <w:szCs w:val="24"/>
        </w:rPr>
        <w:t>7</w:t>
      </w:r>
      <w:r w:rsidR="008B40F0" w:rsidRPr="00D136C4">
        <w:rPr>
          <w:sz w:val="24"/>
          <w:szCs w:val="24"/>
        </w:rPr>
        <w:t xml:space="preserve"> году запланировано </w:t>
      </w:r>
      <w:r w:rsidR="009F46CF" w:rsidRPr="00D136C4">
        <w:rPr>
          <w:sz w:val="24"/>
          <w:szCs w:val="24"/>
        </w:rPr>
        <w:t>4</w:t>
      </w:r>
      <w:r w:rsidR="00B558DE" w:rsidRPr="00D136C4">
        <w:rPr>
          <w:sz w:val="24"/>
          <w:szCs w:val="24"/>
        </w:rPr>
        <w:t> </w:t>
      </w:r>
      <w:r w:rsidR="009F46CF" w:rsidRPr="00D136C4">
        <w:rPr>
          <w:sz w:val="24"/>
          <w:szCs w:val="24"/>
        </w:rPr>
        <w:t>524</w:t>
      </w:r>
      <w:r w:rsidR="00B558DE" w:rsidRPr="00D136C4">
        <w:rPr>
          <w:sz w:val="24"/>
          <w:szCs w:val="24"/>
        </w:rPr>
        <w:t xml:space="preserve"> </w:t>
      </w:r>
      <w:r w:rsidR="009F46CF" w:rsidRPr="00D136C4">
        <w:rPr>
          <w:sz w:val="24"/>
          <w:szCs w:val="24"/>
        </w:rPr>
        <w:t>856,00</w:t>
      </w:r>
      <w:r w:rsidR="00B558DE" w:rsidRPr="00D136C4">
        <w:rPr>
          <w:sz w:val="24"/>
          <w:szCs w:val="24"/>
        </w:rPr>
        <w:t xml:space="preserve"> </w:t>
      </w:r>
      <w:r w:rsidR="008B40F0" w:rsidRPr="00D136C4">
        <w:rPr>
          <w:sz w:val="24"/>
          <w:szCs w:val="24"/>
        </w:rPr>
        <w:t>рубл</w:t>
      </w:r>
      <w:r w:rsidR="00E776E5" w:rsidRPr="00D136C4">
        <w:rPr>
          <w:sz w:val="24"/>
          <w:szCs w:val="24"/>
        </w:rPr>
        <w:t>я</w:t>
      </w:r>
      <w:r w:rsidR="008B40F0" w:rsidRPr="00D136C4">
        <w:rPr>
          <w:sz w:val="24"/>
          <w:szCs w:val="24"/>
        </w:rPr>
        <w:t xml:space="preserve"> (</w:t>
      </w:r>
      <w:r w:rsidR="00B558DE" w:rsidRPr="00D136C4">
        <w:rPr>
          <w:sz w:val="24"/>
          <w:szCs w:val="24"/>
        </w:rPr>
        <w:t>51,50</w:t>
      </w:r>
      <w:r w:rsidR="008B40F0" w:rsidRPr="00D136C4">
        <w:rPr>
          <w:sz w:val="24"/>
          <w:szCs w:val="24"/>
        </w:rPr>
        <w:t xml:space="preserve">% от общих расходов). </w:t>
      </w:r>
    </w:p>
    <w:p w14:paraId="27E73663" w14:textId="77777777" w:rsidR="00846FEE" w:rsidRPr="00D136C4" w:rsidRDefault="007D34F6" w:rsidP="00950C77">
      <w:pPr>
        <w:pStyle w:val="a4"/>
        <w:ind w:firstLine="720"/>
        <w:rPr>
          <w:sz w:val="24"/>
          <w:szCs w:val="24"/>
        </w:rPr>
      </w:pPr>
      <w:r w:rsidRPr="00D136C4">
        <w:rPr>
          <w:sz w:val="24"/>
          <w:szCs w:val="24"/>
        </w:rPr>
        <w:t xml:space="preserve">Данные средства предусмотрены </w:t>
      </w:r>
      <w:r w:rsidR="00950C77" w:rsidRPr="00D136C4">
        <w:rPr>
          <w:sz w:val="24"/>
          <w:szCs w:val="24"/>
        </w:rPr>
        <w:t>в рамках муниципальной программы «Комплексное социально - экономическое развитие Воробейнское сельского поселения» (20</w:t>
      </w:r>
      <w:r w:rsidR="007C368B" w:rsidRPr="00D136C4">
        <w:rPr>
          <w:sz w:val="24"/>
          <w:szCs w:val="24"/>
        </w:rPr>
        <w:t>2</w:t>
      </w:r>
      <w:r w:rsidR="009F46CF" w:rsidRPr="00D136C4">
        <w:rPr>
          <w:sz w:val="24"/>
          <w:szCs w:val="24"/>
        </w:rPr>
        <w:t>5</w:t>
      </w:r>
      <w:r w:rsidR="00950C77" w:rsidRPr="00D136C4">
        <w:rPr>
          <w:sz w:val="24"/>
          <w:szCs w:val="24"/>
        </w:rPr>
        <w:t>- 202</w:t>
      </w:r>
      <w:r w:rsidR="009F46CF" w:rsidRPr="00D136C4">
        <w:rPr>
          <w:sz w:val="24"/>
          <w:szCs w:val="24"/>
        </w:rPr>
        <w:t>7</w:t>
      </w:r>
      <w:r w:rsidR="008544B2" w:rsidRPr="00D136C4">
        <w:rPr>
          <w:sz w:val="24"/>
          <w:szCs w:val="24"/>
        </w:rPr>
        <w:t xml:space="preserve"> </w:t>
      </w:r>
      <w:r w:rsidR="00950C77" w:rsidRPr="00D136C4">
        <w:rPr>
          <w:sz w:val="24"/>
          <w:szCs w:val="24"/>
        </w:rPr>
        <w:t xml:space="preserve">годы) </w:t>
      </w:r>
      <w:r w:rsidR="00004D96" w:rsidRPr="00D136C4">
        <w:rPr>
          <w:sz w:val="24"/>
          <w:szCs w:val="24"/>
        </w:rPr>
        <w:t>на ремонт и содержание автомобильных дорог местного значения,</w:t>
      </w:r>
      <w:r w:rsidR="00846FEE" w:rsidRPr="00D136C4">
        <w:rPr>
          <w:sz w:val="24"/>
          <w:szCs w:val="24"/>
        </w:rPr>
        <w:t xml:space="preserve"> осуществляемые за счет средств </w:t>
      </w:r>
      <w:r w:rsidR="00004D96" w:rsidRPr="00D136C4">
        <w:rPr>
          <w:sz w:val="24"/>
          <w:szCs w:val="24"/>
        </w:rPr>
        <w:t>межбюджетных трансфертов, передаваемых бюджету сельского поселения из бюджета</w:t>
      </w:r>
      <w:r w:rsidR="00950C77" w:rsidRPr="00D136C4">
        <w:rPr>
          <w:sz w:val="24"/>
          <w:szCs w:val="24"/>
        </w:rPr>
        <w:t xml:space="preserve"> </w:t>
      </w:r>
      <w:r w:rsidR="002858D2" w:rsidRPr="00D136C4">
        <w:rPr>
          <w:sz w:val="24"/>
          <w:szCs w:val="24"/>
        </w:rPr>
        <w:t>Жирятинского муниципального района Брянской области</w:t>
      </w:r>
      <w:r w:rsidR="00004D96" w:rsidRPr="00D136C4">
        <w:rPr>
          <w:sz w:val="24"/>
          <w:szCs w:val="24"/>
        </w:rPr>
        <w:t xml:space="preserve"> на осуществление</w:t>
      </w:r>
      <w:r w:rsidRPr="00D136C4">
        <w:rPr>
          <w:sz w:val="24"/>
          <w:szCs w:val="24"/>
        </w:rPr>
        <w:t xml:space="preserve"> части полномочий по решению вопросов местного значения в соответствии с заключенными соглашениями</w:t>
      </w:r>
      <w:r w:rsidR="00846FEE" w:rsidRPr="00D136C4">
        <w:rPr>
          <w:sz w:val="24"/>
          <w:szCs w:val="24"/>
        </w:rPr>
        <w:t xml:space="preserve">. </w:t>
      </w:r>
    </w:p>
    <w:p w14:paraId="6C1E4961" w14:textId="77777777" w:rsidR="007F643A" w:rsidRPr="00D136C4" w:rsidRDefault="007F643A" w:rsidP="00950C77">
      <w:pPr>
        <w:pStyle w:val="a4"/>
        <w:ind w:firstLine="720"/>
        <w:rPr>
          <w:sz w:val="24"/>
          <w:szCs w:val="24"/>
        </w:rPr>
      </w:pPr>
    </w:p>
    <w:p w14:paraId="60F21123" w14:textId="77777777" w:rsidR="00C75A4F" w:rsidRPr="00D136C4" w:rsidRDefault="00C75A4F" w:rsidP="00C75A4F">
      <w:pPr>
        <w:pStyle w:val="a6"/>
        <w:tabs>
          <w:tab w:val="clear" w:pos="4153"/>
          <w:tab w:val="clear" w:pos="8306"/>
          <w:tab w:val="center" w:pos="4275"/>
        </w:tabs>
        <w:ind w:left="1800"/>
        <w:rPr>
          <w:b/>
          <w:sz w:val="24"/>
          <w:szCs w:val="24"/>
        </w:rPr>
      </w:pPr>
      <w:r w:rsidRPr="00D136C4">
        <w:rPr>
          <w:b/>
          <w:sz w:val="24"/>
          <w:szCs w:val="24"/>
        </w:rPr>
        <w:t>0500 ЖИЛИЩНО-КОММУНАЛЬНОЕ ХОЗЯЙСТВО</w:t>
      </w:r>
    </w:p>
    <w:p w14:paraId="41885224" w14:textId="77777777" w:rsidR="00C75A4F" w:rsidRPr="00D136C4" w:rsidRDefault="00C75A4F" w:rsidP="00C75A4F">
      <w:pPr>
        <w:pStyle w:val="a6"/>
        <w:tabs>
          <w:tab w:val="clear" w:pos="4153"/>
          <w:tab w:val="clear" w:pos="8306"/>
          <w:tab w:val="center" w:pos="4275"/>
        </w:tabs>
        <w:ind w:left="1800"/>
        <w:jc w:val="both"/>
        <w:rPr>
          <w:b/>
          <w:sz w:val="24"/>
          <w:szCs w:val="24"/>
        </w:rPr>
      </w:pPr>
    </w:p>
    <w:p w14:paraId="25C41488" w14:textId="77777777" w:rsidR="00755259" w:rsidRPr="00D136C4" w:rsidRDefault="00C75A4F" w:rsidP="00755259">
      <w:pPr>
        <w:pStyle w:val="a6"/>
        <w:tabs>
          <w:tab w:val="clear" w:pos="4153"/>
          <w:tab w:val="clear" w:pos="8306"/>
          <w:tab w:val="center" w:pos="4275"/>
        </w:tabs>
        <w:ind w:firstLine="709"/>
        <w:jc w:val="both"/>
        <w:rPr>
          <w:sz w:val="24"/>
          <w:szCs w:val="24"/>
        </w:rPr>
      </w:pPr>
      <w:r w:rsidRPr="00D136C4">
        <w:rPr>
          <w:sz w:val="24"/>
          <w:szCs w:val="24"/>
        </w:rPr>
        <w:t>Общий объем расходов по разделу «Жилищно – коммунальное хозяйство»</w:t>
      </w:r>
      <w:r w:rsidR="0017502C" w:rsidRPr="00D136C4">
        <w:rPr>
          <w:sz w:val="24"/>
          <w:szCs w:val="24"/>
        </w:rPr>
        <w:t xml:space="preserve"> подразделу</w:t>
      </w:r>
      <w:r w:rsidR="009742D6" w:rsidRPr="00D136C4">
        <w:rPr>
          <w:sz w:val="24"/>
          <w:szCs w:val="24"/>
        </w:rPr>
        <w:t xml:space="preserve"> 0503</w:t>
      </w:r>
      <w:r w:rsidR="0017502C" w:rsidRPr="00D136C4">
        <w:rPr>
          <w:sz w:val="24"/>
          <w:szCs w:val="24"/>
        </w:rPr>
        <w:t xml:space="preserve"> «Благоустройство»</w:t>
      </w:r>
      <w:r w:rsidR="009742D6" w:rsidRPr="00D136C4">
        <w:rPr>
          <w:sz w:val="24"/>
          <w:szCs w:val="24"/>
        </w:rPr>
        <w:t xml:space="preserve"> состави</w:t>
      </w:r>
      <w:r w:rsidRPr="00D136C4">
        <w:rPr>
          <w:sz w:val="24"/>
          <w:szCs w:val="24"/>
        </w:rPr>
        <w:t>т</w:t>
      </w:r>
      <w:r w:rsidR="00755259" w:rsidRPr="00D136C4">
        <w:rPr>
          <w:sz w:val="24"/>
          <w:szCs w:val="24"/>
        </w:rPr>
        <w:t>:</w:t>
      </w:r>
      <w:r w:rsidRPr="00D136C4">
        <w:rPr>
          <w:sz w:val="24"/>
          <w:szCs w:val="24"/>
        </w:rPr>
        <w:t xml:space="preserve">  </w:t>
      </w:r>
    </w:p>
    <w:p w14:paraId="6E547CFF" w14:textId="77777777" w:rsidR="00755259" w:rsidRPr="00D136C4" w:rsidRDefault="00FB473F" w:rsidP="00755259">
      <w:pPr>
        <w:pStyle w:val="a6"/>
        <w:tabs>
          <w:tab w:val="clear" w:pos="4153"/>
          <w:tab w:val="clear" w:pos="8306"/>
          <w:tab w:val="center" w:pos="4275"/>
        </w:tabs>
        <w:ind w:firstLine="709"/>
        <w:jc w:val="both"/>
        <w:rPr>
          <w:sz w:val="24"/>
          <w:szCs w:val="24"/>
        </w:rPr>
      </w:pPr>
      <w:r w:rsidRPr="00D136C4">
        <w:rPr>
          <w:sz w:val="24"/>
          <w:szCs w:val="24"/>
        </w:rPr>
        <w:t>в</w:t>
      </w:r>
      <w:r w:rsidR="00C75A4F" w:rsidRPr="00D136C4">
        <w:rPr>
          <w:sz w:val="24"/>
          <w:szCs w:val="24"/>
        </w:rPr>
        <w:t xml:space="preserve"> 20</w:t>
      </w:r>
      <w:r w:rsidR="00C01F73" w:rsidRPr="00D136C4">
        <w:rPr>
          <w:sz w:val="24"/>
          <w:szCs w:val="24"/>
        </w:rPr>
        <w:t>2</w:t>
      </w:r>
      <w:r w:rsidR="007C3A8D" w:rsidRPr="00D136C4">
        <w:rPr>
          <w:sz w:val="24"/>
          <w:szCs w:val="24"/>
        </w:rPr>
        <w:t>5</w:t>
      </w:r>
      <w:r w:rsidR="00C75A4F" w:rsidRPr="00D136C4">
        <w:rPr>
          <w:sz w:val="24"/>
          <w:szCs w:val="24"/>
        </w:rPr>
        <w:t xml:space="preserve"> году в сумме </w:t>
      </w:r>
      <w:r w:rsidR="007C3A8D" w:rsidRPr="00D136C4">
        <w:rPr>
          <w:sz w:val="24"/>
          <w:szCs w:val="24"/>
        </w:rPr>
        <w:t>105</w:t>
      </w:r>
      <w:r w:rsidR="000B34DB" w:rsidRPr="00D136C4">
        <w:rPr>
          <w:sz w:val="24"/>
          <w:szCs w:val="24"/>
        </w:rPr>
        <w:t xml:space="preserve"> </w:t>
      </w:r>
      <w:r w:rsidR="007C3A8D" w:rsidRPr="00D136C4">
        <w:rPr>
          <w:sz w:val="24"/>
          <w:szCs w:val="24"/>
        </w:rPr>
        <w:t xml:space="preserve">095,00 </w:t>
      </w:r>
      <w:r w:rsidR="00C75A4F" w:rsidRPr="00D136C4">
        <w:rPr>
          <w:sz w:val="24"/>
          <w:szCs w:val="24"/>
        </w:rPr>
        <w:t>рубл</w:t>
      </w:r>
      <w:r w:rsidR="008544B2" w:rsidRPr="00D136C4">
        <w:rPr>
          <w:sz w:val="24"/>
          <w:szCs w:val="24"/>
        </w:rPr>
        <w:t>я</w:t>
      </w:r>
      <w:r w:rsidR="00755259" w:rsidRPr="00D136C4">
        <w:rPr>
          <w:sz w:val="24"/>
          <w:szCs w:val="24"/>
        </w:rPr>
        <w:t xml:space="preserve"> </w:t>
      </w:r>
      <w:r w:rsidR="005F06F8" w:rsidRPr="00D136C4">
        <w:rPr>
          <w:sz w:val="24"/>
          <w:szCs w:val="24"/>
        </w:rPr>
        <w:t>(</w:t>
      </w:r>
      <w:r w:rsidR="007C3A8D" w:rsidRPr="00D136C4">
        <w:rPr>
          <w:sz w:val="24"/>
          <w:szCs w:val="24"/>
        </w:rPr>
        <w:t>1,1</w:t>
      </w:r>
      <w:r w:rsidR="000B34DB" w:rsidRPr="00D136C4">
        <w:rPr>
          <w:sz w:val="24"/>
          <w:szCs w:val="24"/>
        </w:rPr>
        <w:t>5</w:t>
      </w:r>
      <w:r w:rsidR="00C75A4F" w:rsidRPr="00D136C4">
        <w:rPr>
          <w:sz w:val="24"/>
          <w:szCs w:val="24"/>
        </w:rPr>
        <w:t>% от общего объема рас</w:t>
      </w:r>
      <w:r w:rsidR="0017502C" w:rsidRPr="00D136C4">
        <w:rPr>
          <w:sz w:val="24"/>
          <w:szCs w:val="24"/>
        </w:rPr>
        <w:t>ходов бюджета</w:t>
      </w:r>
      <w:r w:rsidR="007D34F6" w:rsidRPr="00D136C4">
        <w:rPr>
          <w:sz w:val="24"/>
          <w:szCs w:val="24"/>
        </w:rPr>
        <w:t xml:space="preserve"> сельского</w:t>
      </w:r>
      <w:r w:rsidR="0017502C" w:rsidRPr="00D136C4">
        <w:rPr>
          <w:sz w:val="24"/>
          <w:szCs w:val="24"/>
        </w:rPr>
        <w:t xml:space="preserve"> поселения</w:t>
      </w:r>
      <w:r w:rsidR="00755259" w:rsidRPr="00D136C4">
        <w:rPr>
          <w:sz w:val="24"/>
          <w:szCs w:val="24"/>
        </w:rPr>
        <w:t xml:space="preserve">); </w:t>
      </w:r>
    </w:p>
    <w:p w14:paraId="3A4C2970" w14:textId="77777777" w:rsidR="007335DC" w:rsidRPr="00D136C4" w:rsidRDefault="00FB473F" w:rsidP="00755259">
      <w:pPr>
        <w:pStyle w:val="a6"/>
        <w:tabs>
          <w:tab w:val="clear" w:pos="4153"/>
          <w:tab w:val="clear" w:pos="8306"/>
          <w:tab w:val="center" w:pos="4275"/>
        </w:tabs>
        <w:ind w:firstLine="709"/>
        <w:jc w:val="both"/>
        <w:rPr>
          <w:sz w:val="24"/>
          <w:szCs w:val="24"/>
        </w:rPr>
      </w:pPr>
      <w:r w:rsidRPr="00D136C4">
        <w:rPr>
          <w:sz w:val="24"/>
          <w:szCs w:val="24"/>
        </w:rPr>
        <w:t>в</w:t>
      </w:r>
      <w:r w:rsidR="007335DC" w:rsidRPr="00D136C4">
        <w:rPr>
          <w:sz w:val="24"/>
          <w:szCs w:val="24"/>
        </w:rPr>
        <w:t xml:space="preserve"> 20</w:t>
      </w:r>
      <w:r w:rsidR="007F51AD" w:rsidRPr="00D136C4">
        <w:rPr>
          <w:sz w:val="24"/>
          <w:szCs w:val="24"/>
        </w:rPr>
        <w:t>2</w:t>
      </w:r>
      <w:r w:rsidR="007C3A8D" w:rsidRPr="00D136C4">
        <w:rPr>
          <w:sz w:val="24"/>
          <w:szCs w:val="24"/>
        </w:rPr>
        <w:t>6</w:t>
      </w:r>
      <w:r w:rsidR="007335DC" w:rsidRPr="00D136C4">
        <w:rPr>
          <w:sz w:val="24"/>
          <w:szCs w:val="24"/>
        </w:rPr>
        <w:t xml:space="preserve"> году в сумме </w:t>
      </w:r>
      <w:r w:rsidR="007C3A8D" w:rsidRPr="00D136C4">
        <w:rPr>
          <w:sz w:val="24"/>
          <w:szCs w:val="24"/>
        </w:rPr>
        <w:t>77</w:t>
      </w:r>
      <w:r w:rsidR="000B34DB" w:rsidRPr="00D136C4">
        <w:rPr>
          <w:sz w:val="24"/>
          <w:szCs w:val="24"/>
        </w:rPr>
        <w:t xml:space="preserve"> </w:t>
      </w:r>
      <w:r w:rsidR="007C3A8D" w:rsidRPr="00D136C4">
        <w:rPr>
          <w:sz w:val="24"/>
          <w:szCs w:val="24"/>
        </w:rPr>
        <w:t>820</w:t>
      </w:r>
      <w:r w:rsidR="002953BD" w:rsidRPr="00D136C4">
        <w:rPr>
          <w:sz w:val="24"/>
          <w:szCs w:val="24"/>
        </w:rPr>
        <w:t>,00</w:t>
      </w:r>
      <w:r w:rsidR="007335DC" w:rsidRPr="00D136C4">
        <w:rPr>
          <w:sz w:val="24"/>
          <w:szCs w:val="24"/>
        </w:rPr>
        <w:t xml:space="preserve"> рубл</w:t>
      </w:r>
      <w:r w:rsidR="00C01F73" w:rsidRPr="00D136C4">
        <w:rPr>
          <w:sz w:val="24"/>
          <w:szCs w:val="24"/>
        </w:rPr>
        <w:t>ей</w:t>
      </w:r>
      <w:r w:rsidR="007335DC" w:rsidRPr="00D136C4">
        <w:rPr>
          <w:sz w:val="24"/>
          <w:szCs w:val="24"/>
        </w:rPr>
        <w:t xml:space="preserve"> (</w:t>
      </w:r>
      <w:r w:rsidR="007C3A8D" w:rsidRPr="00D136C4">
        <w:rPr>
          <w:sz w:val="24"/>
          <w:szCs w:val="24"/>
        </w:rPr>
        <w:t>1,0</w:t>
      </w:r>
      <w:r w:rsidR="000B34DB" w:rsidRPr="00D136C4">
        <w:rPr>
          <w:sz w:val="24"/>
          <w:szCs w:val="24"/>
        </w:rPr>
        <w:t>4</w:t>
      </w:r>
      <w:r w:rsidR="007335DC" w:rsidRPr="00D136C4">
        <w:rPr>
          <w:sz w:val="24"/>
          <w:szCs w:val="24"/>
        </w:rPr>
        <w:t>% от общего объема расходо</w:t>
      </w:r>
      <w:r w:rsidR="00755259" w:rsidRPr="00D136C4">
        <w:rPr>
          <w:sz w:val="24"/>
          <w:szCs w:val="24"/>
        </w:rPr>
        <w:t xml:space="preserve">в бюджета сельского поселения); </w:t>
      </w:r>
    </w:p>
    <w:p w14:paraId="16DE8F9F" w14:textId="77777777" w:rsidR="00755259" w:rsidRPr="00D136C4" w:rsidRDefault="00FB473F" w:rsidP="00755259">
      <w:pPr>
        <w:pStyle w:val="a6"/>
        <w:tabs>
          <w:tab w:val="clear" w:pos="4153"/>
          <w:tab w:val="clear" w:pos="8306"/>
          <w:tab w:val="center" w:pos="4275"/>
        </w:tabs>
        <w:ind w:firstLine="709"/>
        <w:jc w:val="both"/>
        <w:rPr>
          <w:sz w:val="24"/>
          <w:szCs w:val="24"/>
        </w:rPr>
      </w:pPr>
      <w:r w:rsidRPr="00D136C4">
        <w:rPr>
          <w:sz w:val="24"/>
          <w:szCs w:val="24"/>
        </w:rPr>
        <w:t>в</w:t>
      </w:r>
      <w:r w:rsidR="007335DC" w:rsidRPr="00D136C4">
        <w:rPr>
          <w:sz w:val="24"/>
          <w:szCs w:val="24"/>
        </w:rPr>
        <w:t xml:space="preserve"> 20</w:t>
      </w:r>
      <w:r w:rsidR="0018627E" w:rsidRPr="00D136C4">
        <w:rPr>
          <w:sz w:val="24"/>
          <w:szCs w:val="24"/>
        </w:rPr>
        <w:t>2</w:t>
      </w:r>
      <w:r w:rsidR="007C3A8D" w:rsidRPr="00D136C4">
        <w:rPr>
          <w:sz w:val="24"/>
          <w:szCs w:val="24"/>
        </w:rPr>
        <w:t>7</w:t>
      </w:r>
      <w:r w:rsidR="007335DC" w:rsidRPr="00D136C4">
        <w:rPr>
          <w:sz w:val="24"/>
          <w:szCs w:val="24"/>
        </w:rPr>
        <w:t xml:space="preserve"> году в сумме </w:t>
      </w:r>
      <w:r w:rsidR="007C3A8D" w:rsidRPr="00D136C4">
        <w:rPr>
          <w:sz w:val="24"/>
          <w:szCs w:val="24"/>
        </w:rPr>
        <w:t>81</w:t>
      </w:r>
      <w:r w:rsidR="000B34DB" w:rsidRPr="00D136C4">
        <w:rPr>
          <w:sz w:val="24"/>
          <w:szCs w:val="24"/>
        </w:rPr>
        <w:t xml:space="preserve"> </w:t>
      </w:r>
      <w:r w:rsidR="007C3A8D" w:rsidRPr="00D136C4">
        <w:rPr>
          <w:sz w:val="24"/>
          <w:szCs w:val="24"/>
        </w:rPr>
        <w:t>126</w:t>
      </w:r>
      <w:r w:rsidR="008544B2" w:rsidRPr="00D136C4">
        <w:rPr>
          <w:sz w:val="24"/>
          <w:szCs w:val="24"/>
        </w:rPr>
        <w:t>,00</w:t>
      </w:r>
      <w:r w:rsidR="007335DC" w:rsidRPr="00D136C4">
        <w:rPr>
          <w:sz w:val="24"/>
          <w:szCs w:val="24"/>
        </w:rPr>
        <w:t xml:space="preserve"> рубл</w:t>
      </w:r>
      <w:r w:rsidR="00C01F73" w:rsidRPr="00D136C4">
        <w:rPr>
          <w:sz w:val="24"/>
          <w:szCs w:val="24"/>
        </w:rPr>
        <w:t>я</w:t>
      </w:r>
      <w:r w:rsidR="007335DC" w:rsidRPr="00D136C4">
        <w:rPr>
          <w:sz w:val="24"/>
          <w:szCs w:val="24"/>
        </w:rPr>
        <w:t xml:space="preserve"> (</w:t>
      </w:r>
      <w:r w:rsidR="008544B2" w:rsidRPr="00D136C4">
        <w:rPr>
          <w:sz w:val="24"/>
          <w:szCs w:val="24"/>
        </w:rPr>
        <w:t>0,9</w:t>
      </w:r>
      <w:r w:rsidR="000B34DB" w:rsidRPr="00D136C4">
        <w:rPr>
          <w:sz w:val="24"/>
          <w:szCs w:val="24"/>
        </w:rPr>
        <w:t>2</w:t>
      </w:r>
      <w:r w:rsidR="007335DC" w:rsidRPr="00D136C4">
        <w:rPr>
          <w:sz w:val="24"/>
          <w:szCs w:val="24"/>
        </w:rPr>
        <w:t>% от общего объема расходов бюджета сельского поселения</w:t>
      </w:r>
      <w:r w:rsidR="00755259" w:rsidRPr="00D136C4">
        <w:rPr>
          <w:sz w:val="24"/>
          <w:szCs w:val="24"/>
        </w:rPr>
        <w:t xml:space="preserve">). </w:t>
      </w:r>
    </w:p>
    <w:p w14:paraId="733889BF" w14:textId="77777777" w:rsidR="002C72B2" w:rsidRPr="00D136C4" w:rsidRDefault="00755259" w:rsidP="00897DB0">
      <w:pPr>
        <w:pStyle w:val="a6"/>
        <w:tabs>
          <w:tab w:val="clear" w:pos="4153"/>
          <w:tab w:val="clear" w:pos="8306"/>
          <w:tab w:val="center" w:pos="4275"/>
        </w:tabs>
        <w:ind w:firstLine="709"/>
        <w:jc w:val="both"/>
        <w:rPr>
          <w:sz w:val="24"/>
          <w:szCs w:val="24"/>
        </w:rPr>
      </w:pPr>
      <w:r w:rsidRPr="00D136C4">
        <w:rPr>
          <w:sz w:val="24"/>
          <w:szCs w:val="24"/>
        </w:rPr>
        <w:t xml:space="preserve">Данные средства предусмотрены в рамках муниципальной программы «Комплексное </w:t>
      </w:r>
      <w:proofErr w:type="gramStart"/>
      <w:r w:rsidRPr="00D136C4">
        <w:rPr>
          <w:sz w:val="24"/>
          <w:szCs w:val="24"/>
        </w:rPr>
        <w:t>социально - экономическое</w:t>
      </w:r>
      <w:proofErr w:type="gramEnd"/>
      <w:r w:rsidRPr="00D136C4">
        <w:rPr>
          <w:sz w:val="24"/>
          <w:szCs w:val="24"/>
        </w:rPr>
        <w:t xml:space="preserve"> развитие Воробейнское сельского поселения» (20</w:t>
      </w:r>
      <w:r w:rsidR="00C01F73" w:rsidRPr="00D136C4">
        <w:rPr>
          <w:sz w:val="24"/>
          <w:szCs w:val="24"/>
        </w:rPr>
        <w:t>2</w:t>
      </w:r>
      <w:r w:rsidR="007C3A8D" w:rsidRPr="00D136C4">
        <w:rPr>
          <w:sz w:val="24"/>
          <w:szCs w:val="24"/>
        </w:rPr>
        <w:t>5</w:t>
      </w:r>
      <w:r w:rsidRPr="00D136C4">
        <w:rPr>
          <w:sz w:val="24"/>
          <w:szCs w:val="24"/>
        </w:rPr>
        <w:t>- 202</w:t>
      </w:r>
      <w:r w:rsidR="007C3A8D" w:rsidRPr="00D136C4">
        <w:rPr>
          <w:sz w:val="24"/>
          <w:szCs w:val="24"/>
        </w:rPr>
        <w:t>7</w:t>
      </w:r>
      <w:r w:rsidR="008544B2" w:rsidRPr="00D136C4">
        <w:rPr>
          <w:sz w:val="24"/>
          <w:szCs w:val="24"/>
        </w:rPr>
        <w:t xml:space="preserve"> </w:t>
      </w:r>
      <w:r w:rsidRPr="00D136C4">
        <w:rPr>
          <w:sz w:val="24"/>
          <w:szCs w:val="24"/>
        </w:rPr>
        <w:t>годы)</w:t>
      </w:r>
      <w:r w:rsidR="002C72B2" w:rsidRPr="00D136C4">
        <w:rPr>
          <w:sz w:val="24"/>
          <w:szCs w:val="24"/>
        </w:rPr>
        <w:t>:</w:t>
      </w:r>
    </w:p>
    <w:p w14:paraId="5B094D0F" w14:textId="77777777" w:rsidR="00897DB0" w:rsidRPr="00D136C4" w:rsidRDefault="00755259" w:rsidP="00897DB0">
      <w:pPr>
        <w:pStyle w:val="a6"/>
        <w:tabs>
          <w:tab w:val="clear" w:pos="4153"/>
          <w:tab w:val="clear" w:pos="8306"/>
          <w:tab w:val="center" w:pos="4275"/>
        </w:tabs>
        <w:ind w:firstLine="709"/>
        <w:jc w:val="both"/>
        <w:rPr>
          <w:sz w:val="24"/>
          <w:szCs w:val="24"/>
        </w:rPr>
      </w:pPr>
      <w:r w:rsidRPr="00D136C4">
        <w:rPr>
          <w:sz w:val="24"/>
          <w:szCs w:val="24"/>
        </w:rPr>
        <w:t xml:space="preserve"> на </w:t>
      </w:r>
      <w:r w:rsidR="00897DB0" w:rsidRPr="00D136C4">
        <w:rPr>
          <w:sz w:val="24"/>
          <w:szCs w:val="24"/>
        </w:rPr>
        <w:t>расходы на организацию и содержание мест захоронения (кладбищ) на 202</w:t>
      </w:r>
      <w:r w:rsidR="007C3A8D" w:rsidRPr="00D136C4">
        <w:rPr>
          <w:sz w:val="24"/>
          <w:szCs w:val="24"/>
        </w:rPr>
        <w:t>5</w:t>
      </w:r>
      <w:r w:rsidR="00897DB0" w:rsidRPr="00D136C4">
        <w:rPr>
          <w:sz w:val="24"/>
          <w:szCs w:val="24"/>
        </w:rPr>
        <w:t xml:space="preserve"> год в сумме </w:t>
      </w:r>
      <w:r w:rsidR="007C3A8D" w:rsidRPr="00D136C4">
        <w:rPr>
          <w:sz w:val="24"/>
          <w:szCs w:val="24"/>
        </w:rPr>
        <w:t>74</w:t>
      </w:r>
      <w:r w:rsidR="000B34DB" w:rsidRPr="00D136C4">
        <w:rPr>
          <w:sz w:val="24"/>
          <w:szCs w:val="24"/>
        </w:rPr>
        <w:t xml:space="preserve"> </w:t>
      </w:r>
      <w:r w:rsidR="007C3A8D" w:rsidRPr="00D136C4">
        <w:rPr>
          <w:sz w:val="24"/>
          <w:szCs w:val="24"/>
        </w:rPr>
        <w:t>250,00</w:t>
      </w:r>
      <w:r w:rsidR="00897DB0" w:rsidRPr="00D136C4">
        <w:rPr>
          <w:sz w:val="24"/>
          <w:szCs w:val="24"/>
        </w:rPr>
        <w:t xml:space="preserve"> рубля, на 202</w:t>
      </w:r>
      <w:r w:rsidR="007C3A8D" w:rsidRPr="00D136C4">
        <w:rPr>
          <w:sz w:val="24"/>
          <w:szCs w:val="24"/>
        </w:rPr>
        <w:t>6</w:t>
      </w:r>
      <w:r w:rsidR="00897DB0" w:rsidRPr="00D136C4">
        <w:rPr>
          <w:sz w:val="24"/>
          <w:szCs w:val="24"/>
        </w:rPr>
        <w:t xml:space="preserve"> год – </w:t>
      </w:r>
      <w:r w:rsidR="007C3A8D" w:rsidRPr="00D136C4">
        <w:rPr>
          <w:sz w:val="24"/>
          <w:szCs w:val="24"/>
        </w:rPr>
        <w:t>77</w:t>
      </w:r>
      <w:r w:rsidR="000B34DB" w:rsidRPr="00D136C4">
        <w:rPr>
          <w:sz w:val="24"/>
          <w:szCs w:val="24"/>
        </w:rPr>
        <w:t xml:space="preserve"> </w:t>
      </w:r>
      <w:r w:rsidR="007C3A8D" w:rsidRPr="00D136C4">
        <w:rPr>
          <w:sz w:val="24"/>
          <w:szCs w:val="24"/>
        </w:rPr>
        <w:t>220</w:t>
      </w:r>
      <w:r w:rsidR="00897DB0" w:rsidRPr="00D136C4">
        <w:rPr>
          <w:sz w:val="24"/>
          <w:szCs w:val="24"/>
        </w:rPr>
        <w:t>,00</w:t>
      </w:r>
      <w:r w:rsidR="00E776E5" w:rsidRPr="00D136C4">
        <w:rPr>
          <w:sz w:val="24"/>
          <w:szCs w:val="24"/>
        </w:rPr>
        <w:t xml:space="preserve"> рублей</w:t>
      </w:r>
      <w:r w:rsidR="00897DB0" w:rsidRPr="00D136C4">
        <w:rPr>
          <w:sz w:val="24"/>
          <w:szCs w:val="24"/>
        </w:rPr>
        <w:t>, на 202</w:t>
      </w:r>
      <w:r w:rsidR="007C3A8D" w:rsidRPr="00D136C4">
        <w:rPr>
          <w:sz w:val="24"/>
          <w:szCs w:val="24"/>
        </w:rPr>
        <w:t>7</w:t>
      </w:r>
      <w:r w:rsidR="00897DB0" w:rsidRPr="00D136C4">
        <w:rPr>
          <w:sz w:val="24"/>
          <w:szCs w:val="24"/>
        </w:rPr>
        <w:t xml:space="preserve"> год </w:t>
      </w:r>
      <w:r w:rsidR="007C3A8D" w:rsidRPr="00D136C4">
        <w:rPr>
          <w:sz w:val="24"/>
          <w:szCs w:val="24"/>
        </w:rPr>
        <w:t>80</w:t>
      </w:r>
      <w:r w:rsidR="000B34DB" w:rsidRPr="00D136C4">
        <w:rPr>
          <w:sz w:val="24"/>
          <w:szCs w:val="24"/>
        </w:rPr>
        <w:t xml:space="preserve"> </w:t>
      </w:r>
      <w:r w:rsidR="007C3A8D" w:rsidRPr="00D136C4">
        <w:rPr>
          <w:sz w:val="24"/>
          <w:szCs w:val="24"/>
        </w:rPr>
        <w:t>526</w:t>
      </w:r>
      <w:r w:rsidR="00897DB0" w:rsidRPr="00D136C4">
        <w:rPr>
          <w:sz w:val="24"/>
          <w:szCs w:val="24"/>
        </w:rPr>
        <w:t>,00 рубля;</w:t>
      </w:r>
    </w:p>
    <w:p w14:paraId="0EDE2F37" w14:textId="77777777" w:rsidR="00897DB0" w:rsidRPr="00D136C4" w:rsidRDefault="00897DB0" w:rsidP="00897DB0">
      <w:pPr>
        <w:pStyle w:val="a6"/>
        <w:tabs>
          <w:tab w:val="clear" w:pos="4153"/>
          <w:tab w:val="clear" w:pos="8306"/>
          <w:tab w:val="center" w:pos="4275"/>
        </w:tabs>
        <w:ind w:firstLine="709"/>
        <w:jc w:val="both"/>
        <w:rPr>
          <w:sz w:val="24"/>
          <w:szCs w:val="24"/>
        </w:rPr>
      </w:pPr>
      <w:r w:rsidRPr="00D136C4">
        <w:rPr>
          <w:sz w:val="24"/>
          <w:szCs w:val="24"/>
        </w:rPr>
        <w:t xml:space="preserve">- на реализацию инициативных проектов </w:t>
      </w:r>
      <w:r w:rsidR="000B34DB" w:rsidRPr="00D136C4">
        <w:rPr>
          <w:sz w:val="24"/>
          <w:szCs w:val="24"/>
        </w:rPr>
        <w:t xml:space="preserve">в </w:t>
      </w:r>
      <w:r w:rsidRPr="00D136C4">
        <w:rPr>
          <w:sz w:val="24"/>
          <w:szCs w:val="24"/>
        </w:rPr>
        <w:t>202</w:t>
      </w:r>
      <w:r w:rsidR="007C3A8D" w:rsidRPr="00D136C4">
        <w:rPr>
          <w:sz w:val="24"/>
          <w:szCs w:val="24"/>
        </w:rPr>
        <w:t>5</w:t>
      </w:r>
      <w:r w:rsidRPr="00D136C4">
        <w:rPr>
          <w:sz w:val="24"/>
          <w:szCs w:val="24"/>
        </w:rPr>
        <w:t xml:space="preserve"> год</w:t>
      </w:r>
      <w:r w:rsidR="000B34DB" w:rsidRPr="00D136C4">
        <w:rPr>
          <w:sz w:val="24"/>
          <w:szCs w:val="24"/>
        </w:rPr>
        <w:t>у</w:t>
      </w:r>
      <w:r w:rsidRPr="00D136C4">
        <w:rPr>
          <w:sz w:val="24"/>
          <w:szCs w:val="24"/>
        </w:rPr>
        <w:t xml:space="preserve"> </w:t>
      </w:r>
      <w:r w:rsidR="000B34DB" w:rsidRPr="00D136C4">
        <w:rPr>
          <w:sz w:val="24"/>
          <w:szCs w:val="24"/>
        </w:rPr>
        <w:t>–</w:t>
      </w:r>
      <w:r w:rsidR="007C3A8D" w:rsidRPr="00D136C4">
        <w:rPr>
          <w:sz w:val="24"/>
          <w:szCs w:val="24"/>
        </w:rPr>
        <w:t xml:space="preserve"> 30</w:t>
      </w:r>
      <w:r w:rsidR="000B34DB" w:rsidRPr="00D136C4">
        <w:rPr>
          <w:sz w:val="24"/>
          <w:szCs w:val="24"/>
        </w:rPr>
        <w:t xml:space="preserve"> </w:t>
      </w:r>
      <w:r w:rsidR="007C3A8D" w:rsidRPr="00D136C4">
        <w:rPr>
          <w:sz w:val="24"/>
          <w:szCs w:val="24"/>
        </w:rPr>
        <w:t>245</w:t>
      </w:r>
      <w:r w:rsidRPr="00D136C4">
        <w:rPr>
          <w:sz w:val="24"/>
          <w:szCs w:val="24"/>
        </w:rPr>
        <w:t>,00 рубл</w:t>
      </w:r>
      <w:r w:rsidR="002C72B2" w:rsidRPr="00D136C4">
        <w:rPr>
          <w:sz w:val="24"/>
          <w:szCs w:val="24"/>
        </w:rPr>
        <w:t>я</w:t>
      </w:r>
      <w:r w:rsidRPr="00D136C4">
        <w:rPr>
          <w:sz w:val="24"/>
          <w:szCs w:val="24"/>
        </w:rPr>
        <w:t>;</w:t>
      </w:r>
    </w:p>
    <w:p w14:paraId="7CC600A2" w14:textId="77777777" w:rsidR="00897DB0" w:rsidRPr="00D136C4" w:rsidRDefault="00897DB0" w:rsidP="00897DB0">
      <w:pPr>
        <w:pStyle w:val="a6"/>
        <w:tabs>
          <w:tab w:val="clear" w:pos="4153"/>
          <w:tab w:val="clear" w:pos="8306"/>
          <w:tab w:val="center" w:pos="4275"/>
        </w:tabs>
        <w:ind w:firstLine="709"/>
        <w:jc w:val="both"/>
        <w:rPr>
          <w:sz w:val="24"/>
          <w:szCs w:val="24"/>
        </w:rPr>
      </w:pPr>
      <w:r w:rsidRPr="00D136C4">
        <w:rPr>
          <w:sz w:val="24"/>
          <w:szCs w:val="24"/>
        </w:rPr>
        <w:t>-</w:t>
      </w:r>
      <w:r w:rsidRPr="00D136C4">
        <w:t xml:space="preserve"> </w:t>
      </w:r>
      <w:r w:rsidRPr="00D136C4">
        <w:rPr>
          <w:sz w:val="24"/>
          <w:szCs w:val="24"/>
        </w:rPr>
        <w:t>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w:t>
      </w:r>
      <w:r w:rsidR="000B34DB" w:rsidRPr="00D136C4">
        <w:rPr>
          <w:sz w:val="24"/>
          <w:szCs w:val="24"/>
        </w:rPr>
        <w:t>ления по 600,00 рублей ежегодно.</w:t>
      </w:r>
    </w:p>
    <w:p w14:paraId="531334C5" w14:textId="77777777" w:rsidR="000B34DB" w:rsidRPr="00D136C4" w:rsidRDefault="000B34DB" w:rsidP="00897DB0">
      <w:pPr>
        <w:pStyle w:val="a6"/>
        <w:tabs>
          <w:tab w:val="clear" w:pos="4153"/>
          <w:tab w:val="clear" w:pos="8306"/>
          <w:tab w:val="center" w:pos="4275"/>
        </w:tabs>
        <w:ind w:firstLine="709"/>
        <w:jc w:val="both"/>
        <w:rPr>
          <w:sz w:val="24"/>
          <w:szCs w:val="24"/>
        </w:rPr>
      </w:pPr>
    </w:p>
    <w:p w14:paraId="22DC5564" w14:textId="77777777" w:rsidR="008A4E9B" w:rsidRPr="00D136C4" w:rsidRDefault="00AD5347" w:rsidP="00AD5347">
      <w:pPr>
        <w:pStyle w:val="a4"/>
        <w:numPr>
          <w:ilvl w:val="0"/>
          <w:numId w:val="13"/>
        </w:numPr>
        <w:jc w:val="center"/>
        <w:rPr>
          <w:b/>
          <w:sz w:val="24"/>
          <w:szCs w:val="24"/>
        </w:rPr>
      </w:pPr>
      <w:r w:rsidRPr="00D136C4">
        <w:rPr>
          <w:b/>
          <w:sz w:val="24"/>
          <w:szCs w:val="24"/>
        </w:rPr>
        <w:t xml:space="preserve">  СОЦ</w:t>
      </w:r>
      <w:r w:rsidR="008A4E9B" w:rsidRPr="00D136C4">
        <w:rPr>
          <w:b/>
          <w:sz w:val="24"/>
          <w:szCs w:val="24"/>
        </w:rPr>
        <w:t>ИАЛЬНАЯ ПОЛИТИКА</w:t>
      </w:r>
    </w:p>
    <w:p w14:paraId="79C49F69" w14:textId="77777777" w:rsidR="00735306" w:rsidRPr="00D136C4" w:rsidRDefault="00735306" w:rsidP="00735306">
      <w:pPr>
        <w:pStyle w:val="a4"/>
        <w:ind w:left="360"/>
        <w:jc w:val="center"/>
        <w:rPr>
          <w:b/>
          <w:sz w:val="24"/>
          <w:szCs w:val="24"/>
        </w:rPr>
      </w:pPr>
    </w:p>
    <w:p w14:paraId="0724874B" w14:textId="77777777" w:rsidR="00364579" w:rsidRPr="00D136C4" w:rsidRDefault="00801141" w:rsidP="009A231E">
      <w:pPr>
        <w:pStyle w:val="a4"/>
        <w:ind w:firstLine="709"/>
        <w:rPr>
          <w:sz w:val="24"/>
          <w:szCs w:val="24"/>
        </w:rPr>
      </w:pPr>
      <w:r w:rsidRPr="00D136C4">
        <w:rPr>
          <w:bCs/>
          <w:sz w:val="24"/>
          <w:szCs w:val="24"/>
        </w:rPr>
        <w:t xml:space="preserve">По данному разделу </w:t>
      </w:r>
      <w:r w:rsidR="009A231E" w:rsidRPr="00D136C4">
        <w:rPr>
          <w:bCs/>
          <w:sz w:val="24"/>
          <w:szCs w:val="24"/>
        </w:rPr>
        <w:t xml:space="preserve">в проекте бюджета </w:t>
      </w:r>
      <w:r w:rsidRPr="00D136C4">
        <w:rPr>
          <w:bCs/>
          <w:sz w:val="24"/>
          <w:szCs w:val="24"/>
        </w:rPr>
        <w:t>з</w:t>
      </w:r>
      <w:r w:rsidR="008A4E9B" w:rsidRPr="00D136C4">
        <w:rPr>
          <w:bCs/>
          <w:sz w:val="24"/>
          <w:szCs w:val="24"/>
        </w:rPr>
        <w:t xml:space="preserve">апланированы расходы на </w:t>
      </w:r>
      <w:r w:rsidRPr="00D136C4">
        <w:rPr>
          <w:bCs/>
          <w:sz w:val="24"/>
          <w:szCs w:val="24"/>
        </w:rPr>
        <w:t xml:space="preserve">выплату </w:t>
      </w:r>
      <w:r w:rsidR="008A4E9B" w:rsidRPr="00D136C4">
        <w:rPr>
          <w:bCs/>
          <w:sz w:val="24"/>
          <w:szCs w:val="24"/>
        </w:rPr>
        <w:t xml:space="preserve">пенсии </w:t>
      </w:r>
      <w:r w:rsidRPr="00D136C4">
        <w:rPr>
          <w:bCs/>
          <w:sz w:val="24"/>
          <w:szCs w:val="24"/>
        </w:rPr>
        <w:t>за выслугу лет лицам, замещавшим должности муниципальной службы</w:t>
      </w:r>
      <w:r w:rsidR="009A231E" w:rsidRPr="00D136C4">
        <w:rPr>
          <w:bCs/>
          <w:sz w:val="24"/>
          <w:szCs w:val="24"/>
        </w:rPr>
        <w:t xml:space="preserve"> </w:t>
      </w:r>
      <w:r w:rsidR="007C3A8D" w:rsidRPr="00D136C4">
        <w:rPr>
          <w:bCs/>
          <w:sz w:val="24"/>
          <w:szCs w:val="24"/>
        </w:rPr>
        <w:t xml:space="preserve">в 2025 году </w:t>
      </w:r>
      <w:r w:rsidR="000B34DB" w:rsidRPr="00D136C4">
        <w:rPr>
          <w:bCs/>
          <w:sz w:val="24"/>
          <w:szCs w:val="24"/>
        </w:rPr>
        <w:t>-</w:t>
      </w:r>
      <w:r w:rsidR="009A231E" w:rsidRPr="00D136C4">
        <w:rPr>
          <w:bCs/>
          <w:sz w:val="24"/>
          <w:szCs w:val="24"/>
        </w:rPr>
        <w:t xml:space="preserve"> </w:t>
      </w:r>
      <w:r w:rsidR="009B159A" w:rsidRPr="00D136C4">
        <w:rPr>
          <w:bCs/>
          <w:sz w:val="24"/>
          <w:szCs w:val="24"/>
        </w:rPr>
        <w:t>76</w:t>
      </w:r>
      <w:r w:rsidR="009A231E" w:rsidRPr="00D136C4">
        <w:rPr>
          <w:bCs/>
          <w:sz w:val="24"/>
          <w:szCs w:val="24"/>
        </w:rPr>
        <w:t xml:space="preserve"> </w:t>
      </w:r>
      <w:r w:rsidR="007C3A8D" w:rsidRPr="00D136C4">
        <w:rPr>
          <w:bCs/>
          <w:sz w:val="24"/>
          <w:szCs w:val="24"/>
        </w:rPr>
        <w:t>914</w:t>
      </w:r>
      <w:r w:rsidR="009B159A" w:rsidRPr="00D136C4">
        <w:rPr>
          <w:bCs/>
          <w:sz w:val="24"/>
          <w:szCs w:val="24"/>
        </w:rPr>
        <w:t>,00</w:t>
      </w:r>
      <w:r w:rsidR="000B34DB" w:rsidRPr="00D136C4">
        <w:rPr>
          <w:bCs/>
          <w:sz w:val="24"/>
          <w:szCs w:val="24"/>
        </w:rPr>
        <w:t xml:space="preserve"> рубля</w:t>
      </w:r>
      <w:r w:rsidR="007C3A8D" w:rsidRPr="00D136C4">
        <w:rPr>
          <w:bCs/>
          <w:sz w:val="24"/>
          <w:szCs w:val="24"/>
        </w:rPr>
        <w:t>, в 2026 году 80</w:t>
      </w:r>
      <w:r w:rsidR="000B34DB" w:rsidRPr="00D136C4">
        <w:rPr>
          <w:bCs/>
          <w:sz w:val="24"/>
          <w:szCs w:val="24"/>
        </w:rPr>
        <w:t xml:space="preserve"> 286,00 рубля,</w:t>
      </w:r>
      <w:r w:rsidR="007C3A8D" w:rsidRPr="00D136C4">
        <w:rPr>
          <w:bCs/>
          <w:sz w:val="24"/>
          <w:szCs w:val="24"/>
        </w:rPr>
        <w:t xml:space="preserve"> в 2027 году 83</w:t>
      </w:r>
      <w:r w:rsidR="000B34DB" w:rsidRPr="00D136C4">
        <w:rPr>
          <w:bCs/>
          <w:sz w:val="24"/>
          <w:szCs w:val="24"/>
        </w:rPr>
        <w:t xml:space="preserve"> 508,00 рубля</w:t>
      </w:r>
      <w:r w:rsidR="009A231E" w:rsidRPr="00D136C4">
        <w:rPr>
          <w:bCs/>
          <w:sz w:val="24"/>
          <w:szCs w:val="24"/>
        </w:rPr>
        <w:t xml:space="preserve">. </w:t>
      </w:r>
    </w:p>
    <w:p w14:paraId="1F66FD5F" w14:textId="77777777" w:rsidR="00364579" w:rsidRPr="00D136C4" w:rsidRDefault="00364579" w:rsidP="00364579">
      <w:pPr>
        <w:pStyle w:val="a4"/>
        <w:ind w:firstLine="720"/>
        <w:rPr>
          <w:sz w:val="24"/>
          <w:szCs w:val="24"/>
        </w:rPr>
      </w:pPr>
      <w:r w:rsidRPr="00D136C4">
        <w:rPr>
          <w:sz w:val="24"/>
          <w:szCs w:val="24"/>
        </w:rPr>
        <w:lastRenderedPageBreak/>
        <w:t xml:space="preserve">Данные средства предусмотрены в рамках муниципальной программы «Комплексное </w:t>
      </w:r>
      <w:proofErr w:type="gramStart"/>
      <w:r w:rsidRPr="00D136C4">
        <w:rPr>
          <w:sz w:val="24"/>
          <w:szCs w:val="24"/>
        </w:rPr>
        <w:t>социально - экономическое</w:t>
      </w:r>
      <w:proofErr w:type="gramEnd"/>
      <w:r w:rsidRPr="00D136C4">
        <w:rPr>
          <w:sz w:val="24"/>
          <w:szCs w:val="24"/>
        </w:rPr>
        <w:t xml:space="preserve"> развитие Воробейнское сельского поселения» (20</w:t>
      </w:r>
      <w:r w:rsidR="00D052B3" w:rsidRPr="00D136C4">
        <w:rPr>
          <w:sz w:val="24"/>
          <w:szCs w:val="24"/>
        </w:rPr>
        <w:t>2</w:t>
      </w:r>
      <w:r w:rsidR="007C3A8D" w:rsidRPr="00D136C4">
        <w:rPr>
          <w:sz w:val="24"/>
          <w:szCs w:val="24"/>
        </w:rPr>
        <w:t>5</w:t>
      </w:r>
      <w:r w:rsidRPr="00D136C4">
        <w:rPr>
          <w:sz w:val="24"/>
          <w:szCs w:val="24"/>
        </w:rPr>
        <w:t>- 202</w:t>
      </w:r>
      <w:r w:rsidR="007C3A8D" w:rsidRPr="00D136C4">
        <w:rPr>
          <w:sz w:val="24"/>
          <w:szCs w:val="24"/>
        </w:rPr>
        <w:t>7</w:t>
      </w:r>
      <w:r w:rsidR="009A231E" w:rsidRPr="00D136C4">
        <w:rPr>
          <w:sz w:val="24"/>
          <w:szCs w:val="24"/>
        </w:rPr>
        <w:t xml:space="preserve"> </w:t>
      </w:r>
      <w:r w:rsidR="00D052B3" w:rsidRPr="00D136C4">
        <w:rPr>
          <w:sz w:val="24"/>
          <w:szCs w:val="24"/>
        </w:rPr>
        <w:t>г</w:t>
      </w:r>
      <w:r w:rsidRPr="00D136C4">
        <w:rPr>
          <w:sz w:val="24"/>
          <w:szCs w:val="24"/>
        </w:rPr>
        <w:t>оды)</w:t>
      </w:r>
      <w:r w:rsidR="000B34DB" w:rsidRPr="00D136C4">
        <w:rPr>
          <w:sz w:val="24"/>
          <w:szCs w:val="24"/>
        </w:rPr>
        <w:t>.</w:t>
      </w:r>
    </w:p>
    <w:p w14:paraId="4D12F709" w14:textId="77777777" w:rsidR="000B34DB" w:rsidRPr="00D136C4" w:rsidRDefault="000B34DB" w:rsidP="00364579">
      <w:pPr>
        <w:pStyle w:val="a4"/>
        <w:ind w:firstLine="720"/>
        <w:rPr>
          <w:sz w:val="24"/>
          <w:szCs w:val="24"/>
        </w:rPr>
      </w:pPr>
    </w:p>
    <w:p w14:paraId="6B9BDFB8" w14:textId="77777777" w:rsidR="000B34DB" w:rsidRPr="00D136C4" w:rsidRDefault="000B34DB" w:rsidP="000B34DB">
      <w:pPr>
        <w:ind w:firstLine="709"/>
        <w:contextualSpacing/>
        <w:jc w:val="both"/>
        <w:rPr>
          <w:sz w:val="24"/>
          <w:szCs w:val="24"/>
        </w:rPr>
      </w:pPr>
      <w:r w:rsidRPr="00D136C4">
        <w:rPr>
          <w:sz w:val="24"/>
          <w:szCs w:val="24"/>
        </w:rPr>
        <w:t>При формировании бюджета сельского поселения на 2025 год и плановый п</w:t>
      </w:r>
      <w:r w:rsidRPr="00D136C4">
        <w:rPr>
          <w:sz w:val="24"/>
          <w:szCs w:val="24"/>
        </w:rPr>
        <w:t>е</w:t>
      </w:r>
      <w:r w:rsidRPr="00D136C4">
        <w:rPr>
          <w:sz w:val="24"/>
          <w:szCs w:val="24"/>
        </w:rPr>
        <w:t>риод 2026 и 2027 годов учтены индексации отдельных статей расходов</w:t>
      </w:r>
    </w:p>
    <w:p w14:paraId="55E292AC" w14:textId="77777777" w:rsidR="000B34DB" w:rsidRPr="00D136C4" w:rsidRDefault="000B34DB" w:rsidP="000B34DB">
      <w:pPr>
        <w:ind w:firstLine="709"/>
        <w:contextualSpacing/>
        <w:jc w:val="both"/>
        <w:rPr>
          <w:sz w:val="24"/>
          <w:szCs w:val="24"/>
        </w:rPr>
      </w:pP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4"/>
          <w:szCs w:val="24"/>
        </w:rPr>
        <w:tab/>
      </w:r>
      <w:r w:rsidRPr="00D136C4">
        <w:rPr>
          <w:sz w:val="22"/>
          <w:szCs w:val="24"/>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2049"/>
        <w:gridCol w:w="3967"/>
      </w:tblGrid>
      <w:tr w:rsidR="000B34DB" w:rsidRPr="00D136C4" w14:paraId="7E4E6DD7" w14:textId="77777777" w:rsidTr="00FF0E6F">
        <w:trPr>
          <w:trHeight w:val="686"/>
        </w:trPr>
        <w:tc>
          <w:tcPr>
            <w:tcW w:w="2082" w:type="pct"/>
            <w:shd w:val="clear" w:color="auto" w:fill="auto"/>
            <w:vAlign w:val="center"/>
          </w:tcPr>
          <w:p w14:paraId="7021C200" w14:textId="77777777" w:rsidR="000B34DB" w:rsidRPr="00D136C4" w:rsidRDefault="000B34DB" w:rsidP="00FF0E6F">
            <w:pPr>
              <w:contextualSpacing/>
              <w:jc w:val="both"/>
              <w:rPr>
                <w:szCs w:val="28"/>
              </w:rPr>
            </w:pPr>
            <w:r w:rsidRPr="00D136C4">
              <w:rPr>
                <w:szCs w:val="28"/>
              </w:rPr>
              <w:t>Наименование статьи расходов</w:t>
            </w:r>
          </w:p>
        </w:tc>
        <w:tc>
          <w:tcPr>
            <w:tcW w:w="994" w:type="pct"/>
            <w:vAlign w:val="center"/>
          </w:tcPr>
          <w:p w14:paraId="5A1C5AF5" w14:textId="77777777" w:rsidR="000B34DB" w:rsidRPr="00D136C4" w:rsidRDefault="000B34DB" w:rsidP="00FF0E6F">
            <w:pPr>
              <w:contextualSpacing/>
              <w:jc w:val="both"/>
              <w:rPr>
                <w:szCs w:val="28"/>
              </w:rPr>
            </w:pPr>
            <w:r w:rsidRPr="00D136C4">
              <w:rPr>
                <w:szCs w:val="28"/>
              </w:rPr>
              <w:t>Коэффициент</w:t>
            </w:r>
            <w:r w:rsidRPr="00D136C4">
              <w:rPr>
                <w:szCs w:val="28"/>
              </w:rPr>
              <w:br/>
              <w:t>индексации</w:t>
            </w:r>
          </w:p>
        </w:tc>
        <w:tc>
          <w:tcPr>
            <w:tcW w:w="1924" w:type="pct"/>
            <w:shd w:val="clear" w:color="auto" w:fill="auto"/>
            <w:vAlign w:val="center"/>
          </w:tcPr>
          <w:p w14:paraId="0CDA44A5" w14:textId="77777777" w:rsidR="000B34DB" w:rsidRPr="00D136C4" w:rsidRDefault="000B34DB" w:rsidP="00FF0E6F">
            <w:pPr>
              <w:contextualSpacing/>
              <w:jc w:val="center"/>
              <w:rPr>
                <w:szCs w:val="28"/>
              </w:rPr>
            </w:pPr>
            <w:r w:rsidRPr="00D136C4">
              <w:rPr>
                <w:szCs w:val="28"/>
              </w:rPr>
              <w:t>Дата начала применения</w:t>
            </w:r>
          </w:p>
          <w:p w14:paraId="2C88270A" w14:textId="77777777" w:rsidR="000B34DB" w:rsidRPr="00D136C4" w:rsidRDefault="000B34DB" w:rsidP="00FF0E6F">
            <w:pPr>
              <w:contextualSpacing/>
              <w:jc w:val="center"/>
              <w:rPr>
                <w:szCs w:val="28"/>
              </w:rPr>
            </w:pPr>
            <w:r w:rsidRPr="00D136C4">
              <w:rPr>
                <w:szCs w:val="28"/>
              </w:rPr>
              <w:t>коэффициента индексации</w:t>
            </w:r>
          </w:p>
        </w:tc>
      </w:tr>
      <w:tr w:rsidR="000B34DB" w:rsidRPr="00D136C4" w14:paraId="28C4A430" w14:textId="77777777" w:rsidTr="00FF0E6F">
        <w:tc>
          <w:tcPr>
            <w:tcW w:w="2082" w:type="pct"/>
            <w:shd w:val="clear" w:color="auto" w:fill="auto"/>
            <w:vAlign w:val="center"/>
          </w:tcPr>
          <w:p w14:paraId="21D8CEB0" w14:textId="77777777" w:rsidR="000B34DB" w:rsidRPr="00D136C4" w:rsidRDefault="000B34DB" w:rsidP="00FF0E6F">
            <w:pPr>
              <w:contextualSpacing/>
              <w:jc w:val="both"/>
              <w:rPr>
                <w:szCs w:val="28"/>
              </w:rPr>
            </w:pPr>
            <w:r w:rsidRPr="00D136C4">
              <w:rPr>
                <w:szCs w:val="28"/>
              </w:rPr>
              <w:t>Фонд оплаты труда</w:t>
            </w:r>
          </w:p>
          <w:p w14:paraId="157DF9E6" w14:textId="77777777" w:rsidR="000B34DB" w:rsidRPr="00D136C4" w:rsidRDefault="000B34DB" w:rsidP="00FF0E6F">
            <w:pPr>
              <w:contextualSpacing/>
              <w:jc w:val="both"/>
              <w:rPr>
                <w:szCs w:val="28"/>
              </w:rPr>
            </w:pPr>
            <w:r w:rsidRPr="00D136C4">
              <w:rPr>
                <w:szCs w:val="28"/>
              </w:rPr>
              <w:t>работников главных распорядителей бюджетных средств</w:t>
            </w:r>
          </w:p>
        </w:tc>
        <w:tc>
          <w:tcPr>
            <w:tcW w:w="994" w:type="pct"/>
            <w:vAlign w:val="center"/>
          </w:tcPr>
          <w:p w14:paraId="1CE8BCBB" w14:textId="77777777" w:rsidR="000B34DB" w:rsidRPr="00D136C4" w:rsidRDefault="000B34DB" w:rsidP="00FF0E6F">
            <w:pPr>
              <w:contextualSpacing/>
              <w:jc w:val="center"/>
              <w:rPr>
                <w:szCs w:val="28"/>
              </w:rPr>
            </w:pPr>
            <w:r w:rsidRPr="00D136C4">
              <w:rPr>
                <w:szCs w:val="28"/>
              </w:rPr>
              <w:t>1,045</w:t>
            </w:r>
          </w:p>
          <w:p w14:paraId="279D130C" w14:textId="77777777" w:rsidR="000B34DB" w:rsidRPr="00D136C4" w:rsidRDefault="000B34DB" w:rsidP="00FF0E6F">
            <w:pPr>
              <w:contextualSpacing/>
              <w:jc w:val="center"/>
              <w:rPr>
                <w:szCs w:val="28"/>
              </w:rPr>
            </w:pPr>
            <w:r w:rsidRPr="00D136C4">
              <w:rPr>
                <w:szCs w:val="28"/>
              </w:rPr>
              <w:t>1,040</w:t>
            </w:r>
          </w:p>
          <w:p w14:paraId="4FF08747" w14:textId="77777777" w:rsidR="000B34DB" w:rsidRPr="00D136C4" w:rsidRDefault="000B34DB" w:rsidP="00FF0E6F">
            <w:pPr>
              <w:contextualSpacing/>
              <w:jc w:val="center"/>
              <w:rPr>
                <w:szCs w:val="28"/>
              </w:rPr>
            </w:pPr>
            <w:r w:rsidRPr="00D136C4">
              <w:rPr>
                <w:szCs w:val="28"/>
              </w:rPr>
              <w:t>1,040</w:t>
            </w:r>
          </w:p>
        </w:tc>
        <w:tc>
          <w:tcPr>
            <w:tcW w:w="1924" w:type="pct"/>
            <w:shd w:val="clear" w:color="auto" w:fill="auto"/>
            <w:vAlign w:val="center"/>
          </w:tcPr>
          <w:p w14:paraId="5982996A" w14:textId="77777777" w:rsidR="000B34DB" w:rsidRPr="00D136C4" w:rsidRDefault="000B34DB" w:rsidP="00FF0E6F">
            <w:pPr>
              <w:contextualSpacing/>
              <w:jc w:val="center"/>
              <w:rPr>
                <w:szCs w:val="28"/>
              </w:rPr>
            </w:pPr>
            <w:r w:rsidRPr="00D136C4">
              <w:rPr>
                <w:szCs w:val="28"/>
              </w:rPr>
              <w:t>1 октября 2025 года</w:t>
            </w:r>
          </w:p>
          <w:p w14:paraId="0244638F" w14:textId="77777777" w:rsidR="000B34DB" w:rsidRPr="00D136C4" w:rsidRDefault="000B34DB" w:rsidP="00FF0E6F">
            <w:pPr>
              <w:contextualSpacing/>
              <w:jc w:val="center"/>
              <w:rPr>
                <w:szCs w:val="28"/>
              </w:rPr>
            </w:pPr>
            <w:r w:rsidRPr="00D136C4">
              <w:rPr>
                <w:szCs w:val="28"/>
              </w:rPr>
              <w:t>1 октября 2026 года</w:t>
            </w:r>
          </w:p>
          <w:p w14:paraId="14AC1595" w14:textId="77777777" w:rsidR="000B34DB" w:rsidRPr="00D136C4" w:rsidRDefault="000B34DB" w:rsidP="00FF0E6F">
            <w:pPr>
              <w:contextualSpacing/>
              <w:jc w:val="center"/>
              <w:rPr>
                <w:szCs w:val="28"/>
              </w:rPr>
            </w:pPr>
            <w:r w:rsidRPr="00D136C4">
              <w:rPr>
                <w:szCs w:val="28"/>
              </w:rPr>
              <w:t>1 октября 2027 года</w:t>
            </w:r>
          </w:p>
        </w:tc>
      </w:tr>
      <w:tr w:rsidR="000B34DB" w:rsidRPr="00D136C4" w14:paraId="4C8E4F6E" w14:textId="77777777" w:rsidTr="00FF0E6F">
        <w:tc>
          <w:tcPr>
            <w:tcW w:w="2082" w:type="pct"/>
            <w:shd w:val="clear" w:color="auto" w:fill="auto"/>
            <w:vAlign w:val="center"/>
          </w:tcPr>
          <w:p w14:paraId="1ADB929E" w14:textId="77777777" w:rsidR="000B34DB" w:rsidRPr="00D136C4" w:rsidRDefault="000B34DB" w:rsidP="00FF0E6F">
            <w:pPr>
              <w:contextualSpacing/>
              <w:jc w:val="both"/>
              <w:rPr>
                <w:szCs w:val="28"/>
              </w:rPr>
            </w:pPr>
            <w:r w:rsidRPr="00D136C4">
              <w:rPr>
                <w:szCs w:val="28"/>
              </w:rPr>
              <w:t>Публичные нормативные обязательства</w:t>
            </w:r>
          </w:p>
        </w:tc>
        <w:tc>
          <w:tcPr>
            <w:tcW w:w="994" w:type="pct"/>
            <w:vAlign w:val="center"/>
          </w:tcPr>
          <w:p w14:paraId="74946E51" w14:textId="77777777" w:rsidR="000B34DB" w:rsidRPr="00D136C4" w:rsidRDefault="000B34DB" w:rsidP="00FF0E6F">
            <w:pPr>
              <w:contextualSpacing/>
              <w:jc w:val="center"/>
              <w:rPr>
                <w:szCs w:val="28"/>
              </w:rPr>
            </w:pPr>
            <w:r w:rsidRPr="00D136C4">
              <w:rPr>
                <w:szCs w:val="28"/>
              </w:rPr>
              <w:t>1,045</w:t>
            </w:r>
          </w:p>
          <w:p w14:paraId="7D591F18" w14:textId="77777777" w:rsidR="000B34DB" w:rsidRPr="00D136C4" w:rsidRDefault="000B34DB" w:rsidP="00FF0E6F">
            <w:pPr>
              <w:contextualSpacing/>
              <w:jc w:val="center"/>
              <w:rPr>
                <w:szCs w:val="28"/>
              </w:rPr>
            </w:pPr>
            <w:r w:rsidRPr="00D136C4">
              <w:rPr>
                <w:szCs w:val="28"/>
              </w:rPr>
              <w:t>1,040</w:t>
            </w:r>
          </w:p>
          <w:p w14:paraId="5F0ADDB8" w14:textId="77777777" w:rsidR="000B34DB" w:rsidRPr="00D136C4" w:rsidRDefault="000B34DB" w:rsidP="00FF0E6F">
            <w:pPr>
              <w:contextualSpacing/>
              <w:jc w:val="center"/>
              <w:rPr>
                <w:szCs w:val="28"/>
              </w:rPr>
            </w:pPr>
            <w:r w:rsidRPr="00D136C4">
              <w:rPr>
                <w:szCs w:val="28"/>
              </w:rPr>
              <w:t>1,040</w:t>
            </w:r>
          </w:p>
        </w:tc>
        <w:tc>
          <w:tcPr>
            <w:tcW w:w="1924" w:type="pct"/>
            <w:shd w:val="clear" w:color="auto" w:fill="auto"/>
            <w:vAlign w:val="center"/>
          </w:tcPr>
          <w:p w14:paraId="3EE8BB61" w14:textId="77777777" w:rsidR="000B34DB" w:rsidRPr="00D136C4" w:rsidRDefault="000B34DB" w:rsidP="00FF0E6F">
            <w:pPr>
              <w:contextualSpacing/>
              <w:jc w:val="center"/>
              <w:rPr>
                <w:szCs w:val="28"/>
              </w:rPr>
            </w:pPr>
            <w:r w:rsidRPr="00D136C4">
              <w:rPr>
                <w:szCs w:val="28"/>
              </w:rPr>
              <w:t>1 октября 2025 года</w:t>
            </w:r>
          </w:p>
          <w:p w14:paraId="0169426C" w14:textId="77777777" w:rsidR="000B34DB" w:rsidRPr="00D136C4" w:rsidRDefault="000B34DB" w:rsidP="00FF0E6F">
            <w:pPr>
              <w:contextualSpacing/>
              <w:jc w:val="center"/>
              <w:rPr>
                <w:szCs w:val="28"/>
              </w:rPr>
            </w:pPr>
            <w:r w:rsidRPr="00D136C4">
              <w:rPr>
                <w:szCs w:val="28"/>
              </w:rPr>
              <w:t>1 октября 2026 года</w:t>
            </w:r>
          </w:p>
          <w:p w14:paraId="3E25D5F8" w14:textId="77777777" w:rsidR="000B34DB" w:rsidRPr="00D136C4" w:rsidRDefault="000B34DB" w:rsidP="00FF0E6F">
            <w:pPr>
              <w:contextualSpacing/>
              <w:jc w:val="center"/>
              <w:rPr>
                <w:szCs w:val="28"/>
              </w:rPr>
            </w:pPr>
            <w:r w:rsidRPr="00D136C4">
              <w:rPr>
                <w:szCs w:val="28"/>
              </w:rPr>
              <w:t>1 октября 2027 года</w:t>
            </w:r>
          </w:p>
        </w:tc>
      </w:tr>
      <w:tr w:rsidR="000B34DB" w:rsidRPr="00D136C4" w14:paraId="36E02283" w14:textId="77777777" w:rsidTr="00FF0E6F">
        <w:tc>
          <w:tcPr>
            <w:tcW w:w="2082" w:type="pct"/>
            <w:shd w:val="clear" w:color="auto" w:fill="auto"/>
            <w:vAlign w:val="center"/>
          </w:tcPr>
          <w:p w14:paraId="0A8A0715" w14:textId="77777777" w:rsidR="000B34DB" w:rsidRPr="00D136C4" w:rsidRDefault="000B34DB" w:rsidP="00FF0E6F">
            <w:pPr>
              <w:contextualSpacing/>
              <w:jc w:val="both"/>
              <w:rPr>
                <w:szCs w:val="28"/>
              </w:rPr>
            </w:pPr>
            <w:r w:rsidRPr="00D136C4">
              <w:rPr>
                <w:szCs w:val="28"/>
              </w:rPr>
              <w:t>Расходы по оплате</w:t>
            </w:r>
          </w:p>
          <w:p w14:paraId="6C3E551E" w14:textId="77777777" w:rsidR="000B34DB" w:rsidRPr="00D136C4" w:rsidRDefault="000B34DB" w:rsidP="00FF0E6F">
            <w:pPr>
              <w:contextualSpacing/>
              <w:jc w:val="both"/>
              <w:rPr>
                <w:szCs w:val="28"/>
              </w:rPr>
            </w:pPr>
            <w:r w:rsidRPr="00D136C4">
              <w:rPr>
                <w:szCs w:val="28"/>
              </w:rPr>
              <w:t xml:space="preserve">коммунальных услуг </w:t>
            </w:r>
          </w:p>
          <w:p w14:paraId="2E544B59" w14:textId="77777777" w:rsidR="000B34DB" w:rsidRPr="00D136C4" w:rsidRDefault="000B34DB" w:rsidP="00FF0E6F">
            <w:pPr>
              <w:contextualSpacing/>
              <w:jc w:val="both"/>
              <w:rPr>
                <w:szCs w:val="28"/>
              </w:rPr>
            </w:pPr>
          </w:p>
        </w:tc>
        <w:tc>
          <w:tcPr>
            <w:tcW w:w="994" w:type="pct"/>
            <w:vAlign w:val="center"/>
          </w:tcPr>
          <w:p w14:paraId="72DB5B16" w14:textId="77777777" w:rsidR="000B34DB" w:rsidRPr="00D136C4" w:rsidRDefault="000B34DB" w:rsidP="00FF0E6F">
            <w:pPr>
              <w:contextualSpacing/>
              <w:jc w:val="center"/>
              <w:rPr>
                <w:szCs w:val="28"/>
              </w:rPr>
            </w:pPr>
            <w:r w:rsidRPr="00D136C4">
              <w:rPr>
                <w:szCs w:val="28"/>
              </w:rPr>
              <w:t>в соответствии с прогнозом роста тарифов</w:t>
            </w:r>
          </w:p>
        </w:tc>
        <w:tc>
          <w:tcPr>
            <w:tcW w:w="1924" w:type="pct"/>
            <w:shd w:val="clear" w:color="auto" w:fill="auto"/>
            <w:vAlign w:val="center"/>
          </w:tcPr>
          <w:p w14:paraId="64425F50" w14:textId="77777777" w:rsidR="000B34DB" w:rsidRPr="00D136C4" w:rsidRDefault="000B34DB" w:rsidP="00FF0E6F">
            <w:pPr>
              <w:contextualSpacing/>
              <w:jc w:val="center"/>
              <w:rPr>
                <w:szCs w:val="28"/>
              </w:rPr>
            </w:pPr>
            <w:r w:rsidRPr="00D136C4">
              <w:rPr>
                <w:szCs w:val="28"/>
              </w:rPr>
              <w:t>1 июля 2025 года</w:t>
            </w:r>
          </w:p>
          <w:p w14:paraId="614F77DF" w14:textId="77777777" w:rsidR="000B34DB" w:rsidRPr="00D136C4" w:rsidRDefault="000B34DB" w:rsidP="00FF0E6F">
            <w:pPr>
              <w:contextualSpacing/>
              <w:jc w:val="center"/>
              <w:rPr>
                <w:szCs w:val="28"/>
              </w:rPr>
            </w:pPr>
            <w:r w:rsidRPr="00D136C4">
              <w:rPr>
                <w:szCs w:val="28"/>
              </w:rPr>
              <w:t>1 июля 2026 года</w:t>
            </w:r>
          </w:p>
          <w:p w14:paraId="40B690DC" w14:textId="77777777" w:rsidR="000B34DB" w:rsidRPr="00D136C4" w:rsidRDefault="000B34DB" w:rsidP="00FF0E6F">
            <w:pPr>
              <w:contextualSpacing/>
              <w:jc w:val="center"/>
              <w:rPr>
                <w:szCs w:val="28"/>
              </w:rPr>
            </w:pPr>
            <w:r w:rsidRPr="00D136C4">
              <w:rPr>
                <w:szCs w:val="28"/>
              </w:rPr>
              <w:t>1 июля 2027 года</w:t>
            </w:r>
          </w:p>
        </w:tc>
      </w:tr>
      <w:tr w:rsidR="000B34DB" w:rsidRPr="00D136C4" w14:paraId="5AE8820A" w14:textId="77777777" w:rsidTr="00FF0E6F">
        <w:tc>
          <w:tcPr>
            <w:tcW w:w="2082" w:type="pct"/>
            <w:shd w:val="clear" w:color="auto" w:fill="auto"/>
            <w:vAlign w:val="center"/>
          </w:tcPr>
          <w:p w14:paraId="4F98C638" w14:textId="77777777" w:rsidR="000B34DB" w:rsidRPr="00D136C4" w:rsidRDefault="000B34DB" w:rsidP="00FF0E6F">
            <w:pPr>
              <w:contextualSpacing/>
              <w:jc w:val="both"/>
              <w:rPr>
                <w:szCs w:val="28"/>
              </w:rPr>
            </w:pPr>
            <w:r w:rsidRPr="00D136C4">
              <w:rPr>
                <w:szCs w:val="28"/>
              </w:rPr>
              <w:t>Расходы по оплате средств связи</w:t>
            </w:r>
          </w:p>
        </w:tc>
        <w:tc>
          <w:tcPr>
            <w:tcW w:w="994" w:type="pct"/>
            <w:vAlign w:val="center"/>
          </w:tcPr>
          <w:p w14:paraId="32F928E3" w14:textId="77777777" w:rsidR="000B34DB" w:rsidRPr="00D136C4" w:rsidRDefault="000B34DB" w:rsidP="00FF0E6F">
            <w:pPr>
              <w:contextualSpacing/>
              <w:jc w:val="center"/>
              <w:rPr>
                <w:szCs w:val="28"/>
              </w:rPr>
            </w:pPr>
            <w:r w:rsidRPr="00D136C4">
              <w:rPr>
                <w:szCs w:val="28"/>
              </w:rPr>
              <w:t>1,045</w:t>
            </w:r>
          </w:p>
          <w:p w14:paraId="1BA25E70" w14:textId="77777777" w:rsidR="000B34DB" w:rsidRPr="00D136C4" w:rsidRDefault="000B34DB" w:rsidP="00FF0E6F">
            <w:pPr>
              <w:contextualSpacing/>
              <w:jc w:val="center"/>
              <w:rPr>
                <w:szCs w:val="28"/>
              </w:rPr>
            </w:pPr>
            <w:r w:rsidRPr="00D136C4">
              <w:rPr>
                <w:szCs w:val="28"/>
              </w:rPr>
              <w:t>1,040</w:t>
            </w:r>
          </w:p>
          <w:p w14:paraId="3F0DBD96" w14:textId="77777777" w:rsidR="000B34DB" w:rsidRPr="00D136C4" w:rsidRDefault="000B34DB" w:rsidP="00FF0E6F">
            <w:pPr>
              <w:contextualSpacing/>
              <w:jc w:val="center"/>
              <w:rPr>
                <w:szCs w:val="28"/>
              </w:rPr>
            </w:pPr>
            <w:r w:rsidRPr="00D136C4">
              <w:rPr>
                <w:szCs w:val="28"/>
              </w:rPr>
              <w:t>1,040</w:t>
            </w:r>
          </w:p>
        </w:tc>
        <w:tc>
          <w:tcPr>
            <w:tcW w:w="1924" w:type="pct"/>
            <w:shd w:val="clear" w:color="auto" w:fill="auto"/>
            <w:vAlign w:val="center"/>
          </w:tcPr>
          <w:p w14:paraId="0D2F079A" w14:textId="77777777" w:rsidR="000B34DB" w:rsidRPr="00D136C4" w:rsidRDefault="000B34DB" w:rsidP="00FF0E6F">
            <w:pPr>
              <w:contextualSpacing/>
              <w:jc w:val="center"/>
              <w:rPr>
                <w:szCs w:val="28"/>
              </w:rPr>
            </w:pPr>
            <w:r w:rsidRPr="00D136C4">
              <w:rPr>
                <w:szCs w:val="28"/>
              </w:rPr>
              <w:t>1 января 2025 года</w:t>
            </w:r>
          </w:p>
          <w:p w14:paraId="604345D5" w14:textId="77777777" w:rsidR="000B34DB" w:rsidRPr="00D136C4" w:rsidRDefault="000B34DB" w:rsidP="00FF0E6F">
            <w:pPr>
              <w:contextualSpacing/>
              <w:jc w:val="center"/>
              <w:rPr>
                <w:szCs w:val="28"/>
              </w:rPr>
            </w:pPr>
            <w:r w:rsidRPr="00D136C4">
              <w:rPr>
                <w:szCs w:val="28"/>
              </w:rPr>
              <w:t>1 января 2026 года</w:t>
            </w:r>
          </w:p>
          <w:p w14:paraId="0FDAE0A3" w14:textId="77777777" w:rsidR="000B34DB" w:rsidRPr="00D136C4" w:rsidRDefault="000B34DB" w:rsidP="00FF0E6F">
            <w:pPr>
              <w:contextualSpacing/>
              <w:jc w:val="center"/>
              <w:rPr>
                <w:szCs w:val="28"/>
              </w:rPr>
            </w:pPr>
            <w:r w:rsidRPr="00D136C4">
              <w:rPr>
                <w:szCs w:val="28"/>
              </w:rPr>
              <w:t>1 января 2027 года</w:t>
            </w:r>
          </w:p>
        </w:tc>
      </w:tr>
    </w:tbl>
    <w:p w14:paraId="24D195A6" w14:textId="77777777" w:rsidR="00F53F08" w:rsidRPr="00D136C4" w:rsidRDefault="00913F6A" w:rsidP="00913F6A">
      <w:pPr>
        <w:pStyle w:val="1"/>
        <w:tabs>
          <w:tab w:val="left" w:pos="2364"/>
        </w:tabs>
        <w:spacing w:line="252" w:lineRule="auto"/>
        <w:jc w:val="left"/>
        <w:rPr>
          <w:b/>
          <w:bCs/>
          <w:snapToGrid w:val="0"/>
          <w:kern w:val="28"/>
          <w:szCs w:val="24"/>
        </w:rPr>
      </w:pPr>
      <w:r w:rsidRPr="00D136C4">
        <w:rPr>
          <w:b/>
          <w:bCs/>
          <w:snapToGrid w:val="0"/>
          <w:kern w:val="28"/>
          <w:szCs w:val="24"/>
        </w:rPr>
        <w:tab/>
      </w:r>
    </w:p>
    <w:p w14:paraId="1766B6E2" w14:textId="77777777" w:rsidR="00E0566A" w:rsidRPr="00D136C4" w:rsidRDefault="00E0566A" w:rsidP="00E0566A">
      <w:pPr>
        <w:pStyle w:val="1"/>
        <w:spacing w:line="252" w:lineRule="auto"/>
        <w:rPr>
          <w:b/>
          <w:bCs/>
          <w:snapToGrid w:val="0"/>
          <w:kern w:val="28"/>
          <w:szCs w:val="24"/>
        </w:rPr>
      </w:pPr>
      <w:r w:rsidRPr="00D136C4">
        <w:rPr>
          <w:b/>
          <w:bCs/>
          <w:snapToGrid w:val="0"/>
          <w:kern w:val="28"/>
          <w:szCs w:val="24"/>
        </w:rPr>
        <w:t xml:space="preserve">РАСХОДЫ </w:t>
      </w:r>
      <w:r w:rsidR="00913F6A" w:rsidRPr="00D136C4">
        <w:rPr>
          <w:b/>
          <w:bCs/>
          <w:snapToGrid w:val="0"/>
          <w:kern w:val="28"/>
          <w:szCs w:val="24"/>
        </w:rPr>
        <w:t>ПРОЕКТА</w:t>
      </w:r>
      <w:r w:rsidRPr="00D136C4">
        <w:rPr>
          <w:b/>
          <w:bCs/>
          <w:snapToGrid w:val="0"/>
          <w:kern w:val="28"/>
          <w:szCs w:val="24"/>
        </w:rPr>
        <w:t xml:space="preserve"> БЮДЖЕТА СЕЛЬСКОГО ПОСЕЛЕНИЯ НА ФИНАНСОВОЕ</w:t>
      </w:r>
      <w:r w:rsidRPr="00D136C4">
        <w:rPr>
          <w:b/>
          <w:bCs/>
          <w:snapToGrid w:val="0"/>
          <w:kern w:val="28"/>
          <w:szCs w:val="24"/>
        </w:rPr>
        <w:br/>
        <w:t xml:space="preserve">ОБЕСПЕЧЕНИЕ РЕАЛИЗАЦИИ МУНИЦИПАЛЬНОЙ ПРОГРАММЫ  </w:t>
      </w:r>
    </w:p>
    <w:p w14:paraId="5A82AAB5" w14:textId="77777777" w:rsidR="00E0566A" w:rsidRPr="00D136C4" w:rsidRDefault="00E0566A" w:rsidP="00E0566A">
      <w:pPr>
        <w:pStyle w:val="1"/>
        <w:spacing w:line="252" w:lineRule="auto"/>
        <w:rPr>
          <w:b/>
          <w:bCs/>
          <w:snapToGrid w:val="0"/>
          <w:kern w:val="28"/>
          <w:szCs w:val="24"/>
        </w:rPr>
      </w:pPr>
      <w:r w:rsidRPr="00D136C4">
        <w:rPr>
          <w:b/>
          <w:bCs/>
          <w:snapToGrid w:val="0"/>
          <w:kern w:val="28"/>
          <w:szCs w:val="24"/>
        </w:rPr>
        <w:t>ВОРОБЕЙНСКОГО СЕЛЬСКОГО ПОСЕЛЕНИЯ</w:t>
      </w:r>
    </w:p>
    <w:p w14:paraId="61DBBAD8" w14:textId="77777777" w:rsidR="00E0566A" w:rsidRPr="00D136C4" w:rsidRDefault="00E0566A" w:rsidP="00E0566A"/>
    <w:p w14:paraId="459BC92F" w14:textId="77777777" w:rsidR="00913F6A" w:rsidRPr="00D136C4" w:rsidRDefault="00913F6A" w:rsidP="00913F6A">
      <w:pPr>
        <w:pStyle w:val="HTML"/>
        <w:jc w:val="both"/>
        <w:rPr>
          <w:rFonts w:ascii="Times New Roman" w:hAnsi="Times New Roman" w:cs="Times New Roman"/>
          <w:sz w:val="24"/>
          <w:szCs w:val="24"/>
        </w:rPr>
      </w:pPr>
      <w:r w:rsidRPr="00D136C4">
        <w:rPr>
          <w:rFonts w:ascii="Times New Roman" w:hAnsi="Times New Roman" w:cs="Times New Roman"/>
          <w:sz w:val="24"/>
          <w:szCs w:val="24"/>
        </w:rPr>
        <w:tab/>
      </w:r>
      <w:r w:rsidR="00E0566A" w:rsidRPr="00D136C4">
        <w:rPr>
          <w:rFonts w:ascii="Times New Roman" w:hAnsi="Times New Roman" w:cs="Times New Roman"/>
          <w:sz w:val="24"/>
          <w:szCs w:val="24"/>
        </w:rPr>
        <w:t>В составе</w:t>
      </w:r>
      <w:r w:rsidRPr="00D136C4">
        <w:rPr>
          <w:rFonts w:ascii="Times New Roman" w:hAnsi="Times New Roman" w:cs="Times New Roman"/>
          <w:sz w:val="24"/>
          <w:szCs w:val="24"/>
        </w:rPr>
        <w:t xml:space="preserve"> проекта </w:t>
      </w:r>
      <w:r w:rsidR="00E0566A" w:rsidRPr="00D136C4">
        <w:rPr>
          <w:rFonts w:ascii="Times New Roman" w:hAnsi="Times New Roman" w:cs="Times New Roman"/>
          <w:sz w:val="24"/>
          <w:szCs w:val="24"/>
        </w:rPr>
        <w:t>бюджета сельского поселения предусмотрена реализация муниципальной программы «Комплексное социально-экономическое развитие Воробейнского сельского поселения» (</w:t>
      </w:r>
      <w:proofErr w:type="gramStart"/>
      <w:r w:rsidR="00E0566A" w:rsidRPr="00D136C4">
        <w:rPr>
          <w:rFonts w:ascii="Times New Roman" w:hAnsi="Times New Roman" w:cs="Times New Roman"/>
          <w:sz w:val="24"/>
          <w:szCs w:val="24"/>
        </w:rPr>
        <w:t>202</w:t>
      </w:r>
      <w:r w:rsidR="0075562A" w:rsidRPr="00D136C4">
        <w:rPr>
          <w:rFonts w:ascii="Times New Roman" w:hAnsi="Times New Roman" w:cs="Times New Roman"/>
          <w:sz w:val="24"/>
          <w:szCs w:val="24"/>
        </w:rPr>
        <w:t>5</w:t>
      </w:r>
      <w:r w:rsidR="00E0566A" w:rsidRPr="00D136C4">
        <w:rPr>
          <w:rFonts w:ascii="Times New Roman" w:hAnsi="Times New Roman" w:cs="Times New Roman"/>
          <w:sz w:val="24"/>
          <w:szCs w:val="24"/>
        </w:rPr>
        <w:t>-202</w:t>
      </w:r>
      <w:r w:rsidR="0075562A" w:rsidRPr="00D136C4">
        <w:rPr>
          <w:rFonts w:ascii="Times New Roman" w:hAnsi="Times New Roman" w:cs="Times New Roman"/>
          <w:sz w:val="24"/>
          <w:szCs w:val="24"/>
        </w:rPr>
        <w:t>7</w:t>
      </w:r>
      <w:proofErr w:type="gramEnd"/>
      <w:r w:rsidR="009A231E" w:rsidRPr="00D136C4">
        <w:rPr>
          <w:rFonts w:ascii="Times New Roman" w:hAnsi="Times New Roman" w:cs="Times New Roman"/>
          <w:sz w:val="24"/>
          <w:szCs w:val="24"/>
        </w:rPr>
        <w:t xml:space="preserve"> </w:t>
      </w:r>
      <w:r w:rsidR="00E0566A" w:rsidRPr="00D136C4">
        <w:rPr>
          <w:rFonts w:ascii="Times New Roman" w:hAnsi="Times New Roman" w:cs="Times New Roman"/>
          <w:sz w:val="24"/>
          <w:szCs w:val="24"/>
        </w:rPr>
        <w:t>годы), которая направлена на</w:t>
      </w:r>
    </w:p>
    <w:p w14:paraId="0481EC51" w14:textId="77777777" w:rsidR="00913F6A" w:rsidRPr="00D136C4" w:rsidRDefault="00913F6A" w:rsidP="00913F6A">
      <w:pPr>
        <w:pStyle w:val="HTML"/>
        <w:jc w:val="both"/>
        <w:rPr>
          <w:rFonts w:ascii="Times New Roman" w:hAnsi="Times New Roman" w:cs="Times New Roman"/>
          <w:sz w:val="24"/>
          <w:szCs w:val="24"/>
        </w:rPr>
      </w:pPr>
      <w:r w:rsidRPr="00D136C4">
        <w:rPr>
          <w:rFonts w:ascii="Times New Roman" w:hAnsi="Times New Roman" w:cs="Times New Roman"/>
          <w:sz w:val="24"/>
          <w:szCs w:val="24"/>
        </w:rPr>
        <w:tab/>
      </w:r>
      <w:r w:rsidR="00E0566A" w:rsidRPr="00D136C4">
        <w:rPr>
          <w:rFonts w:ascii="Times New Roman" w:hAnsi="Times New Roman" w:cs="Times New Roman"/>
          <w:sz w:val="24"/>
          <w:szCs w:val="24"/>
        </w:rPr>
        <w:t xml:space="preserve"> </w:t>
      </w:r>
      <w:r w:rsidRPr="00D136C4">
        <w:rPr>
          <w:rFonts w:ascii="Times New Roman" w:hAnsi="Times New Roman" w:cs="Times New Roman"/>
          <w:sz w:val="24"/>
          <w:szCs w:val="24"/>
        </w:rPr>
        <w:t>-разработку и осуществление мер по обеспечению комплексного социально-экономического развития Воробейнского сельского поселения, последовательного повышения уровня жизни населения сельского поселения на основе устойчивого и полноценного развития территории (социальной, инженерной, транспортной инфраструктуры, сферы услуг), защита интересов и безопасности во всех сферах деятельности и жизнеобеспечения;</w:t>
      </w:r>
    </w:p>
    <w:p w14:paraId="0753838C" w14:textId="77777777" w:rsidR="00913F6A" w:rsidRPr="00D136C4" w:rsidRDefault="00913F6A" w:rsidP="00913F6A">
      <w:pPr>
        <w:pStyle w:val="HTML"/>
        <w:jc w:val="both"/>
        <w:rPr>
          <w:rFonts w:ascii="Times New Roman" w:hAnsi="Times New Roman" w:cs="Times New Roman"/>
          <w:sz w:val="24"/>
          <w:szCs w:val="24"/>
        </w:rPr>
      </w:pPr>
      <w:r w:rsidRPr="00D136C4">
        <w:rPr>
          <w:rFonts w:ascii="Times New Roman" w:hAnsi="Times New Roman" w:cs="Times New Roman"/>
          <w:sz w:val="24"/>
          <w:szCs w:val="24"/>
        </w:rPr>
        <w:tab/>
        <w:t xml:space="preserve">- обеспечение долгосрочной сбалансированности и устойчивости бюджета сельского поселения; создание условий для оптимизации и повышения эффективности расходов бюджета сельского поселения, создание условий для эффективного выполнения полномочий органов местного самоуправления </w:t>
      </w:r>
    </w:p>
    <w:p w14:paraId="29EA341A" w14:textId="77777777" w:rsidR="00913F6A" w:rsidRPr="00D136C4" w:rsidRDefault="00913F6A" w:rsidP="00913F6A">
      <w:pPr>
        <w:pStyle w:val="002"/>
        <w:spacing w:line="257" w:lineRule="auto"/>
        <w:ind w:firstLine="720"/>
        <w:rPr>
          <w:sz w:val="24"/>
          <w:szCs w:val="24"/>
        </w:rPr>
      </w:pPr>
      <w:r w:rsidRPr="00D136C4">
        <w:rPr>
          <w:sz w:val="24"/>
          <w:szCs w:val="24"/>
        </w:rPr>
        <w:t>Задачами муниципальной программы являются:</w:t>
      </w:r>
    </w:p>
    <w:p w14:paraId="18DDA3A9" w14:textId="77777777" w:rsidR="00913F6A" w:rsidRPr="00D136C4" w:rsidRDefault="00913F6A" w:rsidP="00913F6A">
      <w:pPr>
        <w:ind w:firstLine="567"/>
        <w:jc w:val="both"/>
        <w:rPr>
          <w:sz w:val="24"/>
          <w:szCs w:val="24"/>
        </w:rPr>
      </w:pPr>
      <w:r w:rsidRPr="00D136C4">
        <w:rPr>
          <w:sz w:val="24"/>
          <w:szCs w:val="24"/>
        </w:rPr>
        <w:t>1) Создание условий для эффективного исполнения полномочий по решению вопросов местного значения сельского поселения;</w:t>
      </w:r>
    </w:p>
    <w:p w14:paraId="09DC588C" w14:textId="77777777" w:rsidR="00913F6A" w:rsidRPr="00D136C4" w:rsidRDefault="00913F6A" w:rsidP="00913F6A">
      <w:pPr>
        <w:pStyle w:val="HTML"/>
        <w:ind w:firstLine="567"/>
        <w:jc w:val="both"/>
        <w:rPr>
          <w:rFonts w:ascii="Times New Roman" w:hAnsi="Times New Roman" w:cs="Times New Roman"/>
          <w:sz w:val="24"/>
          <w:szCs w:val="24"/>
        </w:rPr>
      </w:pPr>
      <w:r w:rsidRPr="00D136C4">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Брянской области;</w:t>
      </w:r>
    </w:p>
    <w:p w14:paraId="653DB7A4" w14:textId="77777777" w:rsidR="00913F6A" w:rsidRPr="00D136C4" w:rsidRDefault="00913F6A" w:rsidP="00913F6A">
      <w:pPr>
        <w:pStyle w:val="HTML"/>
        <w:ind w:firstLine="567"/>
        <w:jc w:val="both"/>
        <w:rPr>
          <w:rFonts w:ascii="Times New Roman" w:hAnsi="Times New Roman" w:cs="Times New Roman"/>
          <w:sz w:val="24"/>
          <w:szCs w:val="24"/>
        </w:rPr>
      </w:pPr>
      <w:r w:rsidRPr="00D136C4">
        <w:rPr>
          <w:rFonts w:ascii="Times New Roman" w:hAnsi="Times New Roman" w:cs="Times New Roman"/>
          <w:sz w:val="24"/>
          <w:szCs w:val="24"/>
        </w:rPr>
        <w:t>3) Сбалансированное управление бюджетом сельского поселения;</w:t>
      </w:r>
    </w:p>
    <w:p w14:paraId="0BBB050B" w14:textId="77777777" w:rsidR="00913F6A" w:rsidRPr="00D136C4" w:rsidRDefault="00913F6A" w:rsidP="00913F6A">
      <w:pPr>
        <w:pStyle w:val="HTML"/>
        <w:ind w:firstLine="567"/>
        <w:jc w:val="both"/>
        <w:rPr>
          <w:rFonts w:ascii="Times New Roman" w:hAnsi="Times New Roman" w:cs="Times New Roman"/>
          <w:sz w:val="24"/>
          <w:szCs w:val="24"/>
        </w:rPr>
      </w:pPr>
      <w:r w:rsidRPr="00D136C4">
        <w:rPr>
          <w:rFonts w:ascii="Times New Roman" w:hAnsi="Times New Roman" w:cs="Times New Roman"/>
          <w:sz w:val="24"/>
          <w:szCs w:val="24"/>
        </w:rPr>
        <w:t>4) Внедрение современных методов и технологий управления муниципальными финансами;</w:t>
      </w:r>
    </w:p>
    <w:p w14:paraId="20BD3125" w14:textId="77777777" w:rsidR="00913F6A" w:rsidRPr="00D136C4" w:rsidRDefault="00913F6A" w:rsidP="00913F6A">
      <w:pPr>
        <w:pStyle w:val="HTML"/>
        <w:ind w:firstLine="567"/>
        <w:jc w:val="both"/>
        <w:rPr>
          <w:rFonts w:ascii="Times New Roman" w:hAnsi="Times New Roman" w:cs="Times New Roman"/>
          <w:sz w:val="24"/>
          <w:szCs w:val="24"/>
        </w:rPr>
      </w:pPr>
      <w:r w:rsidRPr="00D136C4">
        <w:rPr>
          <w:rFonts w:ascii="Times New Roman" w:hAnsi="Times New Roman" w:cs="Times New Roman"/>
          <w:sz w:val="24"/>
          <w:szCs w:val="24"/>
        </w:rPr>
        <w:t>5) Повышение прозрачности бюджета сельского поселения.</w:t>
      </w:r>
    </w:p>
    <w:p w14:paraId="15130A1F" w14:textId="77777777" w:rsidR="00E0566A" w:rsidRPr="00D136C4" w:rsidRDefault="00E0566A" w:rsidP="00E0566A">
      <w:pPr>
        <w:ind w:firstLine="720"/>
        <w:jc w:val="both"/>
        <w:rPr>
          <w:sz w:val="24"/>
          <w:szCs w:val="24"/>
        </w:rPr>
      </w:pPr>
    </w:p>
    <w:p w14:paraId="16780B26" w14:textId="77777777" w:rsidR="00E0566A" w:rsidRPr="00D136C4" w:rsidRDefault="00E0566A" w:rsidP="00E0566A">
      <w:pPr>
        <w:jc w:val="center"/>
        <w:rPr>
          <w:b/>
          <w:sz w:val="24"/>
          <w:szCs w:val="24"/>
        </w:rPr>
      </w:pPr>
      <w:r w:rsidRPr="00D136C4">
        <w:rPr>
          <w:bCs/>
          <w:sz w:val="24"/>
          <w:szCs w:val="24"/>
        </w:rPr>
        <w:t>Динамика расходов на финансовое обеспечение реализации</w:t>
      </w:r>
      <w:r w:rsidRPr="00D136C4">
        <w:rPr>
          <w:bCs/>
          <w:sz w:val="24"/>
          <w:szCs w:val="24"/>
        </w:rPr>
        <w:br/>
        <w:t xml:space="preserve">муниципальной программы </w:t>
      </w:r>
      <w:r w:rsidRPr="00D136C4">
        <w:rPr>
          <w:sz w:val="24"/>
          <w:szCs w:val="24"/>
        </w:rPr>
        <w:t xml:space="preserve">«Комплексное социально-экономическое развитие </w:t>
      </w:r>
      <w:r w:rsidR="00941DD0" w:rsidRPr="00D136C4">
        <w:rPr>
          <w:sz w:val="24"/>
          <w:szCs w:val="24"/>
        </w:rPr>
        <w:t>Воробейнского</w:t>
      </w:r>
      <w:r w:rsidRPr="00D136C4">
        <w:rPr>
          <w:sz w:val="24"/>
          <w:szCs w:val="24"/>
        </w:rPr>
        <w:t xml:space="preserve"> сельского поселения» (</w:t>
      </w:r>
      <w:proofErr w:type="gramStart"/>
      <w:r w:rsidRPr="00D136C4">
        <w:rPr>
          <w:sz w:val="24"/>
          <w:szCs w:val="24"/>
        </w:rPr>
        <w:t>202</w:t>
      </w:r>
      <w:r w:rsidR="000816F4" w:rsidRPr="00D136C4">
        <w:rPr>
          <w:sz w:val="24"/>
          <w:szCs w:val="24"/>
        </w:rPr>
        <w:t>5</w:t>
      </w:r>
      <w:r w:rsidRPr="00D136C4">
        <w:rPr>
          <w:sz w:val="24"/>
          <w:szCs w:val="24"/>
        </w:rPr>
        <w:t>-202</w:t>
      </w:r>
      <w:r w:rsidR="000816F4" w:rsidRPr="00D136C4">
        <w:rPr>
          <w:sz w:val="24"/>
          <w:szCs w:val="24"/>
        </w:rPr>
        <w:t>7</w:t>
      </w:r>
      <w:proofErr w:type="gramEnd"/>
      <w:r w:rsidRPr="00D136C4">
        <w:rPr>
          <w:sz w:val="24"/>
          <w:szCs w:val="24"/>
        </w:rPr>
        <w:t xml:space="preserve"> годы)</w:t>
      </w:r>
    </w:p>
    <w:p w14:paraId="16507A03" w14:textId="77777777" w:rsidR="00E0566A" w:rsidRPr="00D136C4" w:rsidRDefault="00E0566A" w:rsidP="00E0566A">
      <w:pPr>
        <w:rPr>
          <w:sz w:val="24"/>
          <w:szCs w:val="24"/>
        </w:rPr>
      </w:pPr>
      <w:r w:rsidRPr="00D136C4">
        <w:rPr>
          <w:b/>
          <w:sz w:val="24"/>
          <w:szCs w:val="24"/>
        </w:rPr>
        <w:tab/>
      </w:r>
      <w:r w:rsidRPr="00D136C4">
        <w:rPr>
          <w:b/>
          <w:sz w:val="24"/>
          <w:szCs w:val="24"/>
        </w:rPr>
        <w:tab/>
      </w:r>
      <w:r w:rsidRPr="00D136C4">
        <w:rPr>
          <w:b/>
          <w:sz w:val="24"/>
          <w:szCs w:val="24"/>
        </w:rPr>
        <w:tab/>
      </w:r>
      <w:r w:rsidRPr="00D136C4">
        <w:rPr>
          <w:b/>
          <w:sz w:val="24"/>
          <w:szCs w:val="24"/>
        </w:rPr>
        <w:tab/>
      </w:r>
      <w:r w:rsidRPr="00D136C4">
        <w:rPr>
          <w:b/>
          <w:sz w:val="24"/>
          <w:szCs w:val="24"/>
        </w:rPr>
        <w:tab/>
      </w:r>
      <w:r w:rsidRPr="00D136C4">
        <w:rPr>
          <w:b/>
          <w:sz w:val="24"/>
          <w:szCs w:val="24"/>
        </w:rPr>
        <w:tab/>
      </w:r>
      <w:r w:rsidRPr="00D136C4">
        <w:rPr>
          <w:b/>
          <w:sz w:val="24"/>
          <w:szCs w:val="24"/>
        </w:rPr>
        <w:tab/>
      </w:r>
      <w:r w:rsidRPr="00D136C4">
        <w:rPr>
          <w:b/>
          <w:sz w:val="24"/>
          <w:szCs w:val="24"/>
        </w:rPr>
        <w:tab/>
      </w:r>
      <w:r w:rsidRPr="00D136C4">
        <w:rPr>
          <w:b/>
          <w:sz w:val="24"/>
          <w:szCs w:val="24"/>
        </w:rPr>
        <w:tab/>
      </w:r>
      <w:r w:rsidR="00E776E5" w:rsidRPr="00D136C4">
        <w:rPr>
          <w:b/>
          <w:sz w:val="24"/>
          <w:szCs w:val="24"/>
        </w:rPr>
        <w:tab/>
      </w:r>
      <w:r w:rsidR="00E776E5" w:rsidRPr="00D136C4">
        <w:rPr>
          <w:b/>
          <w:sz w:val="24"/>
          <w:szCs w:val="24"/>
        </w:rPr>
        <w:tab/>
      </w:r>
      <w:r w:rsidR="00E776E5" w:rsidRPr="00D136C4">
        <w:rPr>
          <w:b/>
          <w:sz w:val="24"/>
          <w:szCs w:val="24"/>
        </w:rPr>
        <w:tab/>
      </w:r>
      <w:r w:rsidR="00E776E5" w:rsidRPr="00D136C4">
        <w:rPr>
          <w:sz w:val="22"/>
          <w:szCs w:val="22"/>
        </w:rPr>
        <w:t xml:space="preserve">Таблица </w:t>
      </w:r>
      <w:r w:rsidR="000B34DB" w:rsidRPr="00D136C4">
        <w:rPr>
          <w:sz w:val="22"/>
          <w:szCs w:val="22"/>
        </w:rPr>
        <w:t>6</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9"/>
        <w:gridCol w:w="1762"/>
        <w:gridCol w:w="1720"/>
        <w:gridCol w:w="1428"/>
      </w:tblGrid>
      <w:tr w:rsidR="00E0566A" w:rsidRPr="00D136C4" w14:paraId="797AE713" w14:textId="77777777" w:rsidTr="0052251E">
        <w:trPr>
          <w:cantSplit/>
          <w:trHeight w:val="765"/>
          <w:tblHeader/>
        </w:trPr>
        <w:tc>
          <w:tcPr>
            <w:tcW w:w="2579" w:type="pct"/>
            <w:noWrap/>
            <w:vAlign w:val="center"/>
          </w:tcPr>
          <w:p w14:paraId="28658A53" w14:textId="77777777" w:rsidR="00E0566A" w:rsidRPr="00D136C4" w:rsidRDefault="00E0566A" w:rsidP="0052251E">
            <w:pPr>
              <w:spacing w:line="257" w:lineRule="auto"/>
              <w:jc w:val="center"/>
            </w:pPr>
            <w:r w:rsidRPr="00D136C4">
              <w:t>Направление</w:t>
            </w:r>
          </w:p>
          <w:p w14:paraId="5A7865B2" w14:textId="77777777" w:rsidR="00E0566A" w:rsidRPr="00D136C4" w:rsidRDefault="00E0566A" w:rsidP="0052251E">
            <w:pPr>
              <w:spacing w:line="257" w:lineRule="auto"/>
              <w:jc w:val="center"/>
            </w:pPr>
            <w:r w:rsidRPr="00D136C4">
              <w:t>расходов</w:t>
            </w:r>
          </w:p>
        </w:tc>
        <w:tc>
          <w:tcPr>
            <w:tcW w:w="869" w:type="pct"/>
            <w:vAlign w:val="center"/>
          </w:tcPr>
          <w:p w14:paraId="57E24BCF" w14:textId="77777777" w:rsidR="00E0566A" w:rsidRPr="00D136C4" w:rsidRDefault="00E0566A" w:rsidP="0052251E">
            <w:pPr>
              <w:spacing w:line="257" w:lineRule="auto"/>
              <w:jc w:val="center"/>
            </w:pPr>
            <w:r w:rsidRPr="00D136C4">
              <w:t>202</w:t>
            </w:r>
            <w:r w:rsidR="000816F4" w:rsidRPr="00D136C4">
              <w:t>5</w:t>
            </w:r>
            <w:r w:rsidRPr="00D136C4">
              <w:t xml:space="preserve"> год, </w:t>
            </w:r>
          </w:p>
          <w:p w14:paraId="1F831E7D" w14:textId="77777777" w:rsidR="00E0566A" w:rsidRPr="00D136C4" w:rsidRDefault="00E0566A" w:rsidP="0052251E">
            <w:pPr>
              <w:spacing w:line="257" w:lineRule="auto"/>
              <w:jc w:val="center"/>
            </w:pPr>
            <w:r w:rsidRPr="00D136C4">
              <w:t>рублей</w:t>
            </w:r>
          </w:p>
        </w:tc>
        <w:tc>
          <w:tcPr>
            <w:tcW w:w="848" w:type="pct"/>
            <w:vAlign w:val="center"/>
          </w:tcPr>
          <w:p w14:paraId="04357688" w14:textId="77777777" w:rsidR="00913F6A" w:rsidRPr="00D136C4" w:rsidRDefault="00E0566A" w:rsidP="0052251E">
            <w:pPr>
              <w:spacing w:line="257" w:lineRule="auto"/>
              <w:jc w:val="center"/>
            </w:pPr>
            <w:r w:rsidRPr="00D136C4">
              <w:t>202</w:t>
            </w:r>
            <w:r w:rsidR="000816F4" w:rsidRPr="00D136C4">
              <w:t>6</w:t>
            </w:r>
            <w:r w:rsidRPr="00D136C4">
              <w:t xml:space="preserve"> год, </w:t>
            </w:r>
          </w:p>
          <w:p w14:paraId="12110013" w14:textId="77777777" w:rsidR="00E0566A" w:rsidRPr="00D136C4" w:rsidRDefault="00E0566A" w:rsidP="0052251E">
            <w:pPr>
              <w:spacing w:line="257" w:lineRule="auto"/>
              <w:jc w:val="center"/>
            </w:pPr>
            <w:r w:rsidRPr="00D136C4">
              <w:t>рублей</w:t>
            </w:r>
          </w:p>
        </w:tc>
        <w:tc>
          <w:tcPr>
            <w:tcW w:w="704" w:type="pct"/>
            <w:vAlign w:val="center"/>
          </w:tcPr>
          <w:p w14:paraId="313C8303" w14:textId="77777777" w:rsidR="00E0566A" w:rsidRPr="00D136C4" w:rsidRDefault="00E0566A" w:rsidP="0052251E">
            <w:pPr>
              <w:spacing w:line="257" w:lineRule="auto"/>
              <w:jc w:val="center"/>
            </w:pPr>
            <w:r w:rsidRPr="00D136C4">
              <w:t>202</w:t>
            </w:r>
            <w:r w:rsidR="000816F4" w:rsidRPr="00D136C4">
              <w:t>7</w:t>
            </w:r>
            <w:r w:rsidRPr="00D136C4">
              <w:t xml:space="preserve"> год, рублей</w:t>
            </w:r>
          </w:p>
        </w:tc>
      </w:tr>
      <w:tr w:rsidR="00E0566A" w:rsidRPr="00D136C4" w14:paraId="3C55244D" w14:textId="77777777" w:rsidTr="0052251E">
        <w:trPr>
          <w:cantSplit/>
          <w:trHeight w:val="765"/>
          <w:tblHeader/>
        </w:trPr>
        <w:tc>
          <w:tcPr>
            <w:tcW w:w="2579" w:type="pct"/>
            <w:noWrap/>
            <w:vAlign w:val="center"/>
          </w:tcPr>
          <w:p w14:paraId="7AFFADB3" w14:textId="77777777" w:rsidR="00E0566A" w:rsidRPr="00D136C4" w:rsidRDefault="00E0566A" w:rsidP="0052251E">
            <w:pPr>
              <w:pStyle w:val="ConsPlusCell"/>
              <w:jc w:val="both"/>
              <w:rPr>
                <w:sz w:val="20"/>
                <w:szCs w:val="20"/>
              </w:rPr>
            </w:pPr>
            <w:r w:rsidRPr="00D136C4">
              <w:rPr>
                <w:sz w:val="20"/>
                <w:szCs w:val="20"/>
              </w:rPr>
              <w:t xml:space="preserve">Осуществление первичного воинского учета на территориях, где отсутствуют военные комиссариаты </w:t>
            </w:r>
          </w:p>
        </w:tc>
        <w:tc>
          <w:tcPr>
            <w:tcW w:w="869" w:type="pct"/>
            <w:vAlign w:val="center"/>
          </w:tcPr>
          <w:p w14:paraId="3DB79826" w14:textId="77777777" w:rsidR="00E0566A" w:rsidRPr="00D136C4" w:rsidRDefault="000B34DB" w:rsidP="0052251E">
            <w:pPr>
              <w:spacing w:line="257" w:lineRule="auto"/>
              <w:jc w:val="right"/>
            </w:pPr>
            <w:r w:rsidRPr="00D136C4">
              <w:t>156294</w:t>
            </w:r>
          </w:p>
        </w:tc>
        <w:tc>
          <w:tcPr>
            <w:tcW w:w="848" w:type="pct"/>
            <w:vAlign w:val="center"/>
          </w:tcPr>
          <w:p w14:paraId="4754C7D7" w14:textId="77777777" w:rsidR="00E0566A" w:rsidRPr="00D136C4" w:rsidRDefault="000B34DB" w:rsidP="0052251E">
            <w:pPr>
              <w:spacing w:line="257" w:lineRule="auto"/>
              <w:jc w:val="right"/>
            </w:pPr>
            <w:r w:rsidRPr="00D136C4">
              <w:t>171380</w:t>
            </w:r>
          </w:p>
        </w:tc>
        <w:tc>
          <w:tcPr>
            <w:tcW w:w="704" w:type="pct"/>
            <w:vAlign w:val="center"/>
          </w:tcPr>
          <w:p w14:paraId="1A835B60" w14:textId="77777777" w:rsidR="00E0566A" w:rsidRPr="00D136C4" w:rsidRDefault="000B34DB" w:rsidP="0052251E">
            <w:pPr>
              <w:spacing w:line="257" w:lineRule="auto"/>
              <w:jc w:val="right"/>
            </w:pPr>
            <w:r w:rsidRPr="00D136C4">
              <w:t>177622</w:t>
            </w:r>
          </w:p>
        </w:tc>
      </w:tr>
      <w:tr w:rsidR="00E0566A" w:rsidRPr="00D136C4" w14:paraId="0731F8A3" w14:textId="77777777" w:rsidTr="0052251E">
        <w:trPr>
          <w:cantSplit/>
          <w:trHeight w:val="765"/>
          <w:tblHeader/>
        </w:trPr>
        <w:tc>
          <w:tcPr>
            <w:tcW w:w="2579" w:type="pct"/>
            <w:noWrap/>
            <w:vAlign w:val="center"/>
          </w:tcPr>
          <w:p w14:paraId="295E812E" w14:textId="77777777" w:rsidR="00E0566A" w:rsidRPr="00D136C4" w:rsidRDefault="00E0566A" w:rsidP="0052251E">
            <w:pPr>
              <w:pStyle w:val="ConsPlusCell"/>
              <w:jc w:val="both"/>
              <w:rPr>
                <w:sz w:val="20"/>
                <w:szCs w:val="20"/>
              </w:rPr>
            </w:pPr>
            <w:r w:rsidRPr="00D136C4">
              <w:rPr>
                <w:sz w:val="20"/>
                <w:szCs w:val="20"/>
              </w:rPr>
              <w:lastRenderedPageBreak/>
              <w:t>Руководство и управление в сфере установленных функций органов местного самоуправления</w:t>
            </w:r>
          </w:p>
        </w:tc>
        <w:tc>
          <w:tcPr>
            <w:tcW w:w="869" w:type="pct"/>
            <w:vAlign w:val="center"/>
          </w:tcPr>
          <w:p w14:paraId="298E8812" w14:textId="77777777" w:rsidR="00E0566A" w:rsidRPr="00D136C4" w:rsidRDefault="000816F4" w:rsidP="0052251E">
            <w:pPr>
              <w:spacing w:line="257" w:lineRule="auto"/>
              <w:jc w:val="right"/>
            </w:pPr>
            <w:r w:rsidRPr="00D136C4">
              <w:t>2664602</w:t>
            </w:r>
          </w:p>
        </w:tc>
        <w:tc>
          <w:tcPr>
            <w:tcW w:w="848" w:type="pct"/>
            <w:vAlign w:val="center"/>
          </w:tcPr>
          <w:p w14:paraId="5C06E385" w14:textId="77777777" w:rsidR="00E0566A" w:rsidRPr="00D136C4" w:rsidRDefault="007C0A9D" w:rsidP="0052251E">
            <w:pPr>
              <w:jc w:val="right"/>
            </w:pPr>
            <w:r w:rsidRPr="00D136C4">
              <w:t>2777984</w:t>
            </w:r>
          </w:p>
        </w:tc>
        <w:tc>
          <w:tcPr>
            <w:tcW w:w="704" w:type="pct"/>
            <w:vAlign w:val="center"/>
          </w:tcPr>
          <w:p w14:paraId="0F533C03" w14:textId="77777777" w:rsidR="00E0566A" w:rsidRPr="00D136C4" w:rsidRDefault="007C0A9D" w:rsidP="0052251E">
            <w:pPr>
              <w:jc w:val="right"/>
            </w:pPr>
            <w:r w:rsidRPr="00D136C4">
              <w:t>2852204</w:t>
            </w:r>
          </w:p>
        </w:tc>
      </w:tr>
      <w:tr w:rsidR="00E0566A" w:rsidRPr="00D136C4" w14:paraId="4CA52CAA" w14:textId="77777777" w:rsidTr="0052251E">
        <w:trPr>
          <w:cantSplit/>
          <w:trHeight w:val="637"/>
          <w:tblHeader/>
        </w:trPr>
        <w:tc>
          <w:tcPr>
            <w:tcW w:w="2579" w:type="pct"/>
            <w:noWrap/>
            <w:vAlign w:val="center"/>
          </w:tcPr>
          <w:p w14:paraId="231C4BE0" w14:textId="77777777" w:rsidR="00E0566A" w:rsidRPr="00D136C4" w:rsidRDefault="00E0566A" w:rsidP="00913F6A">
            <w:pPr>
              <w:pStyle w:val="ConsPlusCell"/>
              <w:jc w:val="both"/>
              <w:rPr>
                <w:sz w:val="20"/>
                <w:szCs w:val="20"/>
              </w:rPr>
            </w:pPr>
            <w:r w:rsidRPr="00D136C4">
              <w:rPr>
                <w:sz w:val="20"/>
                <w:szCs w:val="20"/>
              </w:rPr>
              <w:t>Эксплуатация и содержание имущества казны муниципального образования</w:t>
            </w:r>
          </w:p>
        </w:tc>
        <w:tc>
          <w:tcPr>
            <w:tcW w:w="869" w:type="pct"/>
            <w:vAlign w:val="center"/>
          </w:tcPr>
          <w:p w14:paraId="0F978EDE" w14:textId="77777777" w:rsidR="00E0566A" w:rsidRPr="00D136C4" w:rsidRDefault="007C0A9D" w:rsidP="0052251E">
            <w:pPr>
              <w:spacing w:line="257" w:lineRule="auto"/>
              <w:jc w:val="right"/>
            </w:pPr>
            <w:r w:rsidRPr="00D136C4">
              <w:t>48400</w:t>
            </w:r>
          </w:p>
        </w:tc>
        <w:tc>
          <w:tcPr>
            <w:tcW w:w="848" w:type="pct"/>
            <w:vAlign w:val="center"/>
          </w:tcPr>
          <w:p w14:paraId="4450A0DB" w14:textId="77777777" w:rsidR="00E0566A" w:rsidRPr="00D136C4" w:rsidRDefault="007C0A9D" w:rsidP="0052251E">
            <w:pPr>
              <w:spacing w:line="257" w:lineRule="auto"/>
              <w:jc w:val="right"/>
            </w:pPr>
            <w:r w:rsidRPr="00D136C4">
              <w:t>50300</w:t>
            </w:r>
          </w:p>
        </w:tc>
        <w:tc>
          <w:tcPr>
            <w:tcW w:w="704" w:type="pct"/>
            <w:vAlign w:val="center"/>
          </w:tcPr>
          <w:p w14:paraId="6437D2F7" w14:textId="77777777" w:rsidR="00E0566A" w:rsidRPr="00D136C4" w:rsidRDefault="007C0A9D" w:rsidP="0052251E">
            <w:pPr>
              <w:spacing w:line="257" w:lineRule="auto"/>
              <w:jc w:val="right"/>
            </w:pPr>
            <w:r w:rsidRPr="00D136C4">
              <w:t>53512</w:t>
            </w:r>
          </w:p>
        </w:tc>
      </w:tr>
      <w:tr w:rsidR="00E0566A" w:rsidRPr="00D136C4" w14:paraId="3BFCFEB3" w14:textId="77777777" w:rsidTr="0052251E">
        <w:trPr>
          <w:cantSplit/>
          <w:trHeight w:val="546"/>
          <w:tblHeader/>
        </w:trPr>
        <w:tc>
          <w:tcPr>
            <w:tcW w:w="2579" w:type="pct"/>
            <w:noWrap/>
            <w:vAlign w:val="center"/>
          </w:tcPr>
          <w:p w14:paraId="77AF54EA" w14:textId="77777777" w:rsidR="00E0566A" w:rsidRPr="00D136C4" w:rsidRDefault="00E0566A" w:rsidP="000B34DB">
            <w:pPr>
              <w:pStyle w:val="ConsPlusCell"/>
              <w:jc w:val="both"/>
              <w:rPr>
                <w:sz w:val="20"/>
                <w:szCs w:val="20"/>
              </w:rPr>
            </w:pPr>
            <w:r w:rsidRPr="00D136C4">
              <w:rPr>
                <w:sz w:val="20"/>
                <w:szCs w:val="20"/>
              </w:rPr>
              <w:t>Выплата муниципальных пенсий (доплат к государственным пенсиям)</w:t>
            </w:r>
          </w:p>
        </w:tc>
        <w:tc>
          <w:tcPr>
            <w:tcW w:w="869" w:type="pct"/>
            <w:vAlign w:val="center"/>
          </w:tcPr>
          <w:p w14:paraId="1C598913" w14:textId="77777777" w:rsidR="00E0566A" w:rsidRPr="00D136C4" w:rsidRDefault="007C0A9D" w:rsidP="0052251E">
            <w:pPr>
              <w:spacing w:line="257" w:lineRule="auto"/>
              <w:jc w:val="right"/>
            </w:pPr>
            <w:r w:rsidRPr="00D136C4">
              <w:t>76914</w:t>
            </w:r>
          </w:p>
        </w:tc>
        <w:tc>
          <w:tcPr>
            <w:tcW w:w="848" w:type="pct"/>
            <w:vAlign w:val="center"/>
          </w:tcPr>
          <w:p w14:paraId="31EC5F51" w14:textId="77777777" w:rsidR="00E0566A" w:rsidRPr="00D136C4" w:rsidRDefault="007C0A9D" w:rsidP="0052251E">
            <w:pPr>
              <w:spacing w:line="257" w:lineRule="auto"/>
              <w:jc w:val="right"/>
            </w:pPr>
            <w:r w:rsidRPr="00D136C4">
              <w:t>80286</w:t>
            </w:r>
          </w:p>
        </w:tc>
        <w:tc>
          <w:tcPr>
            <w:tcW w:w="704" w:type="pct"/>
            <w:vAlign w:val="center"/>
          </w:tcPr>
          <w:p w14:paraId="54116FDB" w14:textId="77777777" w:rsidR="00E0566A" w:rsidRPr="00D136C4" w:rsidRDefault="007C0A9D" w:rsidP="0052251E">
            <w:pPr>
              <w:spacing w:line="257" w:lineRule="auto"/>
              <w:jc w:val="right"/>
            </w:pPr>
            <w:r w:rsidRPr="00D136C4">
              <w:t>83508</w:t>
            </w:r>
          </w:p>
        </w:tc>
      </w:tr>
      <w:tr w:rsidR="00E0566A" w:rsidRPr="00D136C4" w14:paraId="1099D6F4" w14:textId="77777777" w:rsidTr="0052251E">
        <w:trPr>
          <w:cantSplit/>
          <w:trHeight w:val="568"/>
          <w:tblHeader/>
        </w:trPr>
        <w:tc>
          <w:tcPr>
            <w:tcW w:w="2579" w:type="pct"/>
            <w:noWrap/>
            <w:vAlign w:val="center"/>
          </w:tcPr>
          <w:p w14:paraId="73C3E035" w14:textId="77777777" w:rsidR="00E0566A" w:rsidRPr="00D136C4" w:rsidRDefault="00E0566A" w:rsidP="0052251E">
            <w:pPr>
              <w:pStyle w:val="ConsPlusCell"/>
              <w:jc w:val="both"/>
              <w:rPr>
                <w:sz w:val="20"/>
                <w:szCs w:val="20"/>
              </w:rPr>
            </w:pPr>
            <w:r w:rsidRPr="00D136C4">
              <w:rPr>
                <w:sz w:val="20"/>
                <w:szCs w:val="20"/>
              </w:rPr>
              <w:t>Развитие и совершенствование сети автомобильных дорог местного значения</w:t>
            </w:r>
          </w:p>
        </w:tc>
        <w:tc>
          <w:tcPr>
            <w:tcW w:w="869" w:type="pct"/>
            <w:vAlign w:val="center"/>
          </w:tcPr>
          <w:p w14:paraId="3C7D4086" w14:textId="77777777" w:rsidR="00E0566A" w:rsidRPr="00D136C4" w:rsidRDefault="007C0A9D" w:rsidP="0052251E">
            <w:pPr>
              <w:spacing w:line="257" w:lineRule="auto"/>
              <w:jc w:val="right"/>
            </w:pPr>
            <w:r w:rsidRPr="00D136C4">
              <w:t>5301381</w:t>
            </w:r>
          </w:p>
        </w:tc>
        <w:tc>
          <w:tcPr>
            <w:tcW w:w="848" w:type="pct"/>
            <w:vAlign w:val="center"/>
          </w:tcPr>
          <w:p w14:paraId="2C21247B" w14:textId="77777777" w:rsidR="00E0566A" w:rsidRPr="00D136C4" w:rsidRDefault="007C0A9D" w:rsidP="0052251E">
            <w:pPr>
              <w:spacing w:line="257" w:lineRule="auto"/>
              <w:jc w:val="right"/>
            </w:pPr>
            <w:r w:rsidRPr="00D136C4">
              <w:t>3484111</w:t>
            </w:r>
          </w:p>
        </w:tc>
        <w:tc>
          <w:tcPr>
            <w:tcW w:w="704" w:type="pct"/>
            <w:vAlign w:val="center"/>
          </w:tcPr>
          <w:p w14:paraId="0E814752" w14:textId="77777777" w:rsidR="00E0566A" w:rsidRPr="00D136C4" w:rsidRDefault="007C0A9D" w:rsidP="0052251E">
            <w:pPr>
              <w:spacing w:line="257" w:lineRule="auto"/>
              <w:jc w:val="right"/>
            </w:pPr>
            <w:r w:rsidRPr="00D136C4">
              <w:t>4524856</w:t>
            </w:r>
          </w:p>
        </w:tc>
      </w:tr>
      <w:tr w:rsidR="00F53F08" w:rsidRPr="00D136C4" w14:paraId="6995EF82" w14:textId="77777777" w:rsidTr="0052251E">
        <w:trPr>
          <w:cantSplit/>
          <w:trHeight w:val="568"/>
          <w:tblHeader/>
        </w:trPr>
        <w:tc>
          <w:tcPr>
            <w:tcW w:w="2579" w:type="pct"/>
            <w:noWrap/>
            <w:vAlign w:val="center"/>
          </w:tcPr>
          <w:p w14:paraId="78D81106" w14:textId="77777777" w:rsidR="00F53F08" w:rsidRPr="00D136C4" w:rsidRDefault="00F53F08" w:rsidP="0052251E">
            <w:pPr>
              <w:pStyle w:val="ConsPlusCell"/>
              <w:jc w:val="both"/>
              <w:rPr>
                <w:sz w:val="20"/>
                <w:szCs w:val="20"/>
              </w:rPr>
            </w:pPr>
            <w:r w:rsidRPr="00D136C4">
              <w:rPr>
                <w:sz w:val="20"/>
                <w:szCs w:val="20"/>
              </w:rPr>
              <w:t>Организация и содержание мест захоронения (кладбищ)</w:t>
            </w:r>
          </w:p>
        </w:tc>
        <w:tc>
          <w:tcPr>
            <w:tcW w:w="869" w:type="pct"/>
            <w:vAlign w:val="center"/>
          </w:tcPr>
          <w:p w14:paraId="141210D6" w14:textId="77777777" w:rsidR="00F53F08" w:rsidRPr="00D136C4" w:rsidRDefault="007C0A9D" w:rsidP="0052251E">
            <w:pPr>
              <w:spacing w:line="257" w:lineRule="auto"/>
              <w:jc w:val="right"/>
            </w:pPr>
            <w:r w:rsidRPr="00D136C4">
              <w:t>74250</w:t>
            </w:r>
          </w:p>
        </w:tc>
        <w:tc>
          <w:tcPr>
            <w:tcW w:w="848" w:type="pct"/>
            <w:vAlign w:val="center"/>
          </w:tcPr>
          <w:p w14:paraId="141CACC0" w14:textId="77777777" w:rsidR="00F53F08" w:rsidRPr="00D136C4" w:rsidRDefault="007C0A9D" w:rsidP="0052251E">
            <w:pPr>
              <w:spacing w:line="257" w:lineRule="auto"/>
              <w:jc w:val="right"/>
            </w:pPr>
            <w:r w:rsidRPr="00D136C4">
              <w:t>77220</w:t>
            </w:r>
          </w:p>
        </w:tc>
        <w:tc>
          <w:tcPr>
            <w:tcW w:w="704" w:type="pct"/>
            <w:vAlign w:val="center"/>
          </w:tcPr>
          <w:p w14:paraId="2B1BEE69" w14:textId="77777777" w:rsidR="00F53F08" w:rsidRPr="00D136C4" w:rsidRDefault="007C0A9D" w:rsidP="0052251E">
            <w:pPr>
              <w:spacing w:line="257" w:lineRule="auto"/>
              <w:jc w:val="right"/>
            </w:pPr>
            <w:r w:rsidRPr="00D136C4">
              <w:t>80526</w:t>
            </w:r>
          </w:p>
        </w:tc>
      </w:tr>
      <w:tr w:rsidR="00E0566A" w:rsidRPr="00D136C4" w14:paraId="778ECCED" w14:textId="77777777" w:rsidTr="0052251E">
        <w:trPr>
          <w:cantSplit/>
          <w:trHeight w:val="568"/>
          <w:tblHeader/>
        </w:trPr>
        <w:tc>
          <w:tcPr>
            <w:tcW w:w="2579" w:type="pct"/>
            <w:noWrap/>
            <w:vAlign w:val="center"/>
          </w:tcPr>
          <w:p w14:paraId="3812455D" w14:textId="77777777" w:rsidR="00E0566A" w:rsidRPr="00D136C4" w:rsidRDefault="00E0566A" w:rsidP="0052251E">
            <w:pPr>
              <w:pStyle w:val="ConsPlusCell"/>
              <w:jc w:val="both"/>
              <w:rPr>
                <w:sz w:val="20"/>
                <w:szCs w:val="20"/>
              </w:rPr>
            </w:pPr>
            <w:r w:rsidRPr="00D136C4">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869" w:type="pct"/>
            <w:vAlign w:val="center"/>
          </w:tcPr>
          <w:p w14:paraId="2FFBD348" w14:textId="77777777" w:rsidR="00E0566A" w:rsidRPr="00D136C4" w:rsidRDefault="00F53F08" w:rsidP="0052251E">
            <w:pPr>
              <w:spacing w:line="257" w:lineRule="auto"/>
              <w:jc w:val="right"/>
            </w:pPr>
            <w:r w:rsidRPr="00D136C4">
              <w:t>600,00</w:t>
            </w:r>
          </w:p>
        </w:tc>
        <w:tc>
          <w:tcPr>
            <w:tcW w:w="848" w:type="pct"/>
            <w:vAlign w:val="center"/>
          </w:tcPr>
          <w:p w14:paraId="6AE54A78" w14:textId="77777777" w:rsidR="00E0566A" w:rsidRPr="00D136C4" w:rsidRDefault="00F53F08" w:rsidP="0052251E">
            <w:pPr>
              <w:spacing w:line="257" w:lineRule="auto"/>
              <w:jc w:val="right"/>
            </w:pPr>
            <w:r w:rsidRPr="00D136C4">
              <w:t>600,00</w:t>
            </w:r>
          </w:p>
        </w:tc>
        <w:tc>
          <w:tcPr>
            <w:tcW w:w="704" w:type="pct"/>
            <w:vAlign w:val="center"/>
          </w:tcPr>
          <w:p w14:paraId="7966CB36" w14:textId="77777777" w:rsidR="00E0566A" w:rsidRPr="00D136C4" w:rsidRDefault="00F53F08" w:rsidP="0052251E">
            <w:pPr>
              <w:spacing w:line="257" w:lineRule="auto"/>
              <w:jc w:val="right"/>
            </w:pPr>
            <w:r w:rsidRPr="00D136C4">
              <w:t>600,00</w:t>
            </w:r>
          </w:p>
        </w:tc>
      </w:tr>
      <w:tr w:rsidR="00E0566A" w:rsidRPr="00D136C4" w14:paraId="7C49B556" w14:textId="77777777" w:rsidTr="0052251E">
        <w:trPr>
          <w:cantSplit/>
          <w:trHeight w:val="562"/>
          <w:tblHeader/>
        </w:trPr>
        <w:tc>
          <w:tcPr>
            <w:tcW w:w="2579" w:type="pct"/>
            <w:noWrap/>
            <w:vAlign w:val="center"/>
          </w:tcPr>
          <w:p w14:paraId="3C58991B" w14:textId="77777777" w:rsidR="00E0566A" w:rsidRPr="00D136C4" w:rsidRDefault="00E0566A" w:rsidP="0052251E">
            <w:pPr>
              <w:pStyle w:val="ConsPlusCell"/>
              <w:jc w:val="both"/>
              <w:rPr>
                <w:sz w:val="20"/>
                <w:szCs w:val="20"/>
              </w:rPr>
            </w:pPr>
            <w:r w:rsidRPr="00D136C4">
              <w:rPr>
                <w:sz w:val="20"/>
                <w:szCs w:val="20"/>
              </w:rPr>
              <w:t>Реализация инициативных проектов</w:t>
            </w:r>
          </w:p>
        </w:tc>
        <w:tc>
          <w:tcPr>
            <w:tcW w:w="869" w:type="pct"/>
            <w:vAlign w:val="center"/>
          </w:tcPr>
          <w:p w14:paraId="2DF68823" w14:textId="77777777" w:rsidR="00E0566A" w:rsidRPr="00D136C4" w:rsidRDefault="007C0A9D" w:rsidP="0052251E">
            <w:pPr>
              <w:spacing w:line="257" w:lineRule="auto"/>
              <w:jc w:val="right"/>
            </w:pPr>
            <w:r w:rsidRPr="00D136C4">
              <w:t>30245</w:t>
            </w:r>
          </w:p>
        </w:tc>
        <w:tc>
          <w:tcPr>
            <w:tcW w:w="848" w:type="pct"/>
            <w:vAlign w:val="center"/>
          </w:tcPr>
          <w:p w14:paraId="65D16CB2" w14:textId="77777777" w:rsidR="00E0566A" w:rsidRPr="00D136C4" w:rsidRDefault="00E0566A" w:rsidP="0052251E">
            <w:pPr>
              <w:spacing w:line="257" w:lineRule="auto"/>
              <w:jc w:val="right"/>
            </w:pPr>
          </w:p>
        </w:tc>
        <w:tc>
          <w:tcPr>
            <w:tcW w:w="704" w:type="pct"/>
            <w:vAlign w:val="center"/>
          </w:tcPr>
          <w:p w14:paraId="2E43DB88" w14:textId="77777777" w:rsidR="00E0566A" w:rsidRPr="00D136C4" w:rsidRDefault="00E0566A" w:rsidP="0052251E">
            <w:pPr>
              <w:spacing w:line="257" w:lineRule="auto"/>
              <w:jc w:val="right"/>
            </w:pPr>
          </w:p>
        </w:tc>
      </w:tr>
      <w:tr w:rsidR="00E0566A" w:rsidRPr="00D136C4" w14:paraId="2FDDDAB6" w14:textId="77777777" w:rsidTr="0052251E">
        <w:trPr>
          <w:cantSplit/>
          <w:trHeight w:val="511"/>
          <w:tblHeader/>
        </w:trPr>
        <w:tc>
          <w:tcPr>
            <w:tcW w:w="2579" w:type="pct"/>
            <w:noWrap/>
            <w:vAlign w:val="center"/>
          </w:tcPr>
          <w:p w14:paraId="32BEA8A4" w14:textId="77777777" w:rsidR="00E0566A" w:rsidRPr="00D136C4" w:rsidRDefault="00E0566A" w:rsidP="0052251E">
            <w:pPr>
              <w:pStyle w:val="ConsPlusCell"/>
              <w:jc w:val="both"/>
              <w:rPr>
                <w:sz w:val="20"/>
                <w:szCs w:val="20"/>
              </w:rPr>
            </w:pPr>
            <w:r w:rsidRPr="00D136C4">
              <w:rPr>
                <w:sz w:val="20"/>
                <w:szCs w:val="20"/>
              </w:rPr>
              <w:t>Членские взносы некоммерческим организациям</w:t>
            </w:r>
          </w:p>
        </w:tc>
        <w:tc>
          <w:tcPr>
            <w:tcW w:w="869" w:type="pct"/>
            <w:vAlign w:val="center"/>
          </w:tcPr>
          <w:p w14:paraId="575873EB" w14:textId="77777777" w:rsidR="00E0566A" w:rsidRPr="00D136C4" w:rsidRDefault="00F53F08" w:rsidP="0052251E">
            <w:pPr>
              <w:spacing w:line="257" w:lineRule="auto"/>
              <w:jc w:val="right"/>
            </w:pPr>
            <w:r w:rsidRPr="00D136C4">
              <w:t>6</w:t>
            </w:r>
            <w:r w:rsidR="00913F6A" w:rsidRPr="00D136C4">
              <w:t xml:space="preserve"> </w:t>
            </w:r>
            <w:r w:rsidRPr="00D136C4">
              <w:t>000,00</w:t>
            </w:r>
          </w:p>
        </w:tc>
        <w:tc>
          <w:tcPr>
            <w:tcW w:w="848" w:type="pct"/>
            <w:vAlign w:val="center"/>
          </w:tcPr>
          <w:p w14:paraId="7763DE20" w14:textId="77777777" w:rsidR="00E0566A" w:rsidRPr="00D136C4" w:rsidRDefault="00F53F08" w:rsidP="0052251E">
            <w:pPr>
              <w:spacing w:line="257" w:lineRule="auto"/>
              <w:jc w:val="right"/>
            </w:pPr>
            <w:r w:rsidRPr="00D136C4">
              <w:t>6</w:t>
            </w:r>
            <w:r w:rsidR="00913F6A" w:rsidRPr="00D136C4">
              <w:t xml:space="preserve"> </w:t>
            </w:r>
            <w:r w:rsidRPr="00D136C4">
              <w:t>000,00</w:t>
            </w:r>
          </w:p>
        </w:tc>
        <w:tc>
          <w:tcPr>
            <w:tcW w:w="704" w:type="pct"/>
            <w:vAlign w:val="center"/>
          </w:tcPr>
          <w:p w14:paraId="4D4D7712" w14:textId="77777777" w:rsidR="00E0566A" w:rsidRPr="00D136C4" w:rsidRDefault="00F53F08" w:rsidP="0052251E">
            <w:pPr>
              <w:spacing w:line="257" w:lineRule="auto"/>
              <w:jc w:val="right"/>
            </w:pPr>
            <w:r w:rsidRPr="00D136C4">
              <w:t>6</w:t>
            </w:r>
            <w:r w:rsidR="00913F6A" w:rsidRPr="00D136C4">
              <w:t xml:space="preserve"> </w:t>
            </w:r>
            <w:r w:rsidRPr="00D136C4">
              <w:t>000,00</w:t>
            </w:r>
          </w:p>
        </w:tc>
      </w:tr>
      <w:tr w:rsidR="00E0566A" w:rsidRPr="00D136C4" w14:paraId="165F7D6E" w14:textId="77777777" w:rsidTr="0052251E">
        <w:trPr>
          <w:cantSplit/>
          <w:trHeight w:val="765"/>
          <w:tblHeader/>
        </w:trPr>
        <w:tc>
          <w:tcPr>
            <w:tcW w:w="2579" w:type="pct"/>
            <w:noWrap/>
            <w:vAlign w:val="center"/>
          </w:tcPr>
          <w:p w14:paraId="6D1C448B" w14:textId="77777777" w:rsidR="00E0566A" w:rsidRPr="00D136C4" w:rsidRDefault="00E0566A" w:rsidP="0052251E">
            <w:pPr>
              <w:pStyle w:val="ConsPlusCell"/>
              <w:jc w:val="both"/>
              <w:rPr>
                <w:sz w:val="20"/>
                <w:szCs w:val="20"/>
              </w:rPr>
            </w:pPr>
            <w:r w:rsidRPr="00D136C4">
              <w:rPr>
                <w:sz w:val="20"/>
                <w:szCs w:val="20"/>
              </w:rPr>
              <w:t>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w:t>
            </w:r>
          </w:p>
        </w:tc>
        <w:tc>
          <w:tcPr>
            <w:tcW w:w="869" w:type="pct"/>
            <w:vAlign w:val="center"/>
          </w:tcPr>
          <w:p w14:paraId="707E6CD3" w14:textId="77777777" w:rsidR="00E0566A" w:rsidRPr="00D136C4" w:rsidRDefault="00F53F08" w:rsidP="0052251E">
            <w:pPr>
              <w:spacing w:line="257" w:lineRule="auto"/>
              <w:jc w:val="right"/>
            </w:pPr>
            <w:r w:rsidRPr="00D136C4">
              <w:t>600,00</w:t>
            </w:r>
          </w:p>
        </w:tc>
        <w:tc>
          <w:tcPr>
            <w:tcW w:w="848" w:type="pct"/>
            <w:vAlign w:val="center"/>
          </w:tcPr>
          <w:p w14:paraId="3D21BCE2" w14:textId="77777777" w:rsidR="00E0566A" w:rsidRPr="00D136C4" w:rsidRDefault="00F53F08" w:rsidP="0052251E">
            <w:pPr>
              <w:spacing w:line="257" w:lineRule="auto"/>
              <w:jc w:val="right"/>
            </w:pPr>
            <w:r w:rsidRPr="00D136C4">
              <w:t>600,00</w:t>
            </w:r>
          </w:p>
        </w:tc>
        <w:tc>
          <w:tcPr>
            <w:tcW w:w="704" w:type="pct"/>
            <w:vAlign w:val="center"/>
          </w:tcPr>
          <w:p w14:paraId="52580909" w14:textId="77777777" w:rsidR="00E0566A" w:rsidRPr="00D136C4" w:rsidRDefault="00F53F08" w:rsidP="0052251E">
            <w:pPr>
              <w:spacing w:line="257" w:lineRule="auto"/>
              <w:jc w:val="right"/>
            </w:pPr>
            <w:r w:rsidRPr="00D136C4">
              <w:t>600,00</w:t>
            </w:r>
          </w:p>
        </w:tc>
      </w:tr>
      <w:tr w:rsidR="00817D9D" w:rsidRPr="00D136C4" w14:paraId="0357454A" w14:textId="77777777" w:rsidTr="0052251E">
        <w:trPr>
          <w:cantSplit/>
          <w:trHeight w:val="574"/>
          <w:tblHeader/>
        </w:trPr>
        <w:tc>
          <w:tcPr>
            <w:tcW w:w="2579" w:type="pct"/>
            <w:noWrap/>
            <w:vAlign w:val="center"/>
          </w:tcPr>
          <w:p w14:paraId="685BB2A9" w14:textId="77777777" w:rsidR="00817D9D" w:rsidRPr="00D136C4" w:rsidRDefault="00817D9D" w:rsidP="0052251E">
            <w:pPr>
              <w:pStyle w:val="ConsPlusCell"/>
              <w:jc w:val="both"/>
              <w:rPr>
                <w:sz w:val="20"/>
                <w:szCs w:val="20"/>
              </w:rPr>
            </w:pPr>
            <w:r w:rsidRPr="00D136C4">
              <w:rPr>
                <w:sz w:val="20"/>
                <w:szCs w:val="20"/>
              </w:rPr>
              <w:t>Опубликование нормативных правовых актов муниципальных образований и иной официальной информации</w:t>
            </w:r>
          </w:p>
        </w:tc>
        <w:tc>
          <w:tcPr>
            <w:tcW w:w="869" w:type="pct"/>
            <w:vAlign w:val="center"/>
          </w:tcPr>
          <w:p w14:paraId="20E1E519" w14:textId="77777777" w:rsidR="00817D9D" w:rsidRPr="00D136C4" w:rsidRDefault="00817D9D" w:rsidP="0052251E">
            <w:pPr>
              <w:spacing w:line="257" w:lineRule="auto"/>
              <w:jc w:val="right"/>
            </w:pPr>
            <w:r w:rsidRPr="00D136C4">
              <w:t>5000</w:t>
            </w:r>
          </w:p>
        </w:tc>
        <w:tc>
          <w:tcPr>
            <w:tcW w:w="848" w:type="pct"/>
            <w:vAlign w:val="center"/>
          </w:tcPr>
          <w:p w14:paraId="151EB28C" w14:textId="77777777" w:rsidR="00817D9D" w:rsidRPr="00D136C4" w:rsidRDefault="00817D9D" w:rsidP="0052251E">
            <w:pPr>
              <w:spacing w:line="257" w:lineRule="auto"/>
              <w:jc w:val="right"/>
            </w:pPr>
            <w:r w:rsidRPr="00D136C4">
              <w:t>2587</w:t>
            </w:r>
          </w:p>
        </w:tc>
        <w:tc>
          <w:tcPr>
            <w:tcW w:w="704" w:type="pct"/>
            <w:vAlign w:val="center"/>
          </w:tcPr>
          <w:p w14:paraId="55B45CC1" w14:textId="77777777" w:rsidR="00817D9D" w:rsidRPr="00D136C4" w:rsidRDefault="00817D9D" w:rsidP="0052251E">
            <w:pPr>
              <w:spacing w:line="257" w:lineRule="auto"/>
              <w:jc w:val="right"/>
            </w:pPr>
            <w:r w:rsidRPr="00D136C4">
              <w:t>2587</w:t>
            </w:r>
          </w:p>
        </w:tc>
      </w:tr>
      <w:tr w:rsidR="00E0566A" w:rsidRPr="00D136C4" w14:paraId="5CABDD5F" w14:textId="77777777" w:rsidTr="0052251E">
        <w:trPr>
          <w:cantSplit/>
          <w:trHeight w:val="574"/>
          <w:tblHeader/>
        </w:trPr>
        <w:tc>
          <w:tcPr>
            <w:tcW w:w="2579" w:type="pct"/>
            <w:noWrap/>
            <w:vAlign w:val="center"/>
          </w:tcPr>
          <w:p w14:paraId="4609CDF2" w14:textId="77777777" w:rsidR="00E0566A" w:rsidRPr="00D136C4" w:rsidRDefault="00E0566A" w:rsidP="0052251E">
            <w:pPr>
              <w:pStyle w:val="ConsPlusCell"/>
              <w:jc w:val="both"/>
              <w:rPr>
                <w:sz w:val="20"/>
                <w:szCs w:val="20"/>
              </w:rPr>
            </w:pPr>
            <w:r w:rsidRPr="00D136C4">
              <w:rPr>
                <w:sz w:val="20"/>
                <w:szCs w:val="20"/>
              </w:rPr>
              <w:t>ВСЕГО</w:t>
            </w:r>
          </w:p>
        </w:tc>
        <w:tc>
          <w:tcPr>
            <w:tcW w:w="869" w:type="pct"/>
            <w:vAlign w:val="center"/>
          </w:tcPr>
          <w:p w14:paraId="012EA13F" w14:textId="77777777" w:rsidR="00E0566A" w:rsidRPr="00D136C4" w:rsidRDefault="000B34DB" w:rsidP="0052251E">
            <w:pPr>
              <w:spacing w:line="257" w:lineRule="auto"/>
              <w:jc w:val="right"/>
            </w:pPr>
            <w:r w:rsidRPr="00D136C4">
              <w:t>8364286</w:t>
            </w:r>
          </w:p>
        </w:tc>
        <w:tc>
          <w:tcPr>
            <w:tcW w:w="848" w:type="pct"/>
            <w:vAlign w:val="center"/>
          </w:tcPr>
          <w:p w14:paraId="74ECA9AD" w14:textId="77777777" w:rsidR="00E0566A" w:rsidRPr="00D136C4" w:rsidRDefault="000B34DB" w:rsidP="0052251E">
            <w:pPr>
              <w:spacing w:line="257" w:lineRule="auto"/>
              <w:jc w:val="right"/>
            </w:pPr>
            <w:r w:rsidRPr="00D136C4">
              <w:t>6651068</w:t>
            </w:r>
          </w:p>
        </w:tc>
        <w:tc>
          <w:tcPr>
            <w:tcW w:w="704" w:type="pct"/>
            <w:vAlign w:val="center"/>
          </w:tcPr>
          <w:p w14:paraId="3636501B" w14:textId="77777777" w:rsidR="00E0566A" w:rsidRPr="00D136C4" w:rsidRDefault="000B34DB" w:rsidP="0052251E">
            <w:pPr>
              <w:spacing w:line="257" w:lineRule="auto"/>
              <w:jc w:val="right"/>
            </w:pPr>
            <w:r w:rsidRPr="00D136C4">
              <w:t>7782015</w:t>
            </w:r>
          </w:p>
        </w:tc>
      </w:tr>
    </w:tbl>
    <w:p w14:paraId="48585CE1" w14:textId="77777777" w:rsidR="003E4D24" w:rsidRPr="00D136C4" w:rsidRDefault="003E4D24" w:rsidP="003E4D24">
      <w:pPr>
        <w:spacing w:before="240" w:after="120" w:line="252" w:lineRule="auto"/>
        <w:jc w:val="center"/>
        <w:rPr>
          <w:b/>
          <w:bCs/>
          <w:sz w:val="24"/>
          <w:szCs w:val="24"/>
        </w:rPr>
      </w:pPr>
      <w:r w:rsidRPr="00D136C4">
        <w:rPr>
          <w:b/>
          <w:bCs/>
          <w:sz w:val="24"/>
          <w:szCs w:val="24"/>
        </w:rPr>
        <w:t xml:space="preserve">НЕПРОГРАММНАЯ ЧАСТЬ РАСХОДОВ БЮДЖЕТА </w:t>
      </w:r>
      <w:r w:rsidR="00032E3A" w:rsidRPr="00D136C4">
        <w:rPr>
          <w:b/>
          <w:bCs/>
          <w:sz w:val="24"/>
          <w:szCs w:val="24"/>
        </w:rPr>
        <w:t>СЕЛЬСКО</w:t>
      </w:r>
      <w:r w:rsidR="00B04756" w:rsidRPr="00D136C4">
        <w:rPr>
          <w:b/>
          <w:bCs/>
          <w:sz w:val="24"/>
          <w:szCs w:val="24"/>
        </w:rPr>
        <w:t>ГО</w:t>
      </w:r>
      <w:r w:rsidRPr="00D136C4">
        <w:rPr>
          <w:b/>
          <w:bCs/>
          <w:sz w:val="24"/>
          <w:szCs w:val="24"/>
        </w:rPr>
        <w:t xml:space="preserve"> ПОСЕЛЕНИ</w:t>
      </w:r>
      <w:r w:rsidR="00B04756" w:rsidRPr="00D136C4">
        <w:rPr>
          <w:b/>
          <w:bCs/>
          <w:sz w:val="24"/>
          <w:szCs w:val="24"/>
        </w:rPr>
        <w:t xml:space="preserve">Я </w:t>
      </w:r>
    </w:p>
    <w:p w14:paraId="00EFF5A4" w14:textId="77777777" w:rsidR="00AF02EC" w:rsidRPr="00D136C4" w:rsidRDefault="003E4D24" w:rsidP="00AF02EC">
      <w:pPr>
        <w:spacing w:line="252" w:lineRule="auto"/>
        <w:ind w:firstLine="708"/>
        <w:jc w:val="both"/>
        <w:rPr>
          <w:sz w:val="24"/>
          <w:szCs w:val="24"/>
        </w:rPr>
      </w:pPr>
      <w:r w:rsidRPr="00D136C4">
        <w:rPr>
          <w:sz w:val="24"/>
          <w:szCs w:val="24"/>
        </w:rPr>
        <w:t xml:space="preserve">Анализ расходов </w:t>
      </w:r>
      <w:r w:rsidR="003C000A" w:rsidRPr="00D136C4">
        <w:rPr>
          <w:sz w:val="24"/>
          <w:szCs w:val="24"/>
        </w:rPr>
        <w:t xml:space="preserve">бюджета </w:t>
      </w:r>
      <w:r w:rsidR="003A01AA" w:rsidRPr="00D136C4">
        <w:rPr>
          <w:sz w:val="24"/>
          <w:szCs w:val="24"/>
        </w:rPr>
        <w:t>сельского поселения</w:t>
      </w:r>
      <w:r w:rsidRPr="00D136C4">
        <w:rPr>
          <w:sz w:val="24"/>
          <w:szCs w:val="24"/>
        </w:rPr>
        <w:t>, не включенных в муниципальную программу, представлен в таблице</w:t>
      </w:r>
      <w:r w:rsidR="00E776E5" w:rsidRPr="00D136C4">
        <w:rPr>
          <w:sz w:val="24"/>
          <w:szCs w:val="24"/>
        </w:rPr>
        <w:t xml:space="preserve"> </w:t>
      </w:r>
      <w:r w:rsidR="002F1657" w:rsidRPr="00D136C4">
        <w:rPr>
          <w:sz w:val="24"/>
          <w:szCs w:val="24"/>
        </w:rPr>
        <w:t>7</w:t>
      </w:r>
      <w:r w:rsidRPr="00D136C4">
        <w:rPr>
          <w:sz w:val="24"/>
          <w:szCs w:val="24"/>
        </w:rPr>
        <w:t>.</w:t>
      </w:r>
    </w:p>
    <w:p w14:paraId="10AF3626" w14:textId="77777777" w:rsidR="003E4D24" w:rsidRPr="00D136C4" w:rsidRDefault="003E4D24" w:rsidP="009742D6">
      <w:pPr>
        <w:spacing w:line="252" w:lineRule="auto"/>
        <w:ind w:left="7920" w:firstLine="720"/>
        <w:jc w:val="both"/>
      </w:pPr>
      <w:r w:rsidRPr="00D136C4">
        <w:t>Таблица</w:t>
      </w:r>
      <w:r w:rsidR="00E776E5" w:rsidRPr="00D136C4">
        <w:t xml:space="preserve"> </w:t>
      </w:r>
      <w:r w:rsidR="000B34DB" w:rsidRPr="00D136C4">
        <w:t>7</w:t>
      </w:r>
    </w:p>
    <w:p w14:paraId="2CBD11AB" w14:textId="77777777" w:rsidR="00032E3A" w:rsidRPr="00D136C4" w:rsidRDefault="003E4D24" w:rsidP="0031496E">
      <w:pPr>
        <w:spacing w:before="120" w:after="120" w:line="252" w:lineRule="auto"/>
        <w:jc w:val="center"/>
      </w:pPr>
      <w:r w:rsidRPr="00D136C4">
        <w:rPr>
          <w:sz w:val="24"/>
          <w:szCs w:val="24"/>
        </w:rPr>
        <w:t xml:space="preserve">Анализ непрограммных расходов </w:t>
      </w:r>
      <w:r w:rsidR="003C000A" w:rsidRPr="00D136C4">
        <w:rPr>
          <w:sz w:val="24"/>
          <w:szCs w:val="24"/>
        </w:rPr>
        <w:t xml:space="preserve">бюджета </w:t>
      </w:r>
      <w:r w:rsidR="003A01AA" w:rsidRPr="00D136C4">
        <w:rPr>
          <w:sz w:val="24"/>
          <w:szCs w:val="24"/>
        </w:rPr>
        <w:t xml:space="preserve">сельского поселения </w:t>
      </w:r>
      <w:r w:rsidRPr="00D136C4">
        <w:t>(рублей)</w:t>
      </w:r>
    </w:p>
    <w:tbl>
      <w:tblPr>
        <w:tblpPr w:leftFromText="180" w:rightFromText="180" w:vertAnchor="text" w:horzAnchor="margin" w:tblpY="230"/>
        <w:tblW w:w="4866" w:type="pct"/>
        <w:tblLayout w:type="fixed"/>
        <w:tblLook w:val="00A0" w:firstRow="1" w:lastRow="0" w:firstColumn="1" w:lastColumn="0" w:noHBand="0" w:noVBand="0"/>
      </w:tblPr>
      <w:tblGrid>
        <w:gridCol w:w="1947"/>
        <w:gridCol w:w="14"/>
        <w:gridCol w:w="881"/>
        <w:gridCol w:w="2374"/>
        <w:gridCol w:w="1272"/>
        <w:gridCol w:w="1134"/>
        <w:gridCol w:w="1194"/>
        <w:gridCol w:w="1216"/>
      </w:tblGrid>
      <w:tr w:rsidR="00C04074" w:rsidRPr="00D136C4" w14:paraId="71E858CF" w14:textId="77777777" w:rsidTr="00913F6A">
        <w:trPr>
          <w:cantSplit/>
          <w:trHeight w:val="255"/>
          <w:tblHeader/>
        </w:trPr>
        <w:tc>
          <w:tcPr>
            <w:tcW w:w="978" w:type="pct"/>
            <w:gridSpan w:val="2"/>
            <w:tcBorders>
              <w:top w:val="single" w:sz="4" w:space="0" w:color="auto"/>
              <w:left w:val="single" w:sz="4" w:space="0" w:color="auto"/>
              <w:bottom w:val="single" w:sz="4" w:space="0" w:color="auto"/>
              <w:right w:val="single" w:sz="4" w:space="0" w:color="auto"/>
            </w:tcBorders>
            <w:noWrap/>
          </w:tcPr>
          <w:p w14:paraId="6C5BA57F" w14:textId="77777777" w:rsidR="00C04074" w:rsidRPr="00D136C4" w:rsidRDefault="00C04074" w:rsidP="00964D41">
            <w:pPr>
              <w:spacing w:line="252" w:lineRule="auto"/>
              <w:jc w:val="center"/>
              <w:rPr>
                <w:sz w:val="22"/>
                <w:szCs w:val="22"/>
              </w:rPr>
            </w:pPr>
            <w:r w:rsidRPr="00D136C4">
              <w:rPr>
                <w:sz w:val="22"/>
                <w:szCs w:val="22"/>
              </w:rPr>
              <w:t>Главный расп</w:t>
            </w:r>
            <w:r w:rsidRPr="00D136C4">
              <w:rPr>
                <w:sz w:val="22"/>
                <w:szCs w:val="22"/>
              </w:rPr>
              <w:t>о</w:t>
            </w:r>
            <w:r w:rsidRPr="00D136C4">
              <w:rPr>
                <w:sz w:val="22"/>
                <w:szCs w:val="22"/>
              </w:rPr>
              <w:t>рядитель</w:t>
            </w:r>
          </w:p>
          <w:p w14:paraId="12E8EF90" w14:textId="77777777" w:rsidR="00C04074" w:rsidRPr="00D136C4" w:rsidRDefault="00C04074" w:rsidP="00964D41">
            <w:pPr>
              <w:spacing w:line="252" w:lineRule="auto"/>
              <w:jc w:val="center"/>
              <w:rPr>
                <w:sz w:val="22"/>
                <w:szCs w:val="22"/>
              </w:rPr>
            </w:pPr>
            <w:r w:rsidRPr="00D136C4">
              <w:rPr>
                <w:sz w:val="22"/>
                <w:szCs w:val="22"/>
              </w:rPr>
              <w:t>бю</w:t>
            </w:r>
            <w:r w:rsidRPr="00D136C4">
              <w:rPr>
                <w:sz w:val="22"/>
                <w:szCs w:val="22"/>
              </w:rPr>
              <w:t>д</w:t>
            </w:r>
            <w:r w:rsidRPr="00D136C4">
              <w:rPr>
                <w:sz w:val="22"/>
                <w:szCs w:val="22"/>
              </w:rPr>
              <w:t>жетных средств</w:t>
            </w:r>
          </w:p>
        </w:tc>
        <w:tc>
          <w:tcPr>
            <w:tcW w:w="439" w:type="pct"/>
            <w:tcBorders>
              <w:top w:val="single" w:sz="4" w:space="0" w:color="auto"/>
              <w:left w:val="single" w:sz="4" w:space="0" w:color="auto"/>
              <w:bottom w:val="single" w:sz="4" w:space="0" w:color="auto"/>
              <w:right w:val="single" w:sz="4" w:space="0" w:color="auto"/>
            </w:tcBorders>
          </w:tcPr>
          <w:p w14:paraId="0D3B3145" w14:textId="77777777" w:rsidR="00C04074" w:rsidRPr="00D136C4" w:rsidRDefault="00C04074" w:rsidP="00964D41">
            <w:pPr>
              <w:rPr>
                <w:sz w:val="22"/>
                <w:szCs w:val="22"/>
              </w:rPr>
            </w:pPr>
          </w:p>
          <w:p w14:paraId="32DDE242" w14:textId="77777777" w:rsidR="00C04074" w:rsidRPr="00D136C4" w:rsidRDefault="00C04074" w:rsidP="00964D41">
            <w:pPr>
              <w:rPr>
                <w:sz w:val="22"/>
                <w:szCs w:val="22"/>
              </w:rPr>
            </w:pPr>
          </w:p>
          <w:p w14:paraId="053DCEAE" w14:textId="77777777" w:rsidR="00C04074" w:rsidRPr="00D136C4" w:rsidRDefault="00C04074" w:rsidP="00964D41">
            <w:pPr>
              <w:spacing w:line="252" w:lineRule="auto"/>
              <w:jc w:val="center"/>
              <w:rPr>
                <w:sz w:val="22"/>
                <w:szCs w:val="22"/>
              </w:rPr>
            </w:pPr>
            <w:r w:rsidRPr="00D136C4">
              <w:rPr>
                <w:sz w:val="22"/>
                <w:szCs w:val="22"/>
              </w:rPr>
              <w:t>Раздел</w:t>
            </w:r>
          </w:p>
        </w:tc>
        <w:tc>
          <w:tcPr>
            <w:tcW w:w="1182" w:type="pct"/>
            <w:tcBorders>
              <w:top w:val="single" w:sz="4" w:space="0" w:color="auto"/>
              <w:left w:val="nil"/>
              <w:bottom w:val="single" w:sz="4" w:space="0" w:color="auto"/>
              <w:right w:val="single" w:sz="4" w:space="0" w:color="auto"/>
            </w:tcBorders>
            <w:noWrap/>
          </w:tcPr>
          <w:p w14:paraId="2F2E8E60" w14:textId="77777777" w:rsidR="00C04074" w:rsidRPr="00D136C4" w:rsidRDefault="00C04074" w:rsidP="00964D41">
            <w:pPr>
              <w:spacing w:line="252" w:lineRule="auto"/>
              <w:jc w:val="center"/>
              <w:rPr>
                <w:sz w:val="22"/>
                <w:szCs w:val="22"/>
              </w:rPr>
            </w:pPr>
            <w:r w:rsidRPr="00D136C4">
              <w:rPr>
                <w:sz w:val="22"/>
                <w:szCs w:val="22"/>
              </w:rPr>
              <w:t>Направление расходов</w:t>
            </w:r>
          </w:p>
        </w:tc>
        <w:tc>
          <w:tcPr>
            <w:tcW w:w="634" w:type="pct"/>
            <w:tcBorders>
              <w:top w:val="single" w:sz="4" w:space="0" w:color="auto"/>
              <w:left w:val="nil"/>
              <w:bottom w:val="single" w:sz="4" w:space="0" w:color="auto"/>
              <w:right w:val="single" w:sz="4" w:space="0" w:color="auto"/>
            </w:tcBorders>
          </w:tcPr>
          <w:p w14:paraId="2818D650" w14:textId="77777777" w:rsidR="00C04074" w:rsidRPr="00D136C4" w:rsidRDefault="00C04074" w:rsidP="00A21D5E">
            <w:pPr>
              <w:spacing w:line="252" w:lineRule="auto"/>
              <w:jc w:val="center"/>
              <w:rPr>
                <w:sz w:val="22"/>
                <w:szCs w:val="22"/>
              </w:rPr>
            </w:pPr>
            <w:r w:rsidRPr="00D136C4">
              <w:rPr>
                <w:sz w:val="22"/>
                <w:szCs w:val="22"/>
              </w:rPr>
              <w:t>20</w:t>
            </w:r>
            <w:r w:rsidR="00A21D5E" w:rsidRPr="00D136C4">
              <w:rPr>
                <w:sz w:val="22"/>
                <w:szCs w:val="22"/>
              </w:rPr>
              <w:t>2</w:t>
            </w:r>
            <w:r w:rsidR="000816F4" w:rsidRPr="00D136C4">
              <w:rPr>
                <w:sz w:val="22"/>
                <w:szCs w:val="22"/>
              </w:rPr>
              <w:t>4</w:t>
            </w:r>
            <w:r w:rsidRPr="00D136C4">
              <w:rPr>
                <w:sz w:val="22"/>
                <w:szCs w:val="22"/>
              </w:rPr>
              <w:t xml:space="preserve"> год </w:t>
            </w:r>
            <w:r w:rsidRPr="00D136C4">
              <w:rPr>
                <w:sz w:val="18"/>
                <w:szCs w:val="22"/>
              </w:rPr>
              <w:t>(план на 01.11.20</w:t>
            </w:r>
            <w:r w:rsidR="00A21D5E" w:rsidRPr="00D136C4">
              <w:rPr>
                <w:sz w:val="18"/>
                <w:szCs w:val="22"/>
              </w:rPr>
              <w:t>2</w:t>
            </w:r>
            <w:r w:rsidR="000816F4" w:rsidRPr="00D136C4">
              <w:rPr>
                <w:sz w:val="18"/>
                <w:szCs w:val="22"/>
              </w:rPr>
              <w:t>4</w:t>
            </w:r>
            <w:r w:rsidR="00913F6A" w:rsidRPr="00D136C4">
              <w:rPr>
                <w:sz w:val="18"/>
                <w:szCs w:val="22"/>
              </w:rPr>
              <w:t xml:space="preserve"> </w:t>
            </w:r>
            <w:r w:rsidRPr="00D136C4">
              <w:rPr>
                <w:sz w:val="18"/>
                <w:szCs w:val="22"/>
              </w:rPr>
              <w:t>г)</w:t>
            </w:r>
          </w:p>
        </w:tc>
        <w:tc>
          <w:tcPr>
            <w:tcW w:w="565" w:type="pct"/>
            <w:tcBorders>
              <w:top w:val="single" w:sz="4" w:space="0" w:color="auto"/>
              <w:left w:val="nil"/>
              <w:bottom w:val="single" w:sz="4" w:space="0" w:color="auto"/>
              <w:right w:val="single" w:sz="4" w:space="0" w:color="auto"/>
            </w:tcBorders>
            <w:vAlign w:val="center"/>
          </w:tcPr>
          <w:p w14:paraId="5BE281F1" w14:textId="77777777" w:rsidR="00C04074" w:rsidRPr="00D136C4" w:rsidRDefault="00C04074" w:rsidP="00A21D5E">
            <w:pPr>
              <w:spacing w:line="252" w:lineRule="auto"/>
              <w:jc w:val="center"/>
              <w:rPr>
                <w:sz w:val="22"/>
                <w:szCs w:val="22"/>
              </w:rPr>
            </w:pPr>
            <w:r w:rsidRPr="00D136C4">
              <w:rPr>
                <w:sz w:val="22"/>
                <w:szCs w:val="22"/>
              </w:rPr>
              <w:t>20</w:t>
            </w:r>
            <w:r w:rsidR="00D052B3" w:rsidRPr="00D136C4">
              <w:rPr>
                <w:sz w:val="22"/>
                <w:szCs w:val="22"/>
              </w:rPr>
              <w:t>2</w:t>
            </w:r>
            <w:r w:rsidR="000816F4" w:rsidRPr="00D136C4">
              <w:rPr>
                <w:sz w:val="22"/>
                <w:szCs w:val="22"/>
              </w:rPr>
              <w:t>5</w:t>
            </w:r>
            <w:r w:rsidRPr="00D136C4">
              <w:rPr>
                <w:sz w:val="22"/>
                <w:szCs w:val="22"/>
              </w:rPr>
              <w:t xml:space="preserve"> год</w:t>
            </w:r>
          </w:p>
        </w:tc>
        <w:tc>
          <w:tcPr>
            <w:tcW w:w="595" w:type="pct"/>
            <w:tcBorders>
              <w:top w:val="single" w:sz="4" w:space="0" w:color="auto"/>
              <w:left w:val="nil"/>
              <w:bottom w:val="single" w:sz="4" w:space="0" w:color="auto"/>
              <w:right w:val="single" w:sz="4" w:space="0" w:color="auto"/>
            </w:tcBorders>
            <w:vAlign w:val="center"/>
          </w:tcPr>
          <w:p w14:paraId="1B9FF450" w14:textId="77777777" w:rsidR="00C04074" w:rsidRPr="00D136C4" w:rsidRDefault="00C04074" w:rsidP="00A21D5E">
            <w:pPr>
              <w:spacing w:line="252" w:lineRule="auto"/>
              <w:jc w:val="center"/>
              <w:rPr>
                <w:sz w:val="22"/>
                <w:szCs w:val="22"/>
              </w:rPr>
            </w:pPr>
            <w:r w:rsidRPr="00D136C4">
              <w:rPr>
                <w:sz w:val="22"/>
                <w:szCs w:val="22"/>
              </w:rPr>
              <w:t>202</w:t>
            </w:r>
            <w:r w:rsidR="000816F4" w:rsidRPr="00D136C4">
              <w:rPr>
                <w:sz w:val="22"/>
                <w:szCs w:val="22"/>
              </w:rPr>
              <w:t>6</w:t>
            </w:r>
            <w:r w:rsidRPr="00D136C4">
              <w:rPr>
                <w:sz w:val="22"/>
                <w:szCs w:val="22"/>
              </w:rPr>
              <w:t xml:space="preserve"> год</w:t>
            </w:r>
          </w:p>
        </w:tc>
        <w:tc>
          <w:tcPr>
            <w:tcW w:w="606" w:type="pct"/>
            <w:tcBorders>
              <w:top w:val="single" w:sz="4" w:space="0" w:color="auto"/>
              <w:left w:val="nil"/>
              <w:bottom w:val="single" w:sz="4" w:space="0" w:color="auto"/>
              <w:right w:val="single" w:sz="4" w:space="0" w:color="auto"/>
            </w:tcBorders>
            <w:vAlign w:val="center"/>
          </w:tcPr>
          <w:p w14:paraId="626C5AE8" w14:textId="77777777" w:rsidR="00C04074" w:rsidRPr="00D136C4" w:rsidRDefault="00C04074" w:rsidP="00913F6A">
            <w:pPr>
              <w:spacing w:line="252" w:lineRule="auto"/>
              <w:jc w:val="center"/>
              <w:rPr>
                <w:sz w:val="22"/>
                <w:szCs w:val="22"/>
              </w:rPr>
            </w:pPr>
            <w:r w:rsidRPr="00D136C4">
              <w:rPr>
                <w:sz w:val="22"/>
                <w:szCs w:val="22"/>
              </w:rPr>
              <w:t>202</w:t>
            </w:r>
            <w:r w:rsidR="000816F4" w:rsidRPr="00D136C4">
              <w:rPr>
                <w:sz w:val="22"/>
                <w:szCs w:val="22"/>
              </w:rPr>
              <w:t>7</w:t>
            </w:r>
            <w:r w:rsidR="00913F6A" w:rsidRPr="00D136C4">
              <w:rPr>
                <w:sz w:val="22"/>
                <w:szCs w:val="22"/>
              </w:rPr>
              <w:t xml:space="preserve"> </w:t>
            </w:r>
            <w:r w:rsidRPr="00D136C4">
              <w:rPr>
                <w:sz w:val="22"/>
                <w:szCs w:val="22"/>
              </w:rPr>
              <w:t>год</w:t>
            </w:r>
          </w:p>
        </w:tc>
      </w:tr>
      <w:tr w:rsidR="00913F6A" w:rsidRPr="00D136C4" w14:paraId="1A103927" w14:textId="77777777" w:rsidTr="00913F6A">
        <w:trPr>
          <w:cantSplit/>
          <w:trHeight w:val="765"/>
        </w:trPr>
        <w:tc>
          <w:tcPr>
            <w:tcW w:w="978" w:type="pct"/>
            <w:gridSpan w:val="2"/>
            <w:vMerge w:val="restart"/>
            <w:tcBorders>
              <w:top w:val="single" w:sz="4" w:space="0" w:color="auto"/>
              <w:left w:val="single" w:sz="4" w:space="0" w:color="auto"/>
              <w:right w:val="single" w:sz="4" w:space="0" w:color="auto"/>
            </w:tcBorders>
            <w:vAlign w:val="center"/>
          </w:tcPr>
          <w:p w14:paraId="79A3F7EE" w14:textId="77777777" w:rsidR="00913F6A" w:rsidRPr="00D136C4" w:rsidRDefault="00913F6A" w:rsidP="00964D41">
            <w:pPr>
              <w:spacing w:line="252" w:lineRule="auto"/>
              <w:jc w:val="center"/>
              <w:rPr>
                <w:sz w:val="22"/>
                <w:szCs w:val="22"/>
              </w:rPr>
            </w:pPr>
            <w:r w:rsidRPr="00D136C4">
              <w:rPr>
                <w:sz w:val="22"/>
                <w:szCs w:val="22"/>
              </w:rPr>
              <w:t>Воробейнская сельская администрация Жирятинского района Брянской области</w:t>
            </w:r>
          </w:p>
        </w:tc>
        <w:tc>
          <w:tcPr>
            <w:tcW w:w="439" w:type="pct"/>
            <w:vMerge w:val="restart"/>
            <w:tcBorders>
              <w:top w:val="single" w:sz="4" w:space="0" w:color="auto"/>
              <w:left w:val="single" w:sz="4" w:space="0" w:color="auto"/>
              <w:bottom w:val="single" w:sz="4" w:space="0" w:color="auto"/>
              <w:right w:val="single" w:sz="4" w:space="0" w:color="auto"/>
            </w:tcBorders>
          </w:tcPr>
          <w:p w14:paraId="226B53AF" w14:textId="77777777" w:rsidR="00913F6A" w:rsidRPr="00D136C4" w:rsidRDefault="00913F6A" w:rsidP="00964D41">
            <w:pPr>
              <w:rPr>
                <w:sz w:val="22"/>
                <w:szCs w:val="22"/>
              </w:rPr>
            </w:pPr>
          </w:p>
          <w:p w14:paraId="0A761B8C" w14:textId="77777777" w:rsidR="00913F6A" w:rsidRPr="00D136C4" w:rsidRDefault="00913F6A" w:rsidP="00964D41">
            <w:pPr>
              <w:rPr>
                <w:sz w:val="22"/>
                <w:szCs w:val="22"/>
              </w:rPr>
            </w:pPr>
          </w:p>
          <w:p w14:paraId="700B7B76" w14:textId="77777777" w:rsidR="00913F6A" w:rsidRPr="00D136C4" w:rsidRDefault="00913F6A" w:rsidP="00964D41">
            <w:pPr>
              <w:spacing w:line="252" w:lineRule="auto"/>
              <w:rPr>
                <w:sz w:val="22"/>
                <w:szCs w:val="22"/>
              </w:rPr>
            </w:pPr>
            <w:r w:rsidRPr="00D136C4">
              <w:rPr>
                <w:sz w:val="22"/>
                <w:szCs w:val="22"/>
              </w:rPr>
              <w:t>0100</w:t>
            </w:r>
          </w:p>
        </w:tc>
        <w:tc>
          <w:tcPr>
            <w:tcW w:w="1182" w:type="pct"/>
            <w:tcBorders>
              <w:top w:val="single" w:sz="4" w:space="0" w:color="auto"/>
              <w:left w:val="single" w:sz="4" w:space="0" w:color="auto"/>
              <w:bottom w:val="single" w:sz="4" w:space="0" w:color="auto"/>
              <w:right w:val="single" w:sz="4" w:space="0" w:color="auto"/>
            </w:tcBorders>
          </w:tcPr>
          <w:p w14:paraId="038C4127" w14:textId="77777777" w:rsidR="00913F6A" w:rsidRPr="00D136C4" w:rsidRDefault="00913F6A" w:rsidP="00964D41">
            <w:pPr>
              <w:spacing w:line="252" w:lineRule="auto"/>
              <w:rPr>
                <w:sz w:val="22"/>
                <w:szCs w:val="22"/>
              </w:rPr>
            </w:pPr>
            <w:r w:rsidRPr="00D136C4">
              <w:rPr>
                <w:sz w:val="22"/>
                <w:szCs w:val="22"/>
              </w:rPr>
              <w:t xml:space="preserve">Функционирование высшего должностного лица муниципального образования </w:t>
            </w:r>
          </w:p>
        </w:tc>
        <w:tc>
          <w:tcPr>
            <w:tcW w:w="634" w:type="pct"/>
            <w:tcBorders>
              <w:top w:val="single" w:sz="4" w:space="0" w:color="auto"/>
              <w:left w:val="single" w:sz="4" w:space="0" w:color="auto"/>
              <w:bottom w:val="single" w:sz="4" w:space="0" w:color="auto"/>
              <w:right w:val="single" w:sz="4" w:space="0" w:color="auto"/>
            </w:tcBorders>
            <w:vAlign w:val="center"/>
          </w:tcPr>
          <w:p w14:paraId="36AC1C35" w14:textId="77777777" w:rsidR="00913F6A" w:rsidRPr="00D136C4" w:rsidRDefault="000816F4" w:rsidP="00913F6A">
            <w:pPr>
              <w:spacing w:line="252" w:lineRule="auto"/>
              <w:jc w:val="right"/>
              <w:rPr>
                <w:szCs w:val="22"/>
              </w:rPr>
            </w:pPr>
            <w:r w:rsidRPr="00D136C4">
              <w:rPr>
                <w:szCs w:val="22"/>
              </w:rPr>
              <w:t>712366,75</w:t>
            </w:r>
          </w:p>
        </w:tc>
        <w:tc>
          <w:tcPr>
            <w:tcW w:w="565" w:type="pct"/>
            <w:tcBorders>
              <w:top w:val="nil"/>
              <w:left w:val="nil"/>
              <w:bottom w:val="single" w:sz="4" w:space="0" w:color="auto"/>
              <w:right w:val="single" w:sz="4" w:space="0" w:color="auto"/>
            </w:tcBorders>
            <w:noWrap/>
            <w:vAlign w:val="center"/>
          </w:tcPr>
          <w:p w14:paraId="03C2E916" w14:textId="77777777" w:rsidR="00913F6A" w:rsidRPr="00D136C4" w:rsidRDefault="000816F4" w:rsidP="00913F6A">
            <w:pPr>
              <w:spacing w:line="252" w:lineRule="auto"/>
              <w:jc w:val="right"/>
              <w:rPr>
                <w:szCs w:val="22"/>
              </w:rPr>
            </w:pPr>
            <w:r w:rsidRPr="00D136C4">
              <w:rPr>
                <w:szCs w:val="22"/>
              </w:rPr>
              <w:t>735509</w:t>
            </w:r>
          </w:p>
        </w:tc>
        <w:tc>
          <w:tcPr>
            <w:tcW w:w="595" w:type="pct"/>
            <w:tcBorders>
              <w:top w:val="nil"/>
              <w:left w:val="nil"/>
              <w:bottom w:val="single" w:sz="4" w:space="0" w:color="auto"/>
              <w:right w:val="single" w:sz="4" w:space="0" w:color="auto"/>
            </w:tcBorders>
            <w:vAlign w:val="center"/>
          </w:tcPr>
          <w:p w14:paraId="67749D93" w14:textId="77777777" w:rsidR="00913F6A" w:rsidRPr="00D136C4" w:rsidRDefault="000816F4" w:rsidP="00913F6A">
            <w:pPr>
              <w:jc w:val="right"/>
            </w:pPr>
            <w:r w:rsidRPr="00D136C4">
              <w:rPr>
                <w:szCs w:val="22"/>
              </w:rPr>
              <w:t>767687</w:t>
            </w:r>
          </w:p>
        </w:tc>
        <w:tc>
          <w:tcPr>
            <w:tcW w:w="606" w:type="pct"/>
            <w:tcBorders>
              <w:top w:val="nil"/>
              <w:left w:val="nil"/>
              <w:bottom w:val="single" w:sz="4" w:space="0" w:color="auto"/>
              <w:right w:val="single" w:sz="4" w:space="0" w:color="auto"/>
            </w:tcBorders>
            <w:noWrap/>
            <w:vAlign w:val="center"/>
          </w:tcPr>
          <w:p w14:paraId="7FCDED29" w14:textId="77777777" w:rsidR="00913F6A" w:rsidRPr="00D136C4" w:rsidRDefault="000816F4" w:rsidP="00913F6A">
            <w:pPr>
              <w:jc w:val="right"/>
            </w:pPr>
            <w:r w:rsidRPr="00D136C4">
              <w:rPr>
                <w:szCs w:val="22"/>
              </w:rPr>
              <w:t>798443</w:t>
            </w:r>
          </w:p>
        </w:tc>
      </w:tr>
      <w:tr w:rsidR="00C04074" w:rsidRPr="00D136C4" w14:paraId="2E0CF8D2" w14:textId="77777777" w:rsidTr="00913F6A">
        <w:trPr>
          <w:cantSplit/>
          <w:trHeight w:val="765"/>
        </w:trPr>
        <w:tc>
          <w:tcPr>
            <w:tcW w:w="978" w:type="pct"/>
            <w:gridSpan w:val="2"/>
            <w:vMerge/>
            <w:tcBorders>
              <w:left w:val="single" w:sz="4" w:space="0" w:color="auto"/>
              <w:right w:val="single" w:sz="4" w:space="0" w:color="auto"/>
            </w:tcBorders>
            <w:vAlign w:val="center"/>
          </w:tcPr>
          <w:p w14:paraId="7B6D5F5C" w14:textId="77777777" w:rsidR="00C04074" w:rsidRPr="00D136C4" w:rsidRDefault="00C04074" w:rsidP="00964D41">
            <w:pPr>
              <w:spacing w:line="252" w:lineRule="auto"/>
              <w:rPr>
                <w:sz w:val="22"/>
                <w:szCs w:val="22"/>
              </w:rPr>
            </w:pPr>
          </w:p>
        </w:tc>
        <w:tc>
          <w:tcPr>
            <w:tcW w:w="439" w:type="pct"/>
            <w:vMerge/>
            <w:tcBorders>
              <w:top w:val="single" w:sz="4" w:space="0" w:color="auto"/>
              <w:left w:val="single" w:sz="4" w:space="0" w:color="auto"/>
              <w:right w:val="single" w:sz="4" w:space="0" w:color="auto"/>
            </w:tcBorders>
            <w:vAlign w:val="center"/>
          </w:tcPr>
          <w:p w14:paraId="2DF05697" w14:textId="77777777" w:rsidR="00C04074" w:rsidRPr="00D136C4" w:rsidRDefault="00C04074" w:rsidP="00964D41">
            <w:pPr>
              <w:spacing w:line="252" w:lineRule="auto"/>
              <w:rPr>
                <w:sz w:val="22"/>
                <w:szCs w:val="22"/>
              </w:rPr>
            </w:pPr>
          </w:p>
        </w:tc>
        <w:tc>
          <w:tcPr>
            <w:tcW w:w="1182" w:type="pct"/>
            <w:tcBorders>
              <w:top w:val="single" w:sz="4" w:space="0" w:color="auto"/>
              <w:left w:val="nil"/>
              <w:bottom w:val="single" w:sz="4" w:space="0" w:color="auto"/>
              <w:right w:val="single" w:sz="4" w:space="0" w:color="auto"/>
            </w:tcBorders>
          </w:tcPr>
          <w:p w14:paraId="7836B698" w14:textId="77777777" w:rsidR="00C04074" w:rsidRPr="00D136C4" w:rsidRDefault="00C04074" w:rsidP="00913F6A">
            <w:pPr>
              <w:spacing w:line="252" w:lineRule="auto"/>
              <w:rPr>
                <w:sz w:val="22"/>
                <w:szCs w:val="22"/>
              </w:rPr>
            </w:pPr>
            <w:r w:rsidRPr="00D136C4">
              <w:rPr>
                <w:sz w:val="22"/>
                <w:szCs w:val="22"/>
              </w:rPr>
              <w:t xml:space="preserve">Резервный фонд </w:t>
            </w:r>
            <w:proofErr w:type="gramStart"/>
            <w:r w:rsidR="00913F6A" w:rsidRPr="00D136C4">
              <w:rPr>
                <w:sz w:val="22"/>
                <w:szCs w:val="22"/>
              </w:rPr>
              <w:t xml:space="preserve">местной </w:t>
            </w:r>
            <w:r w:rsidRPr="00D136C4">
              <w:rPr>
                <w:sz w:val="22"/>
                <w:szCs w:val="22"/>
              </w:rPr>
              <w:t xml:space="preserve"> администрации</w:t>
            </w:r>
            <w:proofErr w:type="gramEnd"/>
          </w:p>
        </w:tc>
        <w:tc>
          <w:tcPr>
            <w:tcW w:w="634" w:type="pct"/>
            <w:tcBorders>
              <w:top w:val="single" w:sz="4" w:space="0" w:color="auto"/>
              <w:left w:val="nil"/>
              <w:bottom w:val="single" w:sz="4" w:space="0" w:color="auto"/>
              <w:right w:val="single" w:sz="4" w:space="0" w:color="auto"/>
            </w:tcBorders>
            <w:vAlign w:val="center"/>
          </w:tcPr>
          <w:p w14:paraId="6607D9F4" w14:textId="77777777" w:rsidR="00C04074" w:rsidRPr="00D136C4" w:rsidRDefault="00765A6D" w:rsidP="00C55FF0">
            <w:pPr>
              <w:spacing w:line="252" w:lineRule="auto"/>
              <w:jc w:val="right"/>
              <w:rPr>
                <w:szCs w:val="22"/>
              </w:rPr>
            </w:pPr>
            <w:r w:rsidRPr="00D136C4">
              <w:rPr>
                <w:szCs w:val="22"/>
              </w:rPr>
              <w:t>2</w:t>
            </w:r>
            <w:r w:rsidR="00913F6A" w:rsidRPr="00D136C4">
              <w:rPr>
                <w:szCs w:val="22"/>
              </w:rPr>
              <w:t>0</w:t>
            </w:r>
            <w:r w:rsidRPr="00D136C4">
              <w:rPr>
                <w:szCs w:val="22"/>
              </w:rPr>
              <w:t>00</w:t>
            </w:r>
            <w:r w:rsidR="00913F6A" w:rsidRPr="00D136C4">
              <w:rPr>
                <w:szCs w:val="22"/>
              </w:rPr>
              <w:t>,00</w:t>
            </w:r>
          </w:p>
        </w:tc>
        <w:tc>
          <w:tcPr>
            <w:tcW w:w="565" w:type="pct"/>
            <w:tcBorders>
              <w:top w:val="nil"/>
              <w:left w:val="nil"/>
              <w:bottom w:val="single" w:sz="4" w:space="0" w:color="auto"/>
              <w:right w:val="single" w:sz="4" w:space="0" w:color="auto"/>
            </w:tcBorders>
            <w:noWrap/>
            <w:vAlign w:val="center"/>
          </w:tcPr>
          <w:p w14:paraId="564165D8" w14:textId="77777777" w:rsidR="00C04074" w:rsidRPr="00D136C4" w:rsidRDefault="005C4234" w:rsidP="00913F6A">
            <w:pPr>
              <w:spacing w:line="252" w:lineRule="auto"/>
              <w:jc w:val="right"/>
              <w:rPr>
                <w:szCs w:val="22"/>
              </w:rPr>
            </w:pPr>
            <w:r w:rsidRPr="00D136C4">
              <w:rPr>
                <w:szCs w:val="22"/>
              </w:rPr>
              <w:t>2</w:t>
            </w:r>
            <w:r w:rsidR="00913F6A" w:rsidRPr="00D136C4">
              <w:rPr>
                <w:szCs w:val="22"/>
              </w:rPr>
              <w:t xml:space="preserve"> </w:t>
            </w:r>
            <w:r w:rsidR="007F643A" w:rsidRPr="00D136C4">
              <w:rPr>
                <w:szCs w:val="22"/>
              </w:rPr>
              <w:t>000</w:t>
            </w:r>
            <w:r w:rsidR="00913F6A" w:rsidRPr="00D136C4">
              <w:rPr>
                <w:szCs w:val="22"/>
              </w:rPr>
              <w:t>,00</w:t>
            </w:r>
          </w:p>
        </w:tc>
        <w:tc>
          <w:tcPr>
            <w:tcW w:w="595" w:type="pct"/>
            <w:tcBorders>
              <w:top w:val="nil"/>
              <w:left w:val="nil"/>
              <w:bottom w:val="single" w:sz="4" w:space="0" w:color="auto"/>
              <w:right w:val="single" w:sz="4" w:space="0" w:color="auto"/>
            </w:tcBorders>
            <w:vAlign w:val="center"/>
          </w:tcPr>
          <w:p w14:paraId="25ECE124" w14:textId="77777777" w:rsidR="00C04074" w:rsidRPr="00D136C4" w:rsidRDefault="00765A6D" w:rsidP="00913F6A">
            <w:pPr>
              <w:spacing w:line="252" w:lineRule="auto"/>
              <w:jc w:val="right"/>
              <w:rPr>
                <w:szCs w:val="22"/>
              </w:rPr>
            </w:pPr>
            <w:r w:rsidRPr="00D136C4">
              <w:rPr>
                <w:szCs w:val="22"/>
              </w:rPr>
              <w:t>2</w:t>
            </w:r>
            <w:r w:rsidR="00913F6A" w:rsidRPr="00D136C4">
              <w:rPr>
                <w:szCs w:val="22"/>
              </w:rPr>
              <w:t xml:space="preserve"> </w:t>
            </w:r>
            <w:r w:rsidRPr="00D136C4">
              <w:rPr>
                <w:szCs w:val="22"/>
              </w:rPr>
              <w:t>000</w:t>
            </w:r>
            <w:r w:rsidR="00913F6A" w:rsidRPr="00D136C4">
              <w:rPr>
                <w:szCs w:val="22"/>
              </w:rPr>
              <w:t>,00</w:t>
            </w:r>
          </w:p>
        </w:tc>
        <w:tc>
          <w:tcPr>
            <w:tcW w:w="606" w:type="pct"/>
            <w:tcBorders>
              <w:top w:val="nil"/>
              <w:left w:val="nil"/>
              <w:bottom w:val="single" w:sz="4" w:space="0" w:color="auto"/>
              <w:right w:val="single" w:sz="4" w:space="0" w:color="auto"/>
            </w:tcBorders>
            <w:noWrap/>
            <w:vAlign w:val="center"/>
          </w:tcPr>
          <w:p w14:paraId="0B85FB79" w14:textId="77777777" w:rsidR="00C04074" w:rsidRPr="00D136C4" w:rsidRDefault="00765A6D" w:rsidP="00913F6A">
            <w:pPr>
              <w:spacing w:line="252" w:lineRule="auto"/>
              <w:jc w:val="right"/>
              <w:rPr>
                <w:szCs w:val="22"/>
              </w:rPr>
            </w:pPr>
            <w:r w:rsidRPr="00D136C4">
              <w:rPr>
                <w:szCs w:val="22"/>
              </w:rPr>
              <w:t>2</w:t>
            </w:r>
            <w:r w:rsidR="00913F6A" w:rsidRPr="00D136C4">
              <w:rPr>
                <w:szCs w:val="22"/>
              </w:rPr>
              <w:t xml:space="preserve"> </w:t>
            </w:r>
            <w:r w:rsidRPr="00D136C4">
              <w:rPr>
                <w:szCs w:val="22"/>
              </w:rPr>
              <w:t>000</w:t>
            </w:r>
            <w:r w:rsidR="00913F6A" w:rsidRPr="00D136C4">
              <w:rPr>
                <w:szCs w:val="22"/>
              </w:rPr>
              <w:t>,00</w:t>
            </w:r>
          </w:p>
        </w:tc>
      </w:tr>
      <w:tr w:rsidR="00913F6A" w:rsidRPr="00D136C4" w14:paraId="1B55D363" w14:textId="77777777" w:rsidTr="00913F6A">
        <w:trPr>
          <w:cantSplit/>
          <w:trHeight w:val="432"/>
        </w:trPr>
        <w:tc>
          <w:tcPr>
            <w:tcW w:w="971" w:type="pct"/>
            <w:vMerge w:val="restart"/>
            <w:tcBorders>
              <w:left w:val="single" w:sz="4" w:space="0" w:color="auto"/>
              <w:right w:val="single" w:sz="4" w:space="0" w:color="auto"/>
            </w:tcBorders>
            <w:noWrap/>
            <w:vAlign w:val="center"/>
          </w:tcPr>
          <w:p w14:paraId="42B25C0B" w14:textId="77777777" w:rsidR="00913F6A" w:rsidRPr="00D136C4" w:rsidRDefault="00913F6A" w:rsidP="00964D41">
            <w:pPr>
              <w:spacing w:line="252" w:lineRule="auto"/>
              <w:rPr>
                <w:bCs/>
                <w:sz w:val="22"/>
                <w:szCs w:val="22"/>
              </w:rPr>
            </w:pPr>
          </w:p>
        </w:tc>
        <w:tc>
          <w:tcPr>
            <w:tcW w:w="446" w:type="pct"/>
            <w:gridSpan w:val="2"/>
            <w:vMerge w:val="restart"/>
            <w:tcBorders>
              <w:left w:val="single" w:sz="4" w:space="0" w:color="auto"/>
              <w:right w:val="single" w:sz="4" w:space="0" w:color="auto"/>
            </w:tcBorders>
            <w:vAlign w:val="center"/>
          </w:tcPr>
          <w:p w14:paraId="4F81DDF9" w14:textId="77777777" w:rsidR="00913F6A" w:rsidRPr="00D136C4" w:rsidRDefault="00913F6A" w:rsidP="00964D41">
            <w:pPr>
              <w:spacing w:line="252" w:lineRule="auto"/>
              <w:rPr>
                <w:bCs/>
                <w:sz w:val="22"/>
                <w:szCs w:val="22"/>
              </w:rPr>
            </w:pPr>
          </w:p>
        </w:tc>
        <w:tc>
          <w:tcPr>
            <w:tcW w:w="1182" w:type="pct"/>
            <w:tcBorders>
              <w:top w:val="single" w:sz="4" w:space="0" w:color="auto"/>
              <w:left w:val="single" w:sz="4" w:space="0" w:color="auto"/>
              <w:bottom w:val="single" w:sz="4" w:space="0" w:color="auto"/>
              <w:right w:val="single" w:sz="4" w:space="0" w:color="auto"/>
            </w:tcBorders>
            <w:vAlign w:val="center"/>
          </w:tcPr>
          <w:p w14:paraId="442D7A57" w14:textId="77777777" w:rsidR="00913F6A" w:rsidRPr="00D136C4" w:rsidRDefault="00913F6A" w:rsidP="00964D41">
            <w:pPr>
              <w:spacing w:line="252" w:lineRule="auto"/>
              <w:rPr>
                <w:bCs/>
                <w:sz w:val="22"/>
                <w:szCs w:val="22"/>
              </w:rPr>
            </w:pPr>
            <w:r w:rsidRPr="00D136C4">
              <w:rPr>
                <w:bCs/>
                <w:sz w:val="22"/>
                <w:szCs w:val="22"/>
              </w:rPr>
              <w:t>Обеспечение проведение выборов и референдумов</w:t>
            </w:r>
          </w:p>
        </w:tc>
        <w:tc>
          <w:tcPr>
            <w:tcW w:w="634" w:type="pct"/>
            <w:tcBorders>
              <w:top w:val="single" w:sz="4" w:space="0" w:color="auto"/>
              <w:left w:val="single" w:sz="4" w:space="0" w:color="auto"/>
              <w:bottom w:val="single" w:sz="4" w:space="0" w:color="auto"/>
              <w:right w:val="single" w:sz="4" w:space="0" w:color="000000"/>
            </w:tcBorders>
            <w:vAlign w:val="center"/>
          </w:tcPr>
          <w:p w14:paraId="1FBB3020" w14:textId="77777777" w:rsidR="00913F6A" w:rsidRPr="00D136C4" w:rsidRDefault="000816F4" w:rsidP="00913F6A">
            <w:pPr>
              <w:spacing w:line="252" w:lineRule="auto"/>
              <w:jc w:val="right"/>
              <w:rPr>
                <w:b/>
                <w:bCs/>
                <w:szCs w:val="22"/>
              </w:rPr>
            </w:pPr>
            <w:r w:rsidRPr="00D136C4">
              <w:rPr>
                <w:b/>
                <w:bCs/>
                <w:szCs w:val="22"/>
              </w:rPr>
              <w:t>14 220,00</w:t>
            </w:r>
          </w:p>
        </w:tc>
        <w:tc>
          <w:tcPr>
            <w:tcW w:w="565" w:type="pct"/>
            <w:tcBorders>
              <w:top w:val="nil"/>
              <w:left w:val="nil"/>
              <w:bottom w:val="single" w:sz="4" w:space="0" w:color="auto"/>
              <w:right w:val="single" w:sz="4" w:space="0" w:color="auto"/>
            </w:tcBorders>
            <w:noWrap/>
            <w:vAlign w:val="center"/>
          </w:tcPr>
          <w:p w14:paraId="6B321144" w14:textId="77777777" w:rsidR="00913F6A" w:rsidRPr="00D136C4" w:rsidRDefault="00913F6A" w:rsidP="00913F6A">
            <w:pPr>
              <w:spacing w:line="252" w:lineRule="auto"/>
              <w:jc w:val="right"/>
              <w:rPr>
                <w:bCs/>
                <w:szCs w:val="22"/>
              </w:rPr>
            </w:pPr>
          </w:p>
        </w:tc>
        <w:tc>
          <w:tcPr>
            <w:tcW w:w="595" w:type="pct"/>
            <w:tcBorders>
              <w:top w:val="nil"/>
              <w:left w:val="nil"/>
              <w:bottom w:val="single" w:sz="4" w:space="0" w:color="auto"/>
              <w:right w:val="single" w:sz="4" w:space="0" w:color="auto"/>
            </w:tcBorders>
            <w:vAlign w:val="center"/>
          </w:tcPr>
          <w:p w14:paraId="7ACD4F24" w14:textId="77777777" w:rsidR="00913F6A" w:rsidRPr="00D136C4" w:rsidRDefault="00913F6A" w:rsidP="00913F6A">
            <w:pPr>
              <w:spacing w:line="252" w:lineRule="auto"/>
              <w:jc w:val="right"/>
              <w:rPr>
                <w:bCs/>
                <w:szCs w:val="22"/>
              </w:rPr>
            </w:pPr>
          </w:p>
        </w:tc>
        <w:tc>
          <w:tcPr>
            <w:tcW w:w="606" w:type="pct"/>
            <w:tcBorders>
              <w:top w:val="nil"/>
              <w:left w:val="nil"/>
              <w:bottom w:val="single" w:sz="4" w:space="0" w:color="auto"/>
              <w:right w:val="single" w:sz="4" w:space="0" w:color="auto"/>
            </w:tcBorders>
            <w:noWrap/>
            <w:vAlign w:val="center"/>
          </w:tcPr>
          <w:p w14:paraId="31621895" w14:textId="77777777" w:rsidR="00913F6A" w:rsidRPr="00D136C4" w:rsidRDefault="00913F6A" w:rsidP="00913F6A">
            <w:pPr>
              <w:spacing w:line="252" w:lineRule="auto"/>
              <w:jc w:val="right"/>
              <w:rPr>
                <w:bCs/>
                <w:szCs w:val="22"/>
              </w:rPr>
            </w:pPr>
          </w:p>
        </w:tc>
      </w:tr>
      <w:tr w:rsidR="00913F6A" w:rsidRPr="00D136C4" w14:paraId="7D9F57CE" w14:textId="77777777" w:rsidTr="00913F6A">
        <w:trPr>
          <w:cantSplit/>
          <w:trHeight w:val="432"/>
        </w:trPr>
        <w:tc>
          <w:tcPr>
            <w:tcW w:w="971" w:type="pct"/>
            <w:vMerge/>
            <w:tcBorders>
              <w:left w:val="single" w:sz="4" w:space="0" w:color="auto"/>
              <w:bottom w:val="single" w:sz="4" w:space="0" w:color="auto"/>
              <w:right w:val="single" w:sz="4" w:space="0" w:color="auto"/>
            </w:tcBorders>
            <w:noWrap/>
            <w:vAlign w:val="center"/>
          </w:tcPr>
          <w:p w14:paraId="469B4CD7" w14:textId="77777777" w:rsidR="00913F6A" w:rsidRPr="00D136C4" w:rsidRDefault="00913F6A" w:rsidP="00964D41">
            <w:pPr>
              <w:spacing w:line="252" w:lineRule="auto"/>
              <w:rPr>
                <w:bCs/>
                <w:sz w:val="22"/>
                <w:szCs w:val="22"/>
              </w:rPr>
            </w:pPr>
          </w:p>
        </w:tc>
        <w:tc>
          <w:tcPr>
            <w:tcW w:w="446" w:type="pct"/>
            <w:gridSpan w:val="2"/>
            <w:vMerge/>
            <w:tcBorders>
              <w:left w:val="single" w:sz="4" w:space="0" w:color="auto"/>
              <w:bottom w:val="single" w:sz="4" w:space="0" w:color="auto"/>
              <w:right w:val="single" w:sz="4" w:space="0" w:color="auto"/>
            </w:tcBorders>
            <w:vAlign w:val="center"/>
          </w:tcPr>
          <w:p w14:paraId="4EDF9FB5" w14:textId="77777777" w:rsidR="00913F6A" w:rsidRPr="00D136C4" w:rsidRDefault="00913F6A" w:rsidP="00964D41">
            <w:pPr>
              <w:spacing w:line="252" w:lineRule="auto"/>
              <w:rPr>
                <w:bCs/>
                <w:sz w:val="22"/>
                <w:szCs w:val="22"/>
              </w:rPr>
            </w:pPr>
          </w:p>
        </w:tc>
        <w:tc>
          <w:tcPr>
            <w:tcW w:w="1182" w:type="pct"/>
            <w:tcBorders>
              <w:top w:val="single" w:sz="4" w:space="0" w:color="auto"/>
              <w:left w:val="single" w:sz="4" w:space="0" w:color="auto"/>
              <w:bottom w:val="single" w:sz="4" w:space="0" w:color="auto"/>
              <w:right w:val="single" w:sz="4" w:space="0" w:color="auto"/>
            </w:tcBorders>
            <w:vAlign w:val="center"/>
          </w:tcPr>
          <w:p w14:paraId="73FEC728" w14:textId="77777777" w:rsidR="00913F6A" w:rsidRPr="00D136C4" w:rsidRDefault="00913F6A" w:rsidP="00964D41">
            <w:pPr>
              <w:spacing w:line="252" w:lineRule="auto"/>
              <w:rPr>
                <w:bCs/>
                <w:sz w:val="22"/>
                <w:szCs w:val="22"/>
              </w:rPr>
            </w:pPr>
            <w:r w:rsidRPr="00D136C4">
              <w:rPr>
                <w:bCs/>
                <w:sz w:val="22"/>
                <w:szCs w:val="22"/>
              </w:rPr>
              <w:t>Условно утвержденные расходы</w:t>
            </w:r>
          </w:p>
        </w:tc>
        <w:tc>
          <w:tcPr>
            <w:tcW w:w="634" w:type="pct"/>
            <w:tcBorders>
              <w:top w:val="single" w:sz="4" w:space="0" w:color="auto"/>
              <w:left w:val="single" w:sz="4" w:space="0" w:color="auto"/>
              <w:bottom w:val="single" w:sz="4" w:space="0" w:color="auto"/>
              <w:right w:val="single" w:sz="4" w:space="0" w:color="000000"/>
            </w:tcBorders>
            <w:vAlign w:val="center"/>
          </w:tcPr>
          <w:p w14:paraId="102B32A9" w14:textId="77777777" w:rsidR="00913F6A" w:rsidRPr="00D136C4" w:rsidRDefault="00913F6A" w:rsidP="00913F6A">
            <w:pPr>
              <w:spacing w:line="252" w:lineRule="auto"/>
              <w:jc w:val="right"/>
              <w:rPr>
                <w:b/>
                <w:bCs/>
                <w:szCs w:val="22"/>
              </w:rPr>
            </w:pPr>
          </w:p>
        </w:tc>
        <w:tc>
          <w:tcPr>
            <w:tcW w:w="565" w:type="pct"/>
            <w:tcBorders>
              <w:top w:val="nil"/>
              <w:left w:val="nil"/>
              <w:bottom w:val="single" w:sz="4" w:space="0" w:color="auto"/>
              <w:right w:val="single" w:sz="4" w:space="0" w:color="auto"/>
            </w:tcBorders>
            <w:noWrap/>
            <w:vAlign w:val="center"/>
          </w:tcPr>
          <w:p w14:paraId="64432AE0" w14:textId="77777777" w:rsidR="00913F6A" w:rsidRPr="00D136C4" w:rsidRDefault="00913F6A" w:rsidP="00913F6A">
            <w:pPr>
              <w:spacing w:line="252" w:lineRule="auto"/>
              <w:jc w:val="right"/>
              <w:rPr>
                <w:bCs/>
                <w:szCs w:val="22"/>
              </w:rPr>
            </w:pPr>
          </w:p>
        </w:tc>
        <w:tc>
          <w:tcPr>
            <w:tcW w:w="595" w:type="pct"/>
            <w:tcBorders>
              <w:top w:val="nil"/>
              <w:left w:val="nil"/>
              <w:bottom w:val="single" w:sz="4" w:space="0" w:color="auto"/>
              <w:right w:val="single" w:sz="4" w:space="0" w:color="auto"/>
            </w:tcBorders>
            <w:vAlign w:val="center"/>
          </w:tcPr>
          <w:p w14:paraId="7FD0B707" w14:textId="77777777" w:rsidR="00913F6A" w:rsidRPr="00D136C4" w:rsidRDefault="000816F4" w:rsidP="00913F6A">
            <w:pPr>
              <w:spacing w:line="252" w:lineRule="auto"/>
              <w:jc w:val="right"/>
              <w:rPr>
                <w:bCs/>
                <w:szCs w:val="22"/>
              </w:rPr>
            </w:pPr>
            <w:r w:rsidRPr="00D136C4">
              <w:rPr>
                <w:bCs/>
                <w:szCs w:val="22"/>
              </w:rPr>
              <w:t>96546</w:t>
            </w:r>
          </w:p>
        </w:tc>
        <w:tc>
          <w:tcPr>
            <w:tcW w:w="606" w:type="pct"/>
            <w:tcBorders>
              <w:top w:val="nil"/>
              <w:left w:val="nil"/>
              <w:bottom w:val="single" w:sz="4" w:space="0" w:color="auto"/>
              <w:right w:val="single" w:sz="4" w:space="0" w:color="auto"/>
            </w:tcBorders>
            <w:noWrap/>
            <w:vAlign w:val="center"/>
          </w:tcPr>
          <w:p w14:paraId="050A77B7" w14:textId="77777777" w:rsidR="00913F6A" w:rsidRPr="00D136C4" w:rsidRDefault="000816F4" w:rsidP="00913F6A">
            <w:pPr>
              <w:spacing w:line="252" w:lineRule="auto"/>
              <w:jc w:val="right"/>
              <w:rPr>
                <w:bCs/>
                <w:szCs w:val="22"/>
              </w:rPr>
            </w:pPr>
            <w:r w:rsidRPr="00D136C4">
              <w:rPr>
                <w:bCs/>
                <w:szCs w:val="22"/>
              </w:rPr>
              <w:t>204210</w:t>
            </w:r>
          </w:p>
        </w:tc>
      </w:tr>
      <w:tr w:rsidR="00C04074" w:rsidRPr="00D136C4" w14:paraId="362B73AF" w14:textId="77777777" w:rsidTr="00913F6A">
        <w:trPr>
          <w:cantSplit/>
          <w:trHeight w:val="255"/>
        </w:trPr>
        <w:tc>
          <w:tcPr>
            <w:tcW w:w="2600" w:type="pct"/>
            <w:gridSpan w:val="4"/>
            <w:tcBorders>
              <w:top w:val="single" w:sz="4" w:space="0" w:color="auto"/>
              <w:left w:val="single" w:sz="4" w:space="0" w:color="auto"/>
              <w:bottom w:val="single" w:sz="4" w:space="0" w:color="auto"/>
              <w:right w:val="single" w:sz="4" w:space="0" w:color="auto"/>
            </w:tcBorders>
            <w:noWrap/>
            <w:vAlign w:val="center"/>
          </w:tcPr>
          <w:p w14:paraId="64F8801B" w14:textId="77777777" w:rsidR="00C04074" w:rsidRPr="00D136C4" w:rsidRDefault="00C04074" w:rsidP="00964D41">
            <w:pPr>
              <w:spacing w:line="252" w:lineRule="auto"/>
              <w:rPr>
                <w:b/>
                <w:bCs/>
                <w:sz w:val="22"/>
                <w:szCs w:val="22"/>
              </w:rPr>
            </w:pPr>
            <w:r w:rsidRPr="00D136C4">
              <w:rPr>
                <w:b/>
                <w:bCs/>
                <w:sz w:val="22"/>
                <w:szCs w:val="22"/>
              </w:rPr>
              <w:t>Итого:</w:t>
            </w:r>
          </w:p>
        </w:tc>
        <w:tc>
          <w:tcPr>
            <w:tcW w:w="634" w:type="pct"/>
            <w:tcBorders>
              <w:top w:val="single" w:sz="4" w:space="0" w:color="auto"/>
              <w:left w:val="single" w:sz="4" w:space="0" w:color="auto"/>
              <w:bottom w:val="single" w:sz="4" w:space="0" w:color="auto"/>
              <w:right w:val="single" w:sz="4" w:space="0" w:color="000000"/>
            </w:tcBorders>
            <w:vAlign w:val="center"/>
          </w:tcPr>
          <w:p w14:paraId="2C5778D5" w14:textId="77777777" w:rsidR="00C04074" w:rsidRPr="00D136C4" w:rsidRDefault="000816F4" w:rsidP="00913F6A">
            <w:pPr>
              <w:spacing w:line="252" w:lineRule="auto"/>
              <w:jc w:val="right"/>
              <w:rPr>
                <w:b/>
                <w:bCs/>
                <w:szCs w:val="22"/>
              </w:rPr>
            </w:pPr>
            <w:r w:rsidRPr="00D136C4">
              <w:rPr>
                <w:b/>
                <w:bCs/>
                <w:szCs w:val="22"/>
              </w:rPr>
              <w:t>728586,75</w:t>
            </w:r>
          </w:p>
        </w:tc>
        <w:tc>
          <w:tcPr>
            <w:tcW w:w="565" w:type="pct"/>
            <w:tcBorders>
              <w:top w:val="nil"/>
              <w:left w:val="nil"/>
              <w:bottom w:val="single" w:sz="4" w:space="0" w:color="auto"/>
              <w:right w:val="single" w:sz="4" w:space="0" w:color="auto"/>
            </w:tcBorders>
            <w:noWrap/>
            <w:vAlign w:val="center"/>
          </w:tcPr>
          <w:p w14:paraId="32C341DF" w14:textId="77777777" w:rsidR="00C04074" w:rsidRPr="00D136C4" w:rsidRDefault="000816F4" w:rsidP="00913F6A">
            <w:pPr>
              <w:spacing w:line="252" w:lineRule="auto"/>
              <w:jc w:val="right"/>
              <w:rPr>
                <w:b/>
                <w:bCs/>
                <w:szCs w:val="22"/>
              </w:rPr>
            </w:pPr>
            <w:r w:rsidRPr="00D136C4">
              <w:rPr>
                <w:b/>
                <w:bCs/>
                <w:szCs w:val="22"/>
              </w:rPr>
              <w:t>737509</w:t>
            </w:r>
          </w:p>
        </w:tc>
        <w:tc>
          <w:tcPr>
            <w:tcW w:w="595" w:type="pct"/>
            <w:tcBorders>
              <w:top w:val="nil"/>
              <w:left w:val="nil"/>
              <w:bottom w:val="single" w:sz="4" w:space="0" w:color="auto"/>
              <w:right w:val="single" w:sz="4" w:space="0" w:color="auto"/>
            </w:tcBorders>
            <w:vAlign w:val="center"/>
          </w:tcPr>
          <w:p w14:paraId="07C2CE39" w14:textId="77777777" w:rsidR="00C04074" w:rsidRPr="00D136C4" w:rsidRDefault="00817D9D" w:rsidP="00913F6A">
            <w:pPr>
              <w:spacing w:line="252" w:lineRule="auto"/>
              <w:jc w:val="right"/>
              <w:rPr>
                <w:b/>
                <w:bCs/>
                <w:szCs w:val="22"/>
              </w:rPr>
            </w:pPr>
            <w:r w:rsidRPr="00D136C4">
              <w:rPr>
                <w:b/>
                <w:bCs/>
                <w:szCs w:val="22"/>
              </w:rPr>
              <w:t>866233</w:t>
            </w:r>
          </w:p>
        </w:tc>
        <w:tc>
          <w:tcPr>
            <w:tcW w:w="606" w:type="pct"/>
            <w:tcBorders>
              <w:top w:val="nil"/>
              <w:left w:val="nil"/>
              <w:bottom w:val="single" w:sz="4" w:space="0" w:color="auto"/>
              <w:right w:val="single" w:sz="4" w:space="0" w:color="auto"/>
            </w:tcBorders>
            <w:noWrap/>
            <w:vAlign w:val="center"/>
          </w:tcPr>
          <w:p w14:paraId="576E1BC0" w14:textId="77777777" w:rsidR="00C04074" w:rsidRPr="00D136C4" w:rsidRDefault="000816F4" w:rsidP="00913F6A">
            <w:pPr>
              <w:spacing w:line="252" w:lineRule="auto"/>
              <w:jc w:val="right"/>
              <w:rPr>
                <w:b/>
                <w:bCs/>
                <w:szCs w:val="22"/>
              </w:rPr>
            </w:pPr>
            <w:r w:rsidRPr="00D136C4">
              <w:rPr>
                <w:b/>
                <w:bCs/>
                <w:szCs w:val="22"/>
              </w:rPr>
              <w:t>1004653</w:t>
            </w:r>
          </w:p>
        </w:tc>
      </w:tr>
    </w:tbl>
    <w:p w14:paraId="3C01DFBC" w14:textId="77777777" w:rsidR="00C04074" w:rsidRPr="00D136C4" w:rsidRDefault="00C04074" w:rsidP="00032E3A">
      <w:pPr>
        <w:spacing w:line="252" w:lineRule="auto"/>
        <w:ind w:firstLine="708"/>
        <w:jc w:val="both"/>
      </w:pPr>
    </w:p>
    <w:p w14:paraId="2EF0FD00" w14:textId="77777777" w:rsidR="008649E1" w:rsidRPr="00D136C4" w:rsidRDefault="00032E3A" w:rsidP="008649E1">
      <w:pPr>
        <w:spacing w:line="252" w:lineRule="auto"/>
        <w:ind w:firstLine="709"/>
        <w:jc w:val="both"/>
        <w:rPr>
          <w:sz w:val="24"/>
          <w:szCs w:val="24"/>
        </w:rPr>
      </w:pPr>
      <w:r w:rsidRPr="00D136C4">
        <w:rPr>
          <w:sz w:val="24"/>
          <w:szCs w:val="24"/>
        </w:rPr>
        <w:t xml:space="preserve">Резервный фонд Воробейнской сельской администрации запланирован на </w:t>
      </w:r>
      <w:proofErr w:type="gramStart"/>
      <w:r w:rsidRPr="00D136C4">
        <w:rPr>
          <w:sz w:val="24"/>
          <w:szCs w:val="24"/>
        </w:rPr>
        <w:t>20</w:t>
      </w:r>
      <w:r w:rsidR="00DD6B6B" w:rsidRPr="00D136C4">
        <w:rPr>
          <w:sz w:val="24"/>
          <w:szCs w:val="24"/>
        </w:rPr>
        <w:t>2</w:t>
      </w:r>
      <w:r w:rsidR="000816F4" w:rsidRPr="00D136C4">
        <w:rPr>
          <w:sz w:val="24"/>
          <w:szCs w:val="24"/>
        </w:rPr>
        <w:t>5</w:t>
      </w:r>
      <w:r w:rsidRPr="00D136C4">
        <w:rPr>
          <w:sz w:val="24"/>
          <w:szCs w:val="24"/>
        </w:rPr>
        <w:t>-202</w:t>
      </w:r>
      <w:r w:rsidR="000816F4" w:rsidRPr="00D136C4">
        <w:rPr>
          <w:sz w:val="24"/>
          <w:szCs w:val="24"/>
        </w:rPr>
        <w:t>7</w:t>
      </w:r>
      <w:proofErr w:type="gramEnd"/>
      <w:r w:rsidRPr="00D136C4">
        <w:rPr>
          <w:sz w:val="24"/>
          <w:szCs w:val="24"/>
        </w:rPr>
        <w:t xml:space="preserve"> годы </w:t>
      </w:r>
      <w:r w:rsidR="008649E1" w:rsidRPr="00D136C4">
        <w:rPr>
          <w:sz w:val="24"/>
          <w:szCs w:val="24"/>
        </w:rPr>
        <w:t xml:space="preserve">в сумме </w:t>
      </w:r>
      <w:r w:rsidR="00765A6D" w:rsidRPr="00D136C4">
        <w:rPr>
          <w:sz w:val="24"/>
          <w:szCs w:val="24"/>
        </w:rPr>
        <w:t>200</w:t>
      </w:r>
      <w:r w:rsidR="00FE4A20" w:rsidRPr="00D136C4">
        <w:rPr>
          <w:sz w:val="24"/>
          <w:szCs w:val="24"/>
        </w:rPr>
        <w:t>0</w:t>
      </w:r>
      <w:r w:rsidR="00E776E5" w:rsidRPr="00D136C4">
        <w:rPr>
          <w:sz w:val="24"/>
          <w:szCs w:val="24"/>
        </w:rPr>
        <w:t>,00</w:t>
      </w:r>
      <w:r w:rsidR="008649E1" w:rsidRPr="00D136C4">
        <w:rPr>
          <w:sz w:val="24"/>
          <w:szCs w:val="24"/>
        </w:rPr>
        <w:t xml:space="preserve"> рублей</w:t>
      </w:r>
      <w:r w:rsidR="00E776E5" w:rsidRPr="00D136C4">
        <w:rPr>
          <w:sz w:val="24"/>
          <w:szCs w:val="24"/>
        </w:rPr>
        <w:t xml:space="preserve"> ежегодно.</w:t>
      </w:r>
      <w:r w:rsidR="008649E1" w:rsidRPr="00D136C4">
        <w:rPr>
          <w:sz w:val="24"/>
          <w:szCs w:val="24"/>
        </w:rPr>
        <w:t xml:space="preserve"> </w:t>
      </w:r>
    </w:p>
    <w:p w14:paraId="6E26AA56" w14:textId="77777777" w:rsidR="00032E3A" w:rsidRPr="00D136C4" w:rsidRDefault="00032E3A" w:rsidP="00032E3A">
      <w:pPr>
        <w:spacing w:line="252" w:lineRule="auto"/>
        <w:ind w:firstLine="709"/>
        <w:jc w:val="both"/>
        <w:rPr>
          <w:sz w:val="24"/>
          <w:szCs w:val="24"/>
        </w:rPr>
      </w:pPr>
      <w:r w:rsidRPr="00D136C4">
        <w:rPr>
          <w:sz w:val="24"/>
          <w:szCs w:val="24"/>
        </w:rPr>
        <w:t>На 202</w:t>
      </w:r>
      <w:r w:rsidR="002F1657" w:rsidRPr="00D136C4">
        <w:rPr>
          <w:sz w:val="24"/>
          <w:szCs w:val="24"/>
        </w:rPr>
        <w:t>6</w:t>
      </w:r>
      <w:r w:rsidRPr="00D136C4">
        <w:rPr>
          <w:sz w:val="24"/>
          <w:szCs w:val="24"/>
        </w:rPr>
        <w:t xml:space="preserve"> – 202</w:t>
      </w:r>
      <w:r w:rsidR="000816F4" w:rsidRPr="00D136C4">
        <w:rPr>
          <w:sz w:val="24"/>
          <w:szCs w:val="24"/>
        </w:rPr>
        <w:t>7</w:t>
      </w:r>
      <w:r w:rsidRPr="00D136C4">
        <w:rPr>
          <w:sz w:val="24"/>
          <w:szCs w:val="24"/>
        </w:rPr>
        <w:t xml:space="preserve"> годы в составе расходов бюджета сельского поселения в соотве</w:t>
      </w:r>
      <w:r w:rsidRPr="00D136C4">
        <w:rPr>
          <w:sz w:val="24"/>
          <w:szCs w:val="24"/>
        </w:rPr>
        <w:t>т</w:t>
      </w:r>
      <w:r w:rsidRPr="00D136C4">
        <w:rPr>
          <w:sz w:val="24"/>
          <w:szCs w:val="24"/>
        </w:rPr>
        <w:t>ствии со ст.184.1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5C618E11" w14:textId="77777777" w:rsidR="00032E3A" w:rsidRPr="00D136C4" w:rsidRDefault="00032E3A" w:rsidP="003E4D24">
      <w:pPr>
        <w:spacing w:line="252" w:lineRule="auto"/>
        <w:ind w:firstLine="708"/>
        <w:jc w:val="both"/>
      </w:pPr>
    </w:p>
    <w:p w14:paraId="25940083" w14:textId="77777777" w:rsidR="00C75A4F" w:rsidRPr="00D136C4" w:rsidRDefault="00C75A4F" w:rsidP="00C75A4F">
      <w:pPr>
        <w:jc w:val="center"/>
        <w:rPr>
          <w:b/>
          <w:bCs/>
          <w:sz w:val="24"/>
          <w:szCs w:val="24"/>
        </w:rPr>
      </w:pPr>
      <w:r w:rsidRPr="00D136C4">
        <w:rPr>
          <w:b/>
          <w:bCs/>
          <w:sz w:val="24"/>
          <w:szCs w:val="24"/>
        </w:rPr>
        <w:t>ИСТОЧНИКИ ВНУТРЕННЕГО ФИНАНСИРОВАНИЯ</w:t>
      </w:r>
    </w:p>
    <w:p w14:paraId="39E46F5E" w14:textId="77777777" w:rsidR="00C75A4F" w:rsidRPr="00D136C4" w:rsidRDefault="00C75A4F" w:rsidP="00C75A4F">
      <w:pPr>
        <w:jc w:val="center"/>
        <w:rPr>
          <w:b/>
          <w:bCs/>
          <w:sz w:val="24"/>
          <w:szCs w:val="24"/>
        </w:rPr>
      </w:pPr>
      <w:r w:rsidRPr="00D136C4">
        <w:rPr>
          <w:b/>
          <w:bCs/>
          <w:sz w:val="24"/>
          <w:szCs w:val="24"/>
        </w:rPr>
        <w:t xml:space="preserve">ДЕФИЦИТА БЮДЖЕТА </w:t>
      </w:r>
      <w:r w:rsidR="00AA7B3E" w:rsidRPr="00D136C4">
        <w:rPr>
          <w:b/>
          <w:bCs/>
          <w:sz w:val="24"/>
          <w:szCs w:val="24"/>
        </w:rPr>
        <w:t>СЕЛЬСКОГО</w:t>
      </w:r>
      <w:r w:rsidRPr="00D136C4">
        <w:rPr>
          <w:b/>
          <w:bCs/>
          <w:sz w:val="24"/>
          <w:szCs w:val="24"/>
        </w:rPr>
        <w:t xml:space="preserve"> ПОСЕЛЕНИЯ</w:t>
      </w:r>
    </w:p>
    <w:p w14:paraId="0B913175" w14:textId="77777777" w:rsidR="002A5A2F" w:rsidRPr="00D136C4" w:rsidRDefault="002A5A2F" w:rsidP="00C75A4F">
      <w:pPr>
        <w:jc w:val="center"/>
        <w:rPr>
          <w:b/>
          <w:bCs/>
          <w:sz w:val="24"/>
          <w:szCs w:val="24"/>
        </w:rPr>
      </w:pPr>
    </w:p>
    <w:p w14:paraId="5C2313D8" w14:textId="77777777" w:rsidR="00C75A4F" w:rsidRPr="00D136C4" w:rsidRDefault="00C75A4F" w:rsidP="00E776E5">
      <w:pPr>
        <w:ind w:firstLine="720"/>
        <w:rPr>
          <w:bCs/>
          <w:sz w:val="24"/>
          <w:szCs w:val="24"/>
        </w:rPr>
      </w:pPr>
      <w:r w:rsidRPr="00D136C4">
        <w:rPr>
          <w:bCs/>
          <w:sz w:val="24"/>
          <w:szCs w:val="24"/>
        </w:rPr>
        <w:t xml:space="preserve">Показатели, характеризующие сбалансированность </w:t>
      </w:r>
      <w:r w:rsidR="003C000A" w:rsidRPr="00D136C4">
        <w:rPr>
          <w:bCs/>
          <w:sz w:val="24"/>
          <w:szCs w:val="24"/>
        </w:rPr>
        <w:t xml:space="preserve">бюджета </w:t>
      </w:r>
      <w:r w:rsidR="003A01AA" w:rsidRPr="00D136C4">
        <w:rPr>
          <w:bCs/>
          <w:sz w:val="24"/>
          <w:szCs w:val="24"/>
        </w:rPr>
        <w:t xml:space="preserve">сельского поселения </w:t>
      </w:r>
      <w:r w:rsidRPr="00D136C4">
        <w:rPr>
          <w:bCs/>
          <w:sz w:val="24"/>
          <w:szCs w:val="24"/>
        </w:rPr>
        <w:t>следующие:</w:t>
      </w:r>
    </w:p>
    <w:p w14:paraId="48BD241A" w14:textId="77777777" w:rsidR="00C75A4F" w:rsidRPr="00D136C4" w:rsidRDefault="00C75A4F" w:rsidP="00C75A4F">
      <w:pPr>
        <w:jc w:val="both"/>
        <w:rPr>
          <w:bCs/>
          <w:sz w:val="24"/>
          <w:szCs w:val="24"/>
        </w:rPr>
      </w:pPr>
      <w:r w:rsidRPr="00D136C4">
        <w:rPr>
          <w:bCs/>
          <w:sz w:val="24"/>
          <w:szCs w:val="24"/>
        </w:rPr>
        <w:t xml:space="preserve">       20</w:t>
      </w:r>
      <w:r w:rsidR="003A01AA" w:rsidRPr="00D136C4">
        <w:rPr>
          <w:bCs/>
          <w:sz w:val="24"/>
          <w:szCs w:val="24"/>
        </w:rPr>
        <w:t>2</w:t>
      </w:r>
      <w:r w:rsidR="002F1657" w:rsidRPr="00D136C4">
        <w:rPr>
          <w:bCs/>
          <w:sz w:val="24"/>
          <w:szCs w:val="24"/>
        </w:rPr>
        <w:t>5</w:t>
      </w:r>
      <w:r w:rsidR="000C3EE2" w:rsidRPr="00D136C4">
        <w:rPr>
          <w:bCs/>
          <w:sz w:val="24"/>
          <w:szCs w:val="24"/>
        </w:rPr>
        <w:t xml:space="preserve"> год </w:t>
      </w:r>
      <w:proofErr w:type="gramStart"/>
      <w:r w:rsidR="000C3EE2" w:rsidRPr="00D136C4">
        <w:rPr>
          <w:bCs/>
          <w:sz w:val="24"/>
          <w:szCs w:val="24"/>
        </w:rPr>
        <w:t>-  сбалан</w:t>
      </w:r>
      <w:r w:rsidR="00293494" w:rsidRPr="00D136C4">
        <w:rPr>
          <w:bCs/>
          <w:sz w:val="24"/>
          <w:szCs w:val="24"/>
        </w:rPr>
        <w:t>сированный</w:t>
      </w:r>
      <w:proofErr w:type="gramEnd"/>
      <w:r w:rsidR="00293494" w:rsidRPr="00D136C4">
        <w:rPr>
          <w:bCs/>
          <w:sz w:val="24"/>
          <w:szCs w:val="24"/>
        </w:rPr>
        <w:t xml:space="preserve"> бюджет</w:t>
      </w:r>
    </w:p>
    <w:p w14:paraId="1B1EE319" w14:textId="77777777" w:rsidR="006023A8" w:rsidRPr="00D136C4" w:rsidRDefault="00C75A4F" w:rsidP="002172EB">
      <w:pPr>
        <w:jc w:val="both"/>
        <w:rPr>
          <w:b/>
          <w:sz w:val="24"/>
          <w:szCs w:val="24"/>
        </w:rPr>
      </w:pPr>
      <w:r w:rsidRPr="00D136C4">
        <w:rPr>
          <w:bCs/>
          <w:sz w:val="24"/>
          <w:szCs w:val="24"/>
        </w:rPr>
        <w:t xml:space="preserve">       </w:t>
      </w:r>
      <w:r w:rsidR="006023A8" w:rsidRPr="00D136C4">
        <w:rPr>
          <w:bCs/>
          <w:sz w:val="24"/>
          <w:szCs w:val="24"/>
        </w:rPr>
        <w:t>20</w:t>
      </w:r>
      <w:r w:rsidR="005F7E23" w:rsidRPr="00D136C4">
        <w:rPr>
          <w:bCs/>
          <w:sz w:val="24"/>
          <w:szCs w:val="24"/>
        </w:rPr>
        <w:t>2</w:t>
      </w:r>
      <w:r w:rsidR="002F1657" w:rsidRPr="00D136C4">
        <w:rPr>
          <w:bCs/>
          <w:sz w:val="24"/>
          <w:szCs w:val="24"/>
        </w:rPr>
        <w:t>6</w:t>
      </w:r>
      <w:r w:rsidR="006023A8" w:rsidRPr="00D136C4">
        <w:rPr>
          <w:bCs/>
          <w:sz w:val="24"/>
          <w:szCs w:val="24"/>
        </w:rPr>
        <w:t xml:space="preserve"> год </w:t>
      </w:r>
      <w:proofErr w:type="gramStart"/>
      <w:r w:rsidR="006023A8" w:rsidRPr="00D136C4">
        <w:rPr>
          <w:bCs/>
          <w:sz w:val="24"/>
          <w:szCs w:val="24"/>
        </w:rPr>
        <w:t>-  сбалансированный</w:t>
      </w:r>
      <w:proofErr w:type="gramEnd"/>
      <w:r w:rsidR="006023A8" w:rsidRPr="00D136C4">
        <w:rPr>
          <w:bCs/>
          <w:sz w:val="24"/>
          <w:szCs w:val="24"/>
        </w:rPr>
        <w:t xml:space="preserve"> бюджет</w:t>
      </w:r>
    </w:p>
    <w:p w14:paraId="0AFAEDE8" w14:textId="77777777" w:rsidR="00F9412C" w:rsidRPr="00D136C4" w:rsidRDefault="006023A8" w:rsidP="006023A8">
      <w:pPr>
        <w:rPr>
          <w:sz w:val="24"/>
          <w:szCs w:val="24"/>
        </w:rPr>
      </w:pPr>
      <w:r w:rsidRPr="00D136C4">
        <w:rPr>
          <w:bCs/>
          <w:sz w:val="24"/>
          <w:szCs w:val="24"/>
        </w:rPr>
        <w:t xml:space="preserve">       </w:t>
      </w:r>
      <w:r w:rsidR="00293494" w:rsidRPr="00D136C4">
        <w:rPr>
          <w:bCs/>
          <w:sz w:val="24"/>
          <w:szCs w:val="24"/>
        </w:rPr>
        <w:t xml:space="preserve"> </w:t>
      </w:r>
      <w:r w:rsidRPr="00D136C4">
        <w:rPr>
          <w:bCs/>
          <w:sz w:val="24"/>
          <w:szCs w:val="24"/>
        </w:rPr>
        <w:t>20</w:t>
      </w:r>
      <w:r w:rsidR="00AF02EC" w:rsidRPr="00D136C4">
        <w:rPr>
          <w:bCs/>
          <w:sz w:val="24"/>
          <w:szCs w:val="24"/>
        </w:rPr>
        <w:t>2</w:t>
      </w:r>
      <w:r w:rsidR="002F1657" w:rsidRPr="00D136C4">
        <w:rPr>
          <w:bCs/>
          <w:sz w:val="24"/>
          <w:szCs w:val="24"/>
        </w:rPr>
        <w:t>7</w:t>
      </w:r>
      <w:r w:rsidRPr="00D136C4">
        <w:rPr>
          <w:bCs/>
          <w:sz w:val="24"/>
          <w:szCs w:val="24"/>
        </w:rPr>
        <w:t xml:space="preserve"> год </w:t>
      </w:r>
      <w:proofErr w:type="gramStart"/>
      <w:r w:rsidRPr="00D136C4">
        <w:rPr>
          <w:bCs/>
          <w:sz w:val="24"/>
          <w:szCs w:val="24"/>
        </w:rPr>
        <w:t>-  сбалансированный</w:t>
      </w:r>
      <w:proofErr w:type="gramEnd"/>
      <w:r w:rsidRPr="00D136C4">
        <w:rPr>
          <w:bCs/>
          <w:sz w:val="24"/>
          <w:szCs w:val="24"/>
        </w:rPr>
        <w:t xml:space="preserve"> бюджет</w:t>
      </w:r>
    </w:p>
    <w:sectPr w:rsidR="00F9412C" w:rsidRPr="00D136C4" w:rsidSect="00C3060D">
      <w:pgSz w:w="11906" w:h="16838" w:code="9"/>
      <w:pgMar w:top="709" w:right="680"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DE72" w14:textId="77777777" w:rsidR="00FF73A3" w:rsidRDefault="00FF73A3">
      <w:r>
        <w:separator/>
      </w:r>
    </w:p>
  </w:endnote>
  <w:endnote w:type="continuationSeparator" w:id="0">
    <w:p w14:paraId="2F3116C5" w14:textId="77777777" w:rsidR="00FF73A3" w:rsidRDefault="00F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9B13" w14:textId="77777777" w:rsidR="00A812BE" w:rsidRDefault="00A812BE">
    <w:pPr>
      <w:pStyle w:val="a3"/>
      <w:pBdr>
        <w:top w:val="single" w:sz="4" w:space="1" w:color="auto"/>
      </w:pBdr>
      <w:rPr>
        <w:b w:val="0"/>
        <w:sz w:val="20"/>
      </w:rPr>
    </w:pPr>
    <w:r>
      <w:rPr>
        <w:b w:val="0"/>
        <w:snapToGrid w:val="0"/>
        <w:sz w:val="20"/>
      </w:rPr>
      <w:t xml:space="preserve">стр. </w:t>
    </w:r>
    <w:r>
      <w:rPr>
        <w:b w:val="0"/>
        <w:snapToGrid w:val="0"/>
        <w:sz w:val="20"/>
      </w:rPr>
      <w:fldChar w:fldCharType="begin"/>
    </w:r>
    <w:r>
      <w:rPr>
        <w:b w:val="0"/>
        <w:snapToGrid w:val="0"/>
        <w:sz w:val="20"/>
      </w:rPr>
      <w:instrText xml:space="preserve"> PAGE </w:instrText>
    </w:r>
    <w:r>
      <w:rPr>
        <w:b w:val="0"/>
        <w:snapToGrid w:val="0"/>
        <w:sz w:val="20"/>
      </w:rPr>
      <w:fldChar w:fldCharType="separate"/>
    </w:r>
    <w:r w:rsidR="00D136C4">
      <w:rPr>
        <w:b w:val="0"/>
        <w:noProof/>
        <w:snapToGrid w:val="0"/>
        <w:sz w:val="20"/>
      </w:rPr>
      <w:t>10</w:t>
    </w:r>
    <w:r>
      <w:rPr>
        <w:b w:val="0"/>
        <w:snapToGrid w:val="0"/>
        <w:sz w:val="20"/>
      </w:rPr>
      <w:fldChar w:fldCharType="end"/>
    </w:r>
    <w:r>
      <w:rPr>
        <w:b w:val="0"/>
        <w:snapToGrid w:val="0"/>
        <w:sz w:val="20"/>
      </w:rPr>
      <w:t xml:space="preserve"> из </w:t>
    </w:r>
    <w:r>
      <w:rPr>
        <w:rStyle w:val="a8"/>
        <w:b w:val="0"/>
        <w:sz w:val="20"/>
      </w:rPr>
      <w:fldChar w:fldCharType="begin"/>
    </w:r>
    <w:r>
      <w:rPr>
        <w:rStyle w:val="a8"/>
        <w:b w:val="0"/>
        <w:sz w:val="20"/>
      </w:rPr>
      <w:instrText xml:space="preserve"> NUMPAGES </w:instrText>
    </w:r>
    <w:r>
      <w:rPr>
        <w:rStyle w:val="a8"/>
        <w:b w:val="0"/>
        <w:sz w:val="20"/>
      </w:rPr>
      <w:fldChar w:fldCharType="separate"/>
    </w:r>
    <w:r w:rsidR="00D136C4">
      <w:rPr>
        <w:rStyle w:val="a8"/>
        <w:b w:val="0"/>
        <w:noProof/>
        <w:sz w:val="20"/>
      </w:rPr>
      <w:t>10</w:t>
    </w:r>
    <w:r>
      <w:rPr>
        <w:rStyle w:val="a8"/>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6AC4" w14:textId="77777777" w:rsidR="00FF73A3" w:rsidRDefault="00FF73A3">
      <w:r>
        <w:separator/>
      </w:r>
    </w:p>
  </w:footnote>
  <w:footnote w:type="continuationSeparator" w:id="0">
    <w:p w14:paraId="7456C203" w14:textId="77777777" w:rsidR="00FF73A3" w:rsidRDefault="00FF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AEF"/>
    <w:multiLevelType w:val="hybridMultilevel"/>
    <w:tmpl w:val="9D4E45C2"/>
    <w:lvl w:ilvl="0" w:tplc="3C307A06">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0F765742"/>
    <w:multiLevelType w:val="hybridMultilevel"/>
    <w:tmpl w:val="BED6B7C2"/>
    <w:lvl w:ilvl="0" w:tplc="9E0009AE">
      <w:start w:val="1000"/>
      <w:numFmt w:val="decimal"/>
      <w:lvlText w:val="%1"/>
      <w:lvlJc w:val="left"/>
      <w:pPr>
        <w:tabs>
          <w:tab w:val="num" w:pos="1560"/>
        </w:tabs>
        <w:ind w:left="1560"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07769B8"/>
    <w:multiLevelType w:val="hybridMultilevel"/>
    <w:tmpl w:val="C9E85EBC"/>
    <w:lvl w:ilvl="0" w:tplc="BC1AAFCC">
      <w:start w:val="800"/>
      <w:numFmt w:val="decimalZero"/>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010C3C"/>
    <w:multiLevelType w:val="hybridMultilevel"/>
    <w:tmpl w:val="884C6F84"/>
    <w:lvl w:ilvl="0" w:tplc="0F20BBBA">
      <w:start w:val="1000"/>
      <w:numFmt w:val="decimal"/>
      <w:lvlText w:val="%1"/>
      <w:lvlJc w:val="left"/>
      <w:pPr>
        <w:tabs>
          <w:tab w:val="num" w:pos="2778"/>
        </w:tabs>
        <w:ind w:left="2778" w:hanging="510"/>
      </w:pPr>
      <w:rPr>
        <w:rFonts w:hint="default"/>
      </w:rPr>
    </w:lvl>
    <w:lvl w:ilvl="1" w:tplc="04190019" w:tentative="1">
      <w:start w:val="1"/>
      <w:numFmt w:val="lowerLetter"/>
      <w:lvlText w:val="%2."/>
      <w:lvlJc w:val="left"/>
      <w:pPr>
        <w:tabs>
          <w:tab w:val="num" w:pos="3348"/>
        </w:tabs>
        <w:ind w:left="3348" w:hanging="360"/>
      </w:pPr>
    </w:lvl>
    <w:lvl w:ilvl="2" w:tplc="0419001B" w:tentative="1">
      <w:start w:val="1"/>
      <w:numFmt w:val="lowerRoman"/>
      <w:lvlText w:val="%3."/>
      <w:lvlJc w:val="right"/>
      <w:pPr>
        <w:tabs>
          <w:tab w:val="num" w:pos="4068"/>
        </w:tabs>
        <w:ind w:left="4068" w:hanging="180"/>
      </w:pPr>
    </w:lvl>
    <w:lvl w:ilvl="3" w:tplc="0419000F" w:tentative="1">
      <w:start w:val="1"/>
      <w:numFmt w:val="decimal"/>
      <w:lvlText w:val="%4."/>
      <w:lvlJc w:val="left"/>
      <w:pPr>
        <w:tabs>
          <w:tab w:val="num" w:pos="4788"/>
        </w:tabs>
        <w:ind w:left="4788" w:hanging="360"/>
      </w:pPr>
    </w:lvl>
    <w:lvl w:ilvl="4" w:tplc="04190019" w:tentative="1">
      <w:start w:val="1"/>
      <w:numFmt w:val="lowerLetter"/>
      <w:lvlText w:val="%5."/>
      <w:lvlJc w:val="left"/>
      <w:pPr>
        <w:tabs>
          <w:tab w:val="num" w:pos="5508"/>
        </w:tabs>
        <w:ind w:left="5508" w:hanging="360"/>
      </w:pPr>
    </w:lvl>
    <w:lvl w:ilvl="5" w:tplc="0419001B" w:tentative="1">
      <w:start w:val="1"/>
      <w:numFmt w:val="lowerRoman"/>
      <w:lvlText w:val="%6."/>
      <w:lvlJc w:val="right"/>
      <w:pPr>
        <w:tabs>
          <w:tab w:val="num" w:pos="6228"/>
        </w:tabs>
        <w:ind w:left="6228" w:hanging="180"/>
      </w:pPr>
    </w:lvl>
    <w:lvl w:ilvl="6" w:tplc="0419000F" w:tentative="1">
      <w:start w:val="1"/>
      <w:numFmt w:val="decimal"/>
      <w:lvlText w:val="%7."/>
      <w:lvlJc w:val="left"/>
      <w:pPr>
        <w:tabs>
          <w:tab w:val="num" w:pos="6948"/>
        </w:tabs>
        <w:ind w:left="6948" w:hanging="360"/>
      </w:pPr>
    </w:lvl>
    <w:lvl w:ilvl="7" w:tplc="04190019" w:tentative="1">
      <w:start w:val="1"/>
      <w:numFmt w:val="lowerLetter"/>
      <w:lvlText w:val="%8."/>
      <w:lvlJc w:val="left"/>
      <w:pPr>
        <w:tabs>
          <w:tab w:val="num" w:pos="7668"/>
        </w:tabs>
        <w:ind w:left="7668" w:hanging="360"/>
      </w:pPr>
    </w:lvl>
    <w:lvl w:ilvl="8" w:tplc="0419001B" w:tentative="1">
      <w:start w:val="1"/>
      <w:numFmt w:val="lowerRoman"/>
      <w:lvlText w:val="%9."/>
      <w:lvlJc w:val="right"/>
      <w:pPr>
        <w:tabs>
          <w:tab w:val="num" w:pos="8388"/>
        </w:tabs>
        <w:ind w:left="8388" w:hanging="180"/>
      </w:pPr>
    </w:lvl>
  </w:abstractNum>
  <w:abstractNum w:abstractNumId="4" w15:restartNumberingAfterBreak="0">
    <w:nsid w:val="22CD525A"/>
    <w:multiLevelType w:val="hybridMultilevel"/>
    <w:tmpl w:val="CFEE5A82"/>
    <w:lvl w:ilvl="0" w:tplc="D17E59B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81912DC"/>
    <w:multiLevelType w:val="hybridMultilevel"/>
    <w:tmpl w:val="A8983DBA"/>
    <w:lvl w:ilvl="0" w:tplc="DBBAEC8E">
      <w:start w:val="1000"/>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64C4BAF"/>
    <w:multiLevelType w:val="hybridMultilevel"/>
    <w:tmpl w:val="D404240C"/>
    <w:lvl w:ilvl="0" w:tplc="6A84BC78">
      <w:start w:val="90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61BF6"/>
    <w:multiLevelType w:val="hybridMultilevel"/>
    <w:tmpl w:val="8CFE9526"/>
    <w:lvl w:ilvl="0" w:tplc="8D522388">
      <w:start w:val="1100"/>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2FD2B1E"/>
    <w:multiLevelType w:val="hybridMultilevel"/>
    <w:tmpl w:val="B42463AE"/>
    <w:lvl w:ilvl="0" w:tplc="D7B26CCE">
      <w:start w:val="500"/>
      <w:numFmt w:val="decimalZero"/>
      <w:lvlText w:val="%1"/>
      <w:lvlJc w:val="left"/>
      <w:pPr>
        <w:tabs>
          <w:tab w:val="num" w:pos="2370"/>
        </w:tabs>
        <w:ind w:left="2370" w:hanging="60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9" w15:restartNumberingAfterBreak="0">
    <w:nsid w:val="58EF06BC"/>
    <w:multiLevelType w:val="hybridMultilevel"/>
    <w:tmpl w:val="0FE06434"/>
    <w:lvl w:ilvl="0" w:tplc="0AD6052E">
      <w:start w:val="1100"/>
      <w:numFmt w:val="decimal"/>
      <w:lvlText w:val="%1"/>
      <w:lvlJc w:val="left"/>
      <w:pPr>
        <w:tabs>
          <w:tab w:val="num" w:pos="1920"/>
        </w:tabs>
        <w:ind w:left="1920" w:hanging="15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06B2EF6"/>
    <w:multiLevelType w:val="multilevel"/>
    <w:tmpl w:val="0010DF3A"/>
    <w:lvl w:ilvl="0">
      <w:start w:val="1100"/>
      <w:numFmt w:val="decimal"/>
      <w:lvlText w:val="%1"/>
      <w:lvlJc w:val="left"/>
      <w:pPr>
        <w:tabs>
          <w:tab w:val="num" w:pos="1050"/>
        </w:tabs>
        <w:ind w:left="105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43504D3"/>
    <w:multiLevelType w:val="hybridMultilevel"/>
    <w:tmpl w:val="0010DF3A"/>
    <w:lvl w:ilvl="0" w:tplc="F1F04D96">
      <w:start w:val="1100"/>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C507532"/>
    <w:multiLevelType w:val="singleLevel"/>
    <w:tmpl w:val="9EE657DA"/>
    <w:lvl w:ilvl="0">
      <w:start w:val="1201"/>
      <w:numFmt w:val="decimal"/>
      <w:lvlText w:val="%1"/>
      <w:lvlJc w:val="left"/>
      <w:pPr>
        <w:tabs>
          <w:tab w:val="num" w:pos="2940"/>
        </w:tabs>
        <w:ind w:left="2940" w:hanging="1845"/>
      </w:pPr>
      <w:rPr>
        <w:rFonts w:hint="default"/>
      </w:rPr>
    </w:lvl>
  </w:abstractNum>
  <w:num w:numId="1">
    <w:abstractNumId w:val="12"/>
  </w:num>
  <w:num w:numId="2">
    <w:abstractNumId w:val="6"/>
  </w:num>
  <w:num w:numId="3">
    <w:abstractNumId w:val="4"/>
  </w:num>
  <w:num w:numId="4">
    <w:abstractNumId w:val="8"/>
  </w:num>
  <w:num w:numId="5">
    <w:abstractNumId w:val="3"/>
  </w:num>
  <w:num w:numId="6">
    <w:abstractNumId w:val="11"/>
  </w:num>
  <w:num w:numId="7">
    <w:abstractNumId w:val="2"/>
  </w:num>
  <w:num w:numId="8">
    <w:abstractNumId w:val="10"/>
  </w:num>
  <w:num w:numId="9">
    <w:abstractNumId w:val="1"/>
  </w:num>
  <w:num w:numId="10">
    <w:abstractNumId w:val="9"/>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45DE"/>
    <w:rsid w:val="00000846"/>
    <w:rsid w:val="00001FD0"/>
    <w:rsid w:val="00003D3B"/>
    <w:rsid w:val="000043BE"/>
    <w:rsid w:val="00004CE8"/>
    <w:rsid w:val="00004D96"/>
    <w:rsid w:val="000051D2"/>
    <w:rsid w:val="00005B77"/>
    <w:rsid w:val="00007A91"/>
    <w:rsid w:val="000102DC"/>
    <w:rsid w:val="000109C7"/>
    <w:rsid w:val="0001220D"/>
    <w:rsid w:val="0001377E"/>
    <w:rsid w:val="00013B15"/>
    <w:rsid w:val="00013BA1"/>
    <w:rsid w:val="00014ABF"/>
    <w:rsid w:val="00014E65"/>
    <w:rsid w:val="00015A86"/>
    <w:rsid w:val="00016430"/>
    <w:rsid w:val="00017805"/>
    <w:rsid w:val="000230D7"/>
    <w:rsid w:val="00023DFE"/>
    <w:rsid w:val="000241BF"/>
    <w:rsid w:val="00026829"/>
    <w:rsid w:val="000311AD"/>
    <w:rsid w:val="00032E3A"/>
    <w:rsid w:val="0003496A"/>
    <w:rsid w:val="0003600E"/>
    <w:rsid w:val="00036F02"/>
    <w:rsid w:val="00037AC6"/>
    <w:rsid w:val="00040F80"/>
    <w:rsid w:val="0004186C"/>
    <w:rsid w:val="00041B71"/>
    <w:rsid w:val="00042D18"/>
    <w:rsid w:val="000446D1"/>
    <w:rsid w:val="00044E87"/>
    <w:rsid w:val="00046674"/>
    <w:rsid w:val="0004695D"/>
    <w:rsid w:val="00046C66"/>
    <w:rsid w:val="000470C7"/>
    <w:rsid w:val="00047C99"/>
    <w:rsid w:val="00050D2B"/>
    <w:rsid w:val="00050E18"/>
    <w:rsid w:val="000515EE"/>
    <w:rsid w:val="0005330B"/>
    <w:rsid w:val="00053C1D"/>
    <w:rsid w:val="0005426F"/>
    <w:rsid w:val="00055075"/>
    <w:rsid w:val="000576A6"/>
    <w:rsid w:val="00057F85"/>
    <w:rsid w:val="00063430"/>
    <w:rsid w:val="00063F0E"/>
    <w:rsid w:val="000667B6"/>
    <w:rsid w:val="00066AC5"/>
    <w:rsid w:val="00070B84"/>
    <w:rsid w:val="00072E26"/>
    <w:rsid w:val="000755B2"/>
    <w:rsid w:val="0007621E"/>
    <w:rsid w:val="000769DA"/>
    <w:rsid w:val="00077505"/>
    <w:rsid w:val="00077B24"/>
    <w:rsid w:val="000801E0"/>
    <w:rsid w:val="000806A8"/>
    <w:rsid w:val="000816F4"/>
    <w:rsid w:val="000831EE"/>
    <w:rsid w:val="0008658D"/>
    <w:rsid w:val="00090B97"/>
    <w:rsid w:val="00092EE9"/>
    <w:rsid w:val="00093945"/>
    <w:rsid w:val="00093AF1"/>
    <w:rsid w:val="00093D8B"/>
    <w:rsid w:val="000941D7"/>
    <w:rsid w:val="00094C97"/>
    <w:rsid w:val="000951AB"/>
    <w:rsid w:val="000954C6"/>
    <w:rsid w:val="00095D3E"/>
    <w:rsid w:val="000961EF"/>
    <w:rsid w:val="000963AA"/>
    <w:rsid w:val="0009673C"/>
    <w:rsid w:val="00096BB5"/>
    <w:rsid w:val="000A0911"/>
    <w:rsid w:val="000A1918"/>
    <w:rsid w:val="000A1DFE"/>
    <w:rsid w:val="000A77A5"/>
    <w:rsid w:val="000A7936"/>
    <w:rsid w:val="000B00DE"/>
    <w:rsid w:val="000B0B34"/>
    <w:rsid w:val="000B1078"/>
    <w:rsid w:val="000B1A1D"/>
    <w:rsid w:val="000B2404"/>
    <w:rsid w:val="000B34BD"/>
    <w:rsid w:val="000B34DB"/>
    <w:rsid w:val="000B3695"/>
    <w:rsid w:val="000B3E8D"/>
    <w:rsid w:val="000B6763"/>
    <w:rsid w:val="000C1291"/>
    <w:rsid w:val="000C1ECB"/>
    <w:rsid w:val="000C3538"/>
    <w:rsid w:val="000C38B0"/>
    <w:rsid w:val="000C3EE2"/>
    <w:rsid w:val="000C4ED4"/>
    <w:rsid w:val="000C787D"/>
    <w:rsid w:val="000D295D"/>
    <w:rsid w:val="000D46F2"/>
    <w:rsid w:val="000D49D6"/>
    <w:rsid w:val="000E0732"/>
    <w:rsid w:val="000E0F50"/>
    <w:rsid w:val="000E2E5C"/>
    <w:rsid w:val="000E733B"/>
    <w:rsid w:val="000E793D"/>
    <w:rsid w:val="000F0BC6"/>
    <w:rsid w:val="000F0E6B"/>
    <w:rsid w:val="000F22C6"/>
    <w:rsid w:val="000F31F1"/>
    <w:rsid w:val="000F382C"/>
    <w:rsid w:val="000F39AD"/>
    <w:rsid w:val="000F3F64"/>
    <w:rsid w:val="000F444F"/>
    <w:rsid w:val="000F7511"/>
    <w:rsid w:val="0010014D"/>
    <w:rsid w:val="00100D53"/>
    <w:rsid w:val="00100E9E"/>
    <w:rsid w:val="001012F3"/>
    <w:rsid w:val="00102716"/>
    <w:rsid w:val="00102734"/>
    <w:rsid w:val="001035B5"/>
    <w:rsid w:val="00103DF9"/>
    <w:rsid w:val="001058FF"/>
    <w:rsid w:val="00105D02"/>
    <w:rsid w:val="001073C8"/>
    <w:rsid w:val="001117FE"/>
    <w:rsid w:val="00112EF4"/>
    <w:rsid w:val="00115F42"/>
    <w:rsid w:val="00116789"/>
    <w:rsid w:val="00120436"/>
    <w:rsid w:val="001207DF"/>
    <w:rsid w:val="00120CD3"/>
    <w:rsid w:val="001223E8"/>
    <w:rsid w:val="00122A8C"/>
    <w:rsid w:val="00122CB6"/>
    <w:rsid w:val="00122FC1"/>
    <w:rsid w:val="001230F2"/>
    <w:rsid w:val="00125429"/>
    <w:rsid w:val="00125E20"/>
    <w:rsid w:val="00125EB3"/>
    <w:rsid w:val="00126146"/>
    <w:rsid w:val="00126DFD"/>
    <w:rsid w:val="001310CC"/>
    <w:rsid w:val="00131771"/>
    <w:rsid w:val="00132635"/>
    <w:rsid w:val="001331E7"/>
    <w:rsid w:val="0013412B"/>
    <w:rsid w:val="00134EBA"/>
    <w:rsid w:val="00136327"/>
    <w:rsid w:val="00136DD6"/>
    <w:rsid w:val="00141EC1"/>
    <w:rsid w:val="001420D7"/>
    <w:rsid w:val="00142C23"/>
    <w:rsid w:val="001437EC"/>
    <w:rsid w:val="0014540C"/>
    <w:rsid w:val="00146EBC"/>
    <w:rsid w:val="00147666"/>
    <w:rsid w:val="00151698"/>
    <w:rsid w:val="001527A7"/>
    <w:rsid w:val="00152958"/>
    <w:rsid w:val="0015317F"/>
    <w:rsid w:val="00155B47"/>
    <w:rsid w:val="00156193"/>
    <w:rsid w:val="00156912"/>
    <w:rsid w:val="00163808"/>
    <w:rsid w:val="00163F2F"/>
    <w:rsid w:val="00164640"/>
    <w:rsid w:val="0016555C"/>
    <w:rsid w:val="00165E5E"/>
    <w:rsid w:val="00165EE9"/>
    <w:rsid w:val="001665AB"/>
    <w:rsid w:val="00166619"/>
    <w:rsid w:val="00167AD6"/>
    <w:rsid w:val="001702A5"/>
    <w:rsid w:val="00171486"/>
    <w:rsid w:val="0017290F"/>
    <w:rsid w:val="00172B88"/>
    <w:rsid w:val="001733FE"/>
    <w:rsid w:val="00173CD8"/>
    <w:rsid w:val="0017411F"/>
    <w:rsid w:val="0017502C"/>
    <w:rsid w:val="00176B18"/>
    <w:rsid w:val="00177F4A"/>
    <w:rsid w:val="001815DA"/>
    <w:rsid w:val="00182E98"/>
    <w:rsid w:val="00184481"/>
    <w:rsid w:val="00184D60"/>
    <w:rsid w:val="00186268"/>
    <w:rsid w:val="0018627E"/>
    <w:rsid w:val="00186E26"/>
    <w:rsid w:val="0018703B"/>
    <w:rsid w:val="0018704E"/>
    <w:rsid w:val="00187406"/>
    <w:rsid w:val="0019002C"/>
    <w:rsid w:val="0019399B"/>
    <w:rsid w:val="00193E7F"/>
    <w:rsid w:val="00194232"/>
    <w:rsid w:val="001956E2"/>
    <w:rsid w:val="00196198"/>
    <w:rsid w:val="001A02C5"/>
    <w:rsid w:val="001A27C2"/>
    <w:rsid w:val="001A2E6F"/>
    <w:rsid w:val="001A362C"/>
    <w:rsid w:val="001A4091"/>
    <w:rsid w:val="001A5CC7"/>
    <w:rsid w:val="001A7374"/>
    <w:rsid w:val="001B06CC"/>
    <w:rsid w:val="001B0892"/>
    <w:rsid w:val="001B0E87"/>
    <w:rsid w:val="001B0FC0"/>
    <w:rsid w:val="001B274B"/>
    <w:rsid w:val="001B28C0"/>
    <w:rsid w:val="001B2C81"/>
    <w:rsid w:val="001B4545"/>
    <w:rsid w:val="001B66CD"/>
    <w:rsid w:val="001B795A"/>
    <w:rsid w:val="001C10C5"/>
    <w:rsid w:val="001C144B"/>
    <w:rsid w:val="001C14CF"/>
    <w:rsid w:val="001C2AE7"/>
    <w:rsid w:val="001C33D3"/>
    <w:rsid w:val="001C54CD"/>
    <w:rsid w:val="001C6908"/>
    <w:rsid w:val="001D0203"/>
    <w:rsid w:val="001D07DF"/>
    <w:rsid w:val="001D2931"/>
    <w:rsid w:val="001D2F78"/>
    <w:rsid w:val="001D3A79"/>
    <w:rsid w:val="001D5C3F"/>
    <w:rsid w:val="001D64F5"/>
    <w:rsid w:val="001D69BF"/>
    <w:rsid w:val="001D6F10"/>
    <w:rsid w:val="001D7066"/>
    <w:rsid w:val="001D7EE7"/>
    <w:rsid w:val="001E0E9A"/>
    <w:rsid w:val="001E0FA4"/>
    <w:rsid w:val="001E114C"/>
    <w:rsid w:val="001E24DF"/>
    <w:rsid w:val="001E30F5"/>
    <w:rsid w:val="001E3A42"/>
    <w:rsid w:val="001E4C4C"/>
    <w:rsid w:val="001E5867"/>
    <w:rsid w:val="001E5B6E"/>
    <w:rsid w:val="001E5CBD"/>
    <w:rsid w:val="001E621B"/>
    <w:rsid w:val="001F2324"/>
    <w:rsid w:val="001F2868"/>
    <w:rsid w:val="001F2CDA"/>
    <w:rsid w:val="001F4A1D"/>
    <w:rsid w:val="001F6971"/>
    <w:rsid w:val="00201B32"/>
    <w:rsid w:val="00202BA6"/>
    <w:rsid w:val="00203368"/>
    <w:rsid w:val="002039F4"/>
    <w:rsid w:val="00203E04"/>
    <w:rsid w:val="00204A5D"/>
    <w:rsid w:val="00205767"/>
    <w:rsid w:val="00205F69"/>
    <w:rsid w:val="00210B7C"/>
    <w:rsid w:val="00211071"/>
    <w:rsid w:val="00211C04"/>
    <w:rsid w:val="00212565"/>
    <w:rsid w:val="00213361"/>
    <w:rsid w:val="002150A7"/>
    <w:rsid w:val="002172EB"/>
    <w:rsid w:val="002178C6"/>
    <w:rsid w:val="00220BF4"/>
    <w:rsid w:val="00221B97"/>
    <w:rsid w:val="002222E2"/>
    <w:rsid w:val="00225431"/>
    <w:rsid w:val="00225B27"/>
    <w:rsid w:val="00226E85"/>
    <w:rsid w:val="00230CAA"/>
    <w:rsid w:val="00231A79"/>
    <w:rsid w:val="00233CD6"/>
    <w:rsid w:val="00234FEB"/>
    <w:rsid w:val="002353B6"/>
    <w:rsid w:val="00237A77"/>
    <w:rsid w:val="00237C7C"/>
    <w:rsid w:val="00241287"/>
    <w:rsid w:val="00243F75"/>
    <w:rsid w:val="002452B3"/>
    <w:rsid w:val="00245746"/>
    <w:rsid w:val="00247FB9"/>
    <w:rsid w:val="002515DC"/>
    <w:rsid w:val="0025320B"/>
    <w:rsid w:val="002533DA"/>
    <w:rsid w:val="00253E0A"/>
    <w:rsid w:val="00253E0C"/>
    <w:rsid w:val="0025445A"/>
    <w:rsid w:val="00255DFF"/>
    <w:rsid w:val="00255F3D"/>
    <w:rsid w:val="00256810"/>
    <w:rsid w:val="00257E02"/>
    <w:rsid w:val="0026015A"/>
    <w:rsid w:val="00260243"/>
    <w:rsid w:val="002608EC"/>
    <w:rsid w:val="002618AB"/>
    <w:rsid w:val="00262257"/>
    <w:rsid w:val="00262394"/>
    <w:rsid w:val="00263148"/>
    <w:rsid w:val="00265D85"/>
    <w:rsid w:val="00271C77"/>
    <w:rsid w:val="00275275"/>
    <w:rsid w:val="00275CE8"/>
    <w:rsid w:val="00276C10"/>
    <w:rsid w:val="002809FF"/>
    <w:rsid w:val="00281429"/>
    <w:rsid w:val="00284FC9"/>
    <w:rsid w:val="00285687"/>
    <w:rsid w:val="002858D2"/>
    <w:rsid w:val="00287C96"/>
    <w:rsid w:val="00291939"/>
    <w:rsid w:val="00292DBD"/>
    <w:rsid w:val="00293494"/>
    <w:rsid w:val="00294385"/>
    <w:rsid w:val="00294C1A"/>
    <w:rsid w:val="002951BC"/>
    <w:rsid w:val="0029524B"/>
    <w:rsid w:val="002953BD"/>
    <w:rsid w:val="00296C4E"/>
    <w:rsid w:val="00296D7E"/>
    <w:rsid w:val="00297F77"/>
    <w:rsid w:val="002A3004"/>
    <w:rsid w:val="002A3637"/>
    <w:rsid w:val="002A5A2F"/>
    <w:rsid w:val="002B0D54"/>
    <w:rsid w:val="002B5144"/>
    <w:rsid w:val="002B618A"/>
    <w:rsid w:val="002C1D0D"/>
    <w:rsid w:val="002C36F1"/>
    <w:rsid w:val="002C3B7C"/>
    <w:rsid w:val="002C4064"/>
    <w:rsid w:val="002C470B"/>
    <w:rsid w:val="002C4AC2"/>
    <w:rsid w:val="002C72B2"/>
    <w:rsid w:val="002C7D71"/>
    <w:rsid w:val="002D04F6"/>
    <w:rsid w:val="002D06D4"/>
    <w:rsid w:val="002D0BC2"/>
    <w:rsid w:val="002D1876"/>
    <w:rsid w:val="002D1A41"/>
    <w:rsid w:val="002D1E2A"/>
    <w:rsid w:val="002D2C43"/>
    <w:rsid w:val="002D31C1"/>
    <w:rsid w:val="002D3D32"/>
    <w:rsid w:val="002D3EFC"/>
    <w:rsid w:val="002D5724"/>
    <w:rsid w:val="002D57FB"/>
    <w:rsid w:val="002E0B6F"/>
    <w:rsid w:val="002E2BD8"/>
    <w:rsid w:val="002E341E"/>
    <w:rsid w:val="002E3A72"/>
    <w:rsid w:val="002E5725"/>
    <w:rsid w:val="002E7237"/>
    <w:rsid w:val="002E744F"/>
    <w:rsid w:val="002F0429"/>
    <w:rsid w:val="002F1645"/>
    <w:rsid w:val="002F1657"/>
    <w:rsid w:val="002F1C5A"/>
    <w:rsid w:val="002F44CE"/>
    <w:rsid w:val="002F5907"/>
    <w:rsid w:val="002F6463"/>
    <w:rsid w:val="002F6A9E"/>
    <w:rsid w:val="002F6EED"/>
    <w:rsid w:val="00302375"/>
    <w:rsid w:val="00302695"/>
    <w:rsid w:val="00303EDD"/>
    <w:rsid w:val="0030448C"/>
    <w:rsid w:val="0030741A"/>
    <w:rsid w:val="0030777F"/>
    <w:rsid w:val="00310D88"/>
    <w:rsid w:val="00311948"/>
    <w:rsid w:val="0031496E"/>
    <w:rsid w:val="00315829"/>
    <w:rsid w:val="00315905"/>
    <w:rsid w:val="00315D51"/>
    <w:rsid w:val="00315DF9"/>
    <w:rsid w:val="00317071"/>
    <w:rsid w:val="003179EE"/>
    <w:rsid w:val="00320B77"/>
    <w:rsid w:val="00321D9D"/>
    <w:rsid w:val="00322368"/>
    <w:rsid w:val="0032318A"/>
    <w:rsid w:val="003263F1"/>
    <w:rsid w:val="00327256"/>
    <w:rsid w:val="0032799E"/>
    <w:rsid w:val="00330B30"/>
    <w:rsid w:val="0033264F"/>
    <w:rsid w:val="00334A8E"/>
    <w:rsid w:val="00336259"/>
    <w:rsid w:val="003367BD"/>
    <w:rsid w:val="003367E2"/>
    <w:rsid w:val="003404E3"/>
    <w:rsid w:val="00340814"/>
    <w:rsid w:val="0034202A"/>
    <w:rsid w:val="00344EF5"/>
    <w:rsid w:val="00345A47"/>
    <w:rsid w:val="00345CA8"/>
    <w:rsid w:val="003461F7"/>
    <w:rsid w:val="0035028C"/>
    <w:rsid w:val="003504EC"/>
    <w:rsid w:val="00353B68"/>
    <w:rsid w:val="00353B90"/>
    <w:rsid w:val="00354B35"/>
    <w:rsid w:val="003553FC"/>
    <w:rsid w:val="00361E98"/>
    <w:rsid w:val="00362199"/>
    <w:rsid w:val="00362342"/>
    <w:rsid w:val="00363308"/>
    <w:rsid w:val="003640ED"/>
    <w:rsid w:val="00364579"/>
    <w:rsid w:val="0036488F"/>
    <w:rsid w:val="00365068"/>
    <w:rsid w:val="00365E98"/>
    <w:rsid w:val="00367487"/>
    <w:rsid w:val="00367B07"/>
    <w:rsid w:val="00373A3B"/>
    <w:rsid w:val="00374163"/>
    <w:rsid w:val="003743B6"/>
    <w:rsid w:val="00374F39"/>
    <w:rsid w:val="00375877"/>
    <w:rsid w:val="00376E26"/>
    <w:rsid w:val="00376FCA"/>
    <w:rsid w:val="003773A9"/>
    <w:rsid w:val="003802E0"/>
    <w:rsid w:val="00380349"/>
    <w:rsid w:val="0038168C"/>
    <w:rsid w:val="00383216"/>
    <w:rsid w:val="00385FCD"/>
    <w:rsid w:val="003866D0"/>
    <w:rsid w:val="00386C2A"/>
    <w:rsid w:val="003874C0"/>
    <w:rsid w:val="003876D5"/>
    <w:rsid w:val="0039065C"/>
    <w:rsid w:val="00390CB1"/>
    <w:rsid w:val="00391548"/>
    <w:rsid w:val="00393701"/>
    <w:rsid w:val="003948C3"/>
    <w:rsid w:val="00395812"/>
    <w:rsid w:val="00396560"/>
    <w:rsid w:val="003972A9"/>
    <w:rsid w:val="00397901"/>
    <w:rsid w:val="003A01AA"/>
    <w:rsid w:val="003A020F"/>
    <w:rsid w:val="003A08A6"/>
    <w:rsid w:val="003A1E45"/>
    <w:rsid w:val="003A286B"/>
    <w:rsid w:val="003A28FA"/>
    <w:rsid w:val="003A2F34"/>
    <w:rsid w:val="003A3090"/>
    <w:rsid w:val="003A3D3E"/>
    <w:rsid w:val="003A4D0A"/>
    <w:rsid w:val="003A51F2"/>
    <w:rsid w:val="003B0A90"/>
    <w:rsid w:val="003B0F42"/>
    <w:rsid w:val="003B131A"/>
    <w:rsid w:val="003B25E4"/>
    <w:rsid w:val="003B32D9"/>
    <w:rsid w:val="003B5DEF"/>
    <w:rsid w:val="003C000A"/>
    <w:rsid w:val="003C1FCF"/>
    <w:rsid w:val="003C3CC4"/>
    <w:rsid w:val="003C3D7E"/>
    <w:rsid w:val="003C4149"/>
    <w:rsid w:val="003C44F0"/>
    <w:rsid w:val="003C5519"/>
    <w:rsid w:val="003C5A33"/>
    <w:rsid w:val="003C5F33"/>
    <w:rsid w:val="003D1951"/>
    <w:rsid w:val="003D1A49"/>
    <w:rsid w:val="003D1F84"/>
    <w:rsid w:val="003D2625"/>
    <w:rsid w:val="003D262F"/>
    <w:rsid w:val="003D2E63"/>
    <w:rsid w:val="003D3021"/>
    <w:rsid w:val="003D34DD"/>
    <w:rsid w:val="003D6598"/>
    <w:rsid w:val="003D67D4"/>
    <w:rsid w:val="003E01AB"/>
    <w:rsid w:val="003E4914"/>
    <w:rsid w:val="003E4D24"/>
    <w:rsid w:val="003E576B"/>
    <w:rsid w:val="003E77B5"/>
    <w:rsid w:val="003F0552"/>
    <w:rsid w:val="003F0747"/>
    <w:rsid w:val="003F19EC"/>
    <w:rsid w:val="003F2742"/>
    <w:rsid w:val="003F376B"/>
    <w:rsid w:val="003F3A62"/>
    <w:rsid w:val="003F4CE2"/>
    <w:rsid w:val="00400BED"/>
    <w:rsid w:val="004019F2"/>
    <w:rsid w:val="00401A55"/>
    <w:rsid w:val="004024CA"/>
    <w:rsid w:val="0040343C"/>
    <w:rsid w:val="004036CD"/>
    <w:rsid w:val="00403D01"/>
    <w:rsid w:val="00404217"/>
    <w:rsid w:val="004057EF"/>
    <w:rsid w:val="00405FC6"/>
    <w:rsid w:val="00406B04"/>
    <w:rsid w:val="00407BED"/>
    <w:rsid w:val="004100CA"/>
    <w:rsid w:val="00410169"/>
    <w:rsid w:val="004117BF"/>
    <w:rsid w:val="00411FFF"/>
    <w:rsid w:val="00414698"/>
    <w:rsid w:val="004149EC"/>
    <w:rsid w:val="00415332"/>
    <w:rsid w:val="004156C4"/>
    <w:rsid w:val="004168AB"/>
    <w:rsid w:val="00421451"/>
    <w:rsid w:val="00421D1B"/>
    <w:rsid w:val="00421D8B"/>
    <w:rsid w:val="004224C4"/>
    <w:rsid w:val="004243AB"/>
    <w:rsid w:val="004244F1"/>
    <w:rsid w:val="00424F52"/>
    <w:rsid w:val="00426CB5"/>
    <w:rsid w:val="004272D5"/>
    <w:rsid w:val="00430309"/>
    <w:rsid w:val="00431B07"/>
    <w:rsid w:val="00431E93"/>
    <w:rsid w:val="004331B5"/>
    <w:rsid w:val="004344A4"/>
    <w:rsid w:val="004347F6"/>
    <w:rsid w:val="00434891"/>
    <w:rsid w:val="00435583"/>
    <w:rsid w:val="004363E1"/>
    <w:rsid w:val="00437122"/>
    <w:rsid w:val="0043712E"/>
    <w:rsid w:val="004373DD"/>
    <w:rsid w:val="004376B0"/>
    <w:rsid w:val="00440562"/>
    <w:rsid w:val="004461F0"/>
    <w:rsid w:val="00446921"/>
    <w:rsid w:val="00451576"/>
    <w:rsid w:val="0045360F"/>
    <w:rsid w:val="004558FA"/>
    <w:rsid w:val="00456038"/>
    <w:rsid w:val="004561A8"/>
    <w:rsid w:val="00457808"/>
    <w:rsid w:val="00457C63"/>
    <w:rsid w:val="0046047D"/>
    <w:rsid w:val="00460F58"/>
    <w:rsid w:val="00465123"/>
    <w:rsid w:val="00465FDD"/>
    <w:rsid w:val="00466591"/>
    <w:rsid w:val="00466B9C"/>
    <w:rsid w:val="00467CE0"/>
    <w:rsid w:val="00471C5D"/>
    <w:rsid w:val="0047273A"/>
    <w:rsid w:val="004733A0"/>
    <w:rsid w:val="00473F98"/>
    <w:rsid w:val="00474F2D"/>
    <w:rsid w:val="00477315"/>
    <w:rsid w:val="00480265"/>
    <w:rsid w:val="0048033B"/>
    <w:rsid w:val="004803D1"/>
    <w:rsid w:val="00481AAC"/>
    <w:rsid w:val="00481CD7"/>
    <w:rsid w:val="004830CA"/>
    <w:rsid w:val="004833EF"/>
    <w:rsid w:val="00483DD9"/>
    <w:rsid w:val="004846AC"/>
    <w:rsid w:val="00484FED"/>
    <w:rsid w:val="00485AC8"/>
    <w:rsid w:val="00486D9F"/>
    <w:rsid w:val="004877FE"/>
    <w:rsid w:val="004918E5"/>
    <w:rsid w:val="00494210"/>
    <w:rsid w:val="00494406"/>
    <w:rsid w:val="00496AF4"/>
    <w:rsid w:val="00497D34"/>
    <w:rsid w:val="004A0EC9"/>
    <w:rsid w:val="004A21FE"/>
    <w:rsid w:val="004A3C3F"/>
    <w:rsid w:val="004A481F"/>
    <w:rsid w:val="004A531F"/>
    <w:rsid w:val="004A5BA8"/>
    <w:rsid w:val="004A7911"/>
    <w:rsid w:val="004B1D98"/>
    <w:rsid w:val="004B38D7"/>
    <w:rsid w:val="004B698C"/>
    <w:rsid w:val="004B71C3"/>
    <w:rsid w:val="004B79BE"/>
    <w:rsid w:val="004C0D5B"/>
    <w:rsid w:val="004C0EA6"/>
    <w:rsid w:val="004C1099"/>
    <w:rsid w:val="004C18E5"/>
    <w:rsid w:val="004C2969"/>
    <w:rsid w:val="004C3A6C"/>
    <w:rsid w:val="004C48C0"/>
    <w:rsid w:val="004C6CE9"/>
    <w:rsid w:val="004C6FC1"/>
    <w:rsid w:val="004C7521"/>
    <w:rsid w:val="004D20DE"/>
    <w:rsid w:val="004D2579"/>
    <w:rsid w:val="004D27FE"/>
    <w:rsid w:val="004D3A8E"/>
    <w:rsid w:val="004D61F5"/>
    <w:rsid w:val="004D7919"/>
    <w:rsid w:val="004E0779"/>
    <w:rsid w:val="004E0AF6"/>
    <w:rsid w:val="004E1817"/>
    <w:rsid w:val="004F1B78"/>
    <w:rsid w:val="004F35E6"/>
    <w:rsid w:val="004F5D41"/>
    <w:rsid w:val="004F6375"/>
    <w:rsid w:val="004F6B1E"/>
    <w:rsid w:val="004F6F2E"/>
    <w:rsid w:val="004F77F3"/>
    <w:rsid w:val="00500335"/>
    <w:rsid w:val="005027DB"/>
    <w:rsid w:val="005029D5"/>
    <w:rsid w:val="00502A27"/>
    <w:rsid w:val="005041DA"/>
    <w:rsid w:val="005049F7"/>
    <w:rsid w:val="00504D42"/>
    <w:rsid w:val="005053D1"/>
    <w:rsid w:val="00507373"/>
    <w:rsid w:val="005108D0"/>
    <w:rsid w:val="00510BC4"/>
    <w:rsid w:val="00510E82"/>
    <w:rsid w:val="00511086"/>
    <w:rsid w:val="00511711"/>
    <w:rsid w:val="005124C3"/>
    <w:rsid w:val="005164EB"/>
    <w:rsid w:val="00516B78"/>
    <w:rsid w:val="00520178"/>
    <w:rsid w:val="00520491"/>
    <w:rsid w:val="005223B3"/>
    <w:rsid w:val="0052251E"/>
    <w:rsid w:val="00522BFA"/>
    <w:rsid w:val="0052393E"/>
    <w:rsid w:val="00523DA9"/>
    <w:rsid w:val="005244EC"/>
    <w:rsid w:val="00524CCB"/>
    <w:rsid w:val="00525ADD"/>
    <w:rsid w:val="00525CE4"/>
    <w:rsid w:val="005277F6"/>
    <w:rsid w:val="005303FD"/>
    <w:rsid w:val="0053306D"/>
    <w:rsid w:val="00534818"/>
    <w:rsid w:val="00534E4F"/>
    <w:rsid w:val="00537F0C"/>
    <w:rsid w:val="00537F9A"/>
    <w:rsid w:val="005409FA"/>
    <w:rsid w:val="00541870"/>
    <w:rsid w:val="00542498"/>
    <w:rsid w:val="00542A8B"/>
    <w:rsid w:val="00543758"/>
    <w:rsid w:val="00543915"/>
    <w:rsid w:val="00543A30"/>
    <w:rsid w:val="00543D9B"/>
    <w:rsid w:val="0054425B"/>
    <w:rsid w:val="00544290"/>
    <w:rsid w:val="00544EED"/>
    <w:rsid w:val="005452F8"/>
    <w:rsid w:val="00546E78"/>
    <w:rsid w:val="00547AE4"/>
    <w:rsid w:val="00547E92"/>
    <w:rsid w:val="0055152F"/>
    <w:rsid w:val="0055185A"/>
    <w:rsid w:val="00554295"/>
    <w:rsid w:val="0055522C"/>
    <w:rsid w:val="00556C26"/>
    <w:rsid w:val="005572E7"/>
    <w:rsid w:val="005574A2"/>
    <w:rsid w:val="0056167F"/>
    <w:rsid w:val="00562081"/>
    <w:rsid w:val="00562479"/>
    <w:rsid w:val="00562B99"/>
    <w:rsid w:val="00562C37"/>
    <w:rsid w:val="00567390"/>
    <w:rsid w:val="00567981"/>
    <w:rsid w:val="00567DB0"/>
    <w:rsid w:val="00567FF5"/>
    <w:rsid w:val="00570453"/>
    <w:rsid w:val="0057116D"/>
    <w:rsid w:val="00571BB8"/>
    <w:rsid w:val="00571D90"/>
    <w:rsid w:val="00572A15"/>
    <w:rsid w:val="00573F17"/>
    <w:rsid w:val="005741BD"/>
    <w:rsid w:val="00575D74"/>
    <w:rsid w:val="00577749"/>
    <w:rsid w:val="00577D13"/>
    <w:rsid w:val="00583B38"/>
    <w:rsid w:val="005857D3"/>
    <w:rsid w:val="00587760"/>
    <w:rsid w:val="00587BA2"/>
    <w:rsid w:val="00590252"/>
    <w:rsid w:val="00590913"/>
    <w:rsid w:val="00591788"/>
    <w:rsid w:val="005952AF"/>
    <w:rsid w:val="005964E5"/>
    <w:rsid w:val="00596602"/>
    <w:rsid w:val="005977BD"/>
    <w:rsid w:val="00597D70"/>
    <w:rsid w:val="005A0CE5"/>
    <w:rsid w:val="005A1F4E"/>
    <w:rsid w:val="005A4E61"/>
    <w:rsid w:val="005A4F40"/>
    <w:rsid w:val="005A517B"/>
    <w:rsid w:val="005A638D"/>
    <w:rsid w:val="005A685E"/>
    <w:rsid w:val="005A6A68"/>
    <w:rsid w:val="005A6E8F"/>
    <w:rsid w:val="005B27B9"/>
    <w:rsid w:val="005B2BAE"/>
    <w:rsid w:val="005B2D45"/>
    <w:rsid w:val="005B3711"/>
    <w:rsid w:val="005B4255"/>
    <w:rsid w:val="005B6193"/>
    <w:rsid w:val="005B6551"/>
    <w:rsid w:val="005B6EC6"/>
    <w:rsid w:val="005B7607"/>
    <w:rsid w:val="005B79BB"/>
    <w:rsid w:val="005C04ED"/>
    <w:rsid w:val="005C0676"/>
    <w:rsid w:val="005C1719"/>
    <w:rsid w:val="005C2D37"/>
    <w:rsid w:val="005C4234"/>
    <w:rsid w:val="005C47DE"/>
    <w:rsid w:val="005C489C"/>
    <w:rsid w:val="005C57B3"/>
    <w:rsid w:val="005C69FB"/>
    <w:rsid w:val="005D09C4"/>
    <w:rsid w:val="005D25F4"/>
    <w:rsid w:val="005D5C85"/>
    <w:rsid w:val="005E05E8"/>
    <w:rsid w:val="005E07DA"/>
    <w:rsid w:val="005E4F34"/>
    <w:rsid w:val="005E516A"/>
    <w:rsid w:val="005E6127"/>
    <w:rsid w:val="005E6F2A"/>
    <w:rsid w:val="005E7110"/>
    <w:rsid w:val="005E7BA8"/>
    <w:rsid w:val="005E7C2E"/>
    <w:rsid w:val="005E7EE0"/>
    <w:rsid w:val="005F036A"/>
    <w:rsid w:val="005F06F8"/>
    <w:rsid w:val="005F2A0C"/>
    <w:rsid w:val="005F3A21"/>
    <w:rsid w:val="005F6157"/>
    <w:rsid w:val="005F71D3"/>
    <w:rsid w:val="005F7E23"/>
    <w:rsid w:val="006017CA"/>
    <w:rsid w:val="0060225E"/>
    <w:rsid w:val="006023A8"/>
    <w:rsid w:val="006023B0"/>
    <w:rsid w:val="006024C3"/>
    <w:rsid w:val="00602B96"/>
    <w:rsid w:val="00602F45"/>
    <w:rsid w:val="00603B2C"/>
    <w:rsid w:val="00604E02"/>
    <w:rsid w:val="006062EC"/>
    <w:rsid w:val="00606303"/>
    <w:rsid w:val="00611A36"/>
    <w:rsid w:val="00612C54"/>
    <w:rsid w:val="00613C37"/>
    <w:rsid w:val="006144C1"/>
    <w:rsid w:val="0061524B"/>
    <w:rsid w:val="00617600"/>
    <w:rsid w:val="00617AD8"/>
    <w:rsid w:val="00620616"/>
    <w:rsid w:val="00623269"/>
    <w:rsid w:val="00624273"/>
    <w:rsid w:val="0062443E"/>
    <w:rsid w:val="0062444F"/>
    <w:rsid w:val="006248DD"/>
    <w:rsid w:val="00625C86"/>
    <w:rsid w:val="00625F2D"/>
    <w:rsid w:val="006303F4"/>
    <w:rsid w:val="00630CC6"/>
    <w:rsid w:val="00641E07"/>
    <w:rsid w:val="00643715"/>
    <w:rsid w:val="00644CCB"/>
    <w:rsid w:val="00645703"/>
    <w:rsid w:val="006525EB"/>
    <w:rsid w:val="00653284"/>
    <w:rsid w:val="006537C5"/>
    <w:rsid w:val="00654928"/>
    <w:rsid w:val="006557D2"/>
    <w:rsid w:val="00656844"/>
    <w:rsid w:val="00660A79"/>
    <w:rsid w:val="00661F7A"/>
    <w:rsid w:val="006620A9"/>
    <w:rsid w:val="00663030"/>
    <w:rsid w:val="006634F2"/>
    <w:rsid w:val="00665D86"/>
    <w:rsid w:val="006668EE"/>
    <w:rsid w:val="00666A37"/>
    <w:rsid w:val="0066798D"/>
    <w:rsid w:val="00667EE7"/>
    <w:rsid w:val="00670402"/>
    <w:rsid w:val="006704A8"/>
    <w:rsid w:val="006707F5"/>
    <w:rsid w:val="00670D96"/>
    <w:rsid w:val="0067132C"/>
    <w:rsid w:val="00671ECC"/>
    <w:rsid w:val="00673DBD"/>
    <w:rsid w:val="006747F0"/>
    <w:rsid w:val="0067482F"/>
    <w:rsid w:val="00674EFA"/>
    <w:rsid w:val="00674FA5"/>
    <w:rsid w:val="00676438"/>
    <w:rsid w:val="00676AF3"/>
    <w:rsid w:val="00676B27"/>
    <w:rsid w:val="00680A18"/>
    <w:rsid w:val="00682EE8"/>
    <w:rsid w:val="0069094C"/>
    <w:rsid w:val="00691BF9"/>
    <w:rsid w:val="00692299"/>
    <w:rsid w:val="00692558"/>
    <w:rsid w:val="00693E82"/>
    <w:rsid w:val="006945FF"/>
    <w:rsid w:val="00695609"/>
    <w:rsid w:val="0069668C"/>
    <w:rsid w:val="00696EBF"/>
    <w:rsid w:val="00697577"/>
    <w:rsid w:val="006A158F"/>
    <w:rsid w:val="006A165A"/>
    <w:rsid w:val="006A1BAC"/>
    <w:rsid w:val="006A3C36"/>
    <w:rsid w:val="006A4964"/>
    <w:rsid w:val="006A4ED3"/>
    <w:rsid w:val="006A5AE3"/>
    <w:rsid w:val="006A612D"/>
    <w:rsid w:val="006A6D5F"/>
    <w:rsid w:val="006A6F48"/>
    <w:rsid w:val="006B12E0"/>
    <w:rsid w:val="006B150E"/>
    <w:rsid w:val="006B22EF"/>
    <w:rsid w:val="006B389A"/>
    <w:rsid w:val="006B56F4"/>
    <w:rsid w:val="006B5907"/>
    <w:rsid w:val="006B621B"/>
    <w:rsid w:val="006B6C54"/>
    <w:rsid w:val="006B7C75"/>
    <w:rsid w:val="006C14DA"/>
    <w:rsid w:val="006C24F0"/>
    <w:rsid w:val="006C37EE"/>
    <w:rsid w:val="006C3A27"/>
    <w:rsid w:val="006C4B44"/>
    <w:rsid w:val="006C4FC2"/>
    <w:rsid w:val="006C54F6"/>
    <w:rsid w:val="006C71EC"/>
    <w:rsid w:val="006C7399"/>
    <w:rsid w:val="006C79AD"/>
    <w:rsid w:val="006C7E5F"/>
    <w:rsid w:val="006D1E3F"/>
    <w:rsid w:val="006D23EF"/>
    <w:rsid w:val="006D2D42"/>
    <w:rsid w:val="006D39C7"/>
    <w:rsid w:val="006D451A"/>
    <w:rsid w:val="006D5429"/>
    <w:rsid w:val="006D5D94"/>
    <w:rsid w:val="006D6248"/>
    <w:rsid w:val="006D723C"/>
    <w:rsid w:val="006D75CF"/>
    <w:rsid w:val="006D7BA3"/>
    <w:rsid w:val="006E0BDD"/>
    <w:rsid w:val="006E2270"/>
    <w:rsid w:val="006E2F1B"/>
    <w:rsid w:val="006E490A"/>
    <w:rsid w:val="006E5B99"/>
    <w:rsid w:val="006E6213"/>
    <w:rsid w:val="006E7092"/>
    <w:rsid w:val="006E70B4"/>
    <w:rsid w:val="006E76E3"/>
    <w:rsid w:val="006E7DA0"/>
    <w:rsid w:val="006F1CD9"/>
    <w:rsid w:val="006F2CE7"/>
    <w:rsid w:val="006F3250"/>
    <w:rsid w:val="006F45D9"/>
    <w:rsid w:val="006F476D"/>
    <w:rsid w:val="006F6D77"/>
    <w:rsid w:val="006F7027"/>
    <w:rsid w:val="006F7135"/>
    <w:rsid w:val="006F7C5A"/>
    <w:rsid w:val="0070236A"/>
    <w:rsid w:val="007025F0"/>
    <w:rsid w:val="007030A6"/>
    <w:rsid w:val="00703992"/>
    <w:rsid w:val="00703B9C"/>
    <w:rsid w:val="00703E0E"/>
    <w:rsid w:val="007056CB"/>
    <w:rsid w:val="00710A0C"/>
    <w:rsid w:val="00710E9D"/>
    <w:rsid w:val="00710F3D"/>
    <w:rsid w:val="00713410"/>
    <w:rsid w:val="00713842"/>
    <w:rsid w:val="00715795"/>
    <w:rsid w:val="00715DEF"/>
    <w:rsid w:val="0071678A"/>
    <w:rsid w:val="007179B6"/>
    <w:rsid w:val="0072115D"/>
    <w:rsid w:val="00722EAA"/>
    <w:rsid w:val="00723930"/>
    <w:rsid w:val="0072440F"/>
    <w:rsid w:val="00726383"/>
    <w:rsid w:val="0072756D"/>
    <w:rsid w:val="00731DE4"/>
    <w:rsid w:val="007335DC"/>
    <w:rsid w:val="00734EE3"/>
    <w:rsid w:val="00735306"/>
    <w:rsid w:val="007358CA"/>
    <w:rsid w:val="00737DA6"/>
    <w:rsid w:val="007410DA"/>
    <w:rsid w:val="00741507"/>
    <w:rsid w:val="00741B1E"/>
    <w:rsid w:val="00745FB9"/>
    <w:rsid w:val="007469DF"/>
    <w:rsid w:val="00747B4B"/>
    <w:rsid w:val="00750956"/>
    <w:rsid w:val="00751384"/>
    <w:rsid w:val="00751D58"/>
    <w:rsid w:val="007529C0"/>
    <w:rsid w:val="00753D18"/>
    <w:rsid w:val="00755259"/>
    <w:rsid w:val="0075562A"/>
    <w:rsid w:val="00756A36"/>
    <w:rsid w:val="00756D80"/>
    <w:rsid w:val="00756E58"/>
    <w:rsid w:val="00757446"/>
    <w:rsid w:val="00760298"/>
    <w:rsid w:val="007613A1"/>
    <w:rsid w:val="0076382A"/>
    <w:rsid w:val="00763A0F"/>
    <w:rsid w:val="00763C82"/>
    <w:rsid w:val="00763DA0"/>
    <w:rsid w:val="00765A6D"/>
    <w:rsid w:val="0077142E"/>
    <w:rsid w:val="00771CD2"/>
    <w:rsid w:val="0077255D"/>
    <w:rsid w:val="007739D0"/>
    <w:rsid w:val="00775D6E"/>
    <w:rsid w:val="00777E09"/>
    <w:rsid w:val="00780581"/>
    <w:rsid w:val="00782D6E"/>
    <w:rsid w:val="00785575"/>
    <w:rsid w:val="00785D01"/>
    <w:rsid w:val="00786425"/>
    <w:rsid w:val="007870FA"/>
    <w:rsid w:val="0079263A"/>
    <w:rsid w:val="0079302A"/>
    <w:rsid w:val="00793282"/>
    <w:rsid w:val="0079358B"/>
    <w:rsid w:val="0079374E"/>
    <w:rsid w:val="007942AF"/>
    <w:rsid w:val="00794FAA"/>
    <w:rsid w:val="00796113"/>
    <w:rsid w:val="00796E2A"/>
    <w:rsid w:val="00797003"/>
    <w:rsid w:val="007A04C3"/>
    <w:rsid w:val="007A06A8"/>
    <w:rsid w:val="007A3B82"/>
    <w:rsid w:val="007A3F3C"/>
    <w:rsid w:val="007A3F57"/>
    <w:rsid w:val="007A4F17"/>
    <w:rsid w:val="007A7FD0"/>
    <w:rsid w:val="007B0F01"/>
    <w:rsid w:val="007B2E04"/>
    <w:rsid w:val="007B3B0C"/>
    <w:rsid w:val="007B3F4F"/>
    <w:rsid w:val="007B4DAC"/>
    <w:rsid w:val="007B5091"/>
    <w:rsid w:val="007B54FA"/>
    <w:rsid w:val="007B551E"/>
    <w:rsid w:val="007B60C0"/>
    <w:rsid w:val="007B6D33"/>
    <w:rsid w:val="007B6F2D"/>
    <w:rsid w:val="007B7C66"/>
    <w:rsid w:val="007C030A"/>
    <w:rsid w:val="007C0A9D"/>
    <w:rsid w:val="007C2479"/>
    <w:rsid w:val="007C34D1"/>
    <w:rsid w:val="007C35DA"/>
    <w:rsid w:val="007C368B"/>
    <w:rsid w:val="007C3A8D"/>
    <w:rsid w:val="007C63C8"/>
    <w:rsid w:val="007C66DC"/>
    <w:rsid w:val="007C6B7A"/>
    <w:rsid w:val="007C6E26"/>
    <w:rsid w:val="007C70B3"/>
    <w:rsid w:val="007D34F6"/>
    <w:rsid w:val="007D3786"/>
    <w:rsid w:val="007D42ED"/>
    <w:rsid w:val="007D45B7"/>
    <w:rsid w:val="007D737E"/>
    <w:rsid w:val="007E14DF"/>
    <w:rsid w:val="007E1957"/>
    <w:rsid w:val="007E3523"/>
    <w:rsid w:val="007E4BA3"/>
    <w:rsid w:val="007E62D3"/>
    <w:rsid w:val="007E69A8"/>
    <w:rsid w:val="007F02E1"/>
    <w:rsid w:val="007F0D54"/>
    <w:rsid w:val="007F1EDC"/>
    <w:rsid w:val="007F31B7"/>
    <w:rsid w:val="007F51AD"/>
    <w:rsid w:val="007F5B50"/>
    <w:rsid w:val="007F5BCB"/>
    <w:rsid w:val="007F643A"/>
    <w:rsid w:val="007F7307"/>
    <w:rsid w:val="00801141"/>
    <w:rsid w:val="00801D6A"/>
    <w:rsid w:val="00803E49"/>
    <w:rsid w:val="0080661C"/>
    <w:rsid w:val="00811CDF"/>
    <w:rsid w:val="0081298F"/>
    <w:rsid w:val="00813F2B"/>
    <w:rsid w:val="00814C0E"/>
    <w:rsid w:val="00817D9D"/>
    <w:rsid w:val="008226DE"/>
    <w:rsid w:val="00822D5C"/>
    <w:rsid w:val="00824535"/>
    <w:rsid w:val="00825DE8"/>
    <w:rsid w:val="008267B7"/>
    <w:rsid w:val="00827808"/>
    <w:rsid w:val="00830AF3"/>
    <w:rsid w:val="008319AF"/>
    <w:rsid w:val="008319C8"/>
    <w:rsid w:val="00832098"/>
    <w:rsid w:val="008329C4"/>
    <w:rsid w:val="008333B3"/>
    <w:rsid w:val="00833578"/>
    <w:rsid w:val="00833F0F"/>
    <w:rsid w:val="008343D6"/>
    <w:rsid w:val="008361ED"/>
    <w:rsid w:val="00837D04"/>
    <w:rsid w:val="008406E8"/>
    <w:rsid w:val="00841315"/>
    <w:rsid w:val="00842DBB"/>
    <w:rsid w:val="008437D0"/>
    <w:rsid w:val="00845706"/>
    <w:rsid w:val="00846FEE"/>
    <w:rsid w:val="00847FD1"/>
    <w:rsid w:val="00853879"/>
    <w:rsid w:val="008541F5"/>
    <w:rsid w:val="008544B2"/>
    <w:rsid w:val="00854893"/>
    <w:rsid w:val="00855063"/>
    <w:rsid w:val="00856192"/>
    <w:rsid w:val="008577F1"/>
    <w:rsid w:val="008604AE"/>
    <w:rsid w:val="00862680"/>
    <w:rsid w:val="008649E1"/>
    <w:rsid w:val="00864A68"/>
    <w:rsid w:val="008661B7"/>
    <w:rsid w:val="00866294"/>
    <w:rsid w:val="00871412"/>
    <w:rsid w:val="00871D9C"/>
    <w:rsid w:val="008725EB"/>
    <w:rsid w:val="0087273C"/>
    <w:rsid w:val="00872A7E"/>
    <w:rsid w:val="00872C09"/>
    <w:rsid w:val="0087369E"/>
    <w:rsid w:val="0087412F"/>
    <w:rsid w:val="00874588"/>
    <w:rsid w:val="0087578E"/>
    <w:rsid w:val="008758FC"/>
    <w:rsid w:val="0087645A"/>
    <w:rsid w:val="00877DB7"/>
    <w:rsid w:val="0088155D"/>
    <w:rsid w:val="00882F25"/>
    <w:rsid w:val="008835E5"/>
    <w:rsid w:val="00884A31"/>
    <w:rsid w:val="00885E91"/>
    <w:rsid w:val="008879F9"/>
    <w:rsid w:val="00887F7D"/>
    <w:rsid w:val="00892B50"/>
    <w:rsid w:val="008931BA"/>
    <w:rsid w:val="008934F5"/>
    <w:rsid w:val="00894AB9"/>
    <w:rsid w:val="00895E9A"/>
    <w:rsid w:val="00896C00"/>
    <w:rsid w:val="00897ADC"/>
    <w:rsid w:val="00897DB0"/>
    <w:rsid w:val="008A1784"/>
    <w:rsid w:val="008A2746"/>
    <w:rsid w:val="008A4154"/>
    <w:rsid w:val="008A4E9B"/>
    <w:rsid w:val="008A5BBD"/>
    <w:rsid w:val="008A7BD2"/>
    <w:rsid w:val="008A7C77"/>
    <w:rsid w:val="008B0B77"/>
    <w:rsid w:val="008B18FF"/>
    <w:rsid w:val="008B2D85"/>
    <w:rsid w:val="008B3F33"/>
    <w:rsid w:val="008B3FEC"/>
    <w:rsid w:val="008B40F0"/>
    <w:rsid w:val="008B43DE"/>
    <w:rsid w:val="008B498F"/>
    <w:rsid w:val="008B5840"/>
    <w:rsid w:val="008B5E71"/>
    <w:rsid w:val="008B61D5"/>
    <w:rsid w:val="008C01A7"/>
    <w:rsid w:val="008C0BA8"/>
    <w:rsid w:val="008C1BA7"/>
    <w:rsid w:val="008C4659"/>
    <w:rsid w:val="008C6300"/>
    <w:rsid w:val="008C6B26"/>
    <w:rsid w:val="008C763F"/>
    <w:rsid w:val="008C797F"/>
    <w:rsid w:val="008C7E7C"/>
    <w:rsid w:val="008C7FE4"/>
    <w:rsid w:val="008D440C"/>
    <w:rsid w:val="008D444E"/>
    <w:rsid w:val="008D516A"/>
    <w:rsid w:val="008D6A30"/>
    <w:rsid w:val="008E03AB"/>
    <w:rsid w:val="008E0F6A"/>
    <w:rsid w:val="008E1FB8"/>
    <w:rsid w:val="008E362B"/>
    <w:rsid w:val="008E626C"/>
    <w:rsid w:val="008F01D8"/>
    <w:rsid w:val="008F0754"/>
    <w:rsid w:val="008F1CCB"/>
    <w:rsid w:val="008F3D03"/>
    <w:rsid w:val="008F4AAC"/>
    <w:rsid w:val="008F5D3B"/>
    <w:rsid w:val="009001B4"/>
    <w:rsid w:val="00900435"/>
    <w:rsid w:val="00900674"/>
    <w:rsid w:val="00900A82"/>
    <w:rsid w:val="00901465"/>
    <w:rsid w:val="009015B6"/>
    <w:rsid w:val="009020F6"/>
    <w:rsid w:val="00903143"/>
    <w:rsid w:val="00904A21"/>
    <w:rsid w:val="00904E4B"/>
    <w:rsid w:val="009051E2"/>
    <w:rsid w:val="00906F79"/>
    <w:rsid w:val="00907CCD"/>
    <w:rsid w:val="009103DB"/>
    <w:rsid w:val="00912D1E"/>
    <w:rsid w:val="00913F6A"/>
    <w:rsid w:val="00914794"/>
    <w:rsid w:val="00915775"/>
    <w:rsid w:val="00915798"/>
    <w:rsid w:val="00915CEE"/>
    <w:rsid w:val="00915E55"/>
    <w:rsid w:val="00916AB1"/>
    <w:rsid w:val="00916BFC"/>
    <w:rsid w:val="00916C76"/>
    <w:rsid w:val="00916E97"/>
    <w:rsid w:val="009171AC"/>
    <w:rsid w:val="0091732B"/>
    <w:rsid w:val="0091794B"/>
    <w:rsid w:val="00917FF9"/>
    <w:rsid w:val="0092057D"/>
    <w:rsid w:val="009223E4"/>
    <w:rsid w:val="00924B48"/>
    <w:rsid w:val="00925092"/>
    <w:rsid w:val="0092518D"/>
    <w:rsid w:val="00925CEE"/>
    <w:rsid w:val="00927913"/>
    <w:rsid w:val="00930732"/>
    <w:rsid w:val="00931EF0"/>
    <w:rsid w:val="0093271D"/>
    <w:rsid w:val="00933D73"/>
    <w:rsid w:val="00936EC4"/>
    <w:rsid w:val="009379ED"/>
    <w:rsid w:val="00940339"/>
    <w:rsid w:val="00940555"/>
    <w:rsid w:val="00940C1B"/>
    <w:rsid w:val="00941DD0"/>
    <w:rsid w:val="0094215A"/>
    <w:rsid w:val="0094422F"/>
    <w:rsid w:val="00947839"/>
    <w:rsid w:val="00947BB3"/>
    <w:rsid w:val="00950C77"/>
    <w:rsid w:val="00950D5E"/>
    <w:rsid w:val="009516D4"/>
    <w:rsid w:val="0095198C"/>
    <w:rsid w:val="009524B8"/>
    <w:rsid w:val="0095252D"/>
    <w:rsid w:val="00952767"/>
    <w:rsid w:val="009540A7"/>
    <w:rsid w:val="00954ABE"/>
    <w:rsid w:val="009573DD"/>
    <w:rsid w:val="009603FB"/>
    <w:rsid w:val="00961EF0"/>
    <w:rsid w:val="00962F2C"/>
    <w:rsid w:val="00964575"/>
    <w:rsid w:val="00964745"/>
    <w:rsid w:val="00964D41"/>
    <w:rsid w:val="00965FE2"/>
    <w:rsid w:val="0096618F"/>
    <w:rsid w:val="00967CFD"/>
    <w:rsid w:val="00970E2F"/>
    <w:rsid w:val="0097240C"/>
    <w:rsid w:val="00972852"/>
    <w:rsid w:val="00973D19"/>
    <w:rsid w:val="00973D1D"/>
    <w:rsid w:val="009742D6"/>
    <w:rsid w:val="00975B35"/>
    <w:rsid w:val="00976D6C"/>
    <w:rsid w:val="00981E6D"/>
    <w:rsid w:val="00982187"/>
    <w:rsid w:val="0098311A"/>
    <w:rsid w:val="0098372C"/>
    <w:rsid w:val="00985B24"/>
    <w:rsid w:val="0098695D"/>
    <w:rsid w:val="00987231"/>
    <w:rsid w:val="00990C80"/>
    <w:rsid w:val="0099193B"/>
    <w:rsid w:val="00993AD1"/>
    <w:rsid w:val="00995E85"/>
    <w:rsid w:val="00996DC5"/>
    <w:rsid w:val="0099758B"/>
    <w:rsid w:val="009A0E9B"/>
    <w:rsid w:val="009A0FFD"/>
    <w:rsid w:val="009A13CC"/>
    <w:rsid w:val="009A231E"/>
    <w:rsid w:val="009A3A5C"/>
    <w:rsid w:val="009A3C75"/>
    <w:rsid w:val="009A4B18"/>
    <w:rsid w:val="009A4E56"/>
    <w:rsid w:val="009A4FD3"/>
    <w:rsid w:val="009A5C59"/>
    <w:rsid w:val="009A7F9E"/>
    <w:rsid w:val="009B159A"/>
    <w:rsid w:val="009B3ABF"/>
    <w:rsid w:val="009B4F15"/>
    <w:rsid w:val="009B52D8"/>
    <w:rsid w:val="009B5D52"/>
    <w:rsid w:val="009B6393"/>
    <w:rsid w:val="009C20D7"/>
    <w:rsid w:val="009C2A74"/>
    <w:rsid w:val="009C2BDB"/>
    <w:rsid w:val="009C38D6"/>
    <w:rsid w:val="009C458C"/>
    <w:rsid w:val="009C49D9"/>
    <w:rsid w:val="009C4FB9"/>
    <w:rsid w:val="009C7131"/>
    <w:rsid w:val="009D057E"/>
    <w:rsid w:val="009D0CA1"/>
    <w:rsid w:val="009D0CFE"/>
    <w:rsid w:val="009D1346"/>
    <w:rsid w:val="009D28AA"/>
    <w:rsid w:val="009D3408"/>
    <w:rsid w:val="009E06CC"/>
    <w:rsid w:val="009E103B"/>
    <w:rsid w:val="009E1871"/>
    <w:rsid w:val="009E2E09"/>
    <w:rsid w:val="009E3067"/>
    <w:rsid w:val="009E372C"/>
    <w:rsid w:val="009E416D"/>
    <w:rsid w:val="009E7EB8"/>
    <w:rsid w:val="009F0094"/>
    <w:rsid w:val="009F1BDC"/>
    <w:rsid w:val="009F33FC"/>
    <w:rsid w:val="009F46CF"/>
    <w:rsid w:val="009F48BE"/>
    <w:rsid w:val="009F62C9"/>
    <w:rsid w:val="009F6FCE"/>
    <w:rsid w:val="009F7362"/>
    <w:rsid w:val="009F7EE0"/>
    <w:rsid w:val="00A00B9C"/>
    <w:rsid w:val="00A0336D"/>
    <w:rsid w:val="00A061CB"/>
    <w:rsid w:val="00A07B4A"/>
    <w:rsid w:val="00A10182"/>
    <w:rsid w:val="00A10FE8"/>
    <w:rsid w:val="00A12FA0"/>
    <w:rsid w:val="00A13325"/>
    <w:rsid w:val="00A1344B"/>
    <w:rsid w:val="00A141E3"/>
    <w:rsid w:val="00A14506"/>
    <w:rsid w:val="00A1620C"/>
    <w:rsid w:val="00A16E7A"/>
    <w:rsid w:val="00A17F7D"/>
    <w:rsid w:val="00A20733"/>
    <w:rsid w:val="00A217C9"/>
    <w:rsid w:val="00A21D5E"/>
    <w:rsid w:val="00A2374C"/>
    <w:rsid w:val="00A23DDC"/>
    <w:rsid w:val="00A24AAB"/>
    <w:rsid w:val="00A24AF9"/>
    <w:rsid w:val="00A2579F"/>
    <w:rsid w:val="00A2745A"/>
    <w:rsid w:val="00A30174"/>
    <w:rsid w:val="00A30459"/>
    <w:rsid w:val="00A3085F"/>
    <w:rsid w:val="00A31564"/>
    <w:rsid w:val="00A3218B"/>
    <w:rsid w:val="00A32FD2"/>
    <w:rsid w:val="00A33305"/>
    <w:rsid w:val="00A33DA5"/>
    <w:rsid w:val="00A34763"/>
    <w:rsid w:val="00A34B1D"/>
    <w:rsid w:val="00A351BE"/>
    <w:rsid w:val="00A37EB2"/>
    <w:rsid w:val="00A40CD0"/>
    <w:rsid w:val="00A44DEC"/>
    <w:rsid w:val="00A470E0"/>
    <w:rsid w:val="00A470EA"/>
    <w:rsid w:val="00A471BA"/>
    <w:rsid w:val="00A47B2A"/>
    <w:rsid w:val="00A50E3F"/>
    <w:rsid w:val="00A52529"/>
    <w:rsid w:val="00A53723"/>
    <w:rsid w:val="00A53B44"/>
    <w:rsid w:val="00A54063"/>
    <w:rsid w:val="00A558CE"/>
    <w:rsid w:val="00A56AC0"/>
    <w:rsid w:val="00A60A11"/>
    <w:rsid w:val="00A60E70"/>
    <w:rsid w:val="00A631EB"/>
    <w:rsid w:val="00A66394"/>
    <w:rsid w:val="00A66A6D"/>
    <w:rsid w:val="00A66E0F"/>
    <w:rsid w:val="00A67027"/>
    <w:rsid w:val="00A67B48"/>
    <w:rsid w:val="00A72E42"/>
    <w:rsid w:val="00A72F53"/>
    <w:rsid w:val="00A73F3A"/>
    <w:rsid w:val="00A755AF"/>
    <w:rsid w:val="00A758C0"/>
    <w:rsid w:val="00A77892"/>
    <w:rsid w:val="00A779E7"/>
    <w:rsid w:val="00A80F82"/>
    <w:rsid w:val="00A810A6"/>
    <w:rsid w:val="00A812BE"/>
    <w:rsid w:val="00A82380"/>
    <w:rsid w:val="00A82391"/>
    <w:rsid w:val="00A82656"/>
    <w:rsid w:val="00A82C97"/>
    <w:rsid w:val="00A82FA4"/>
    <w:rsid w:val="00A838D2"/>
    <w:rsid w:val="00A83E8F"/>
    <w:rsid w:val="00A84A61"/>
    <w:rsid w:val="00A86AD2"/>
    <w:rsid w:val="00A8730A"/>
    <w:rsid w:val="00A92013"/>
    <w:rsid w:val="00A922CE"/>
    <w:rsid w:val="00A932B5"/>
    <w:rsid w:val="00A95226"/>
    <w:rsid w:val="00AA06D9"/>
    <w:rsid w:val="00AA0AA6"/>
    <w:rsid w:val="00AA1ECA"/>
    <w:rsid w:val="00AA2B75"/>
    <w:rsid w:val="00AA4FA4"/>
    <w:rsid w:val="00AA5CC2"/>
    <w:rsid w:val="00AA611D"/>
    <w:rsid w:val="00AA7A55"/>
    <w:rsid w:val="00AA7B3E"/>
    <w:rsid w:val="00AB0DB4"/>
    <w:rsid w:val="00AB1A21"/>
    <w:rsid w:val="00AB3D88"/>
    <w:rsid w:val="00AB3F9D"/>
    <w:rsid w:val="00AC13D8"/>
    <w:rsid w:val="00AC1584"/>
    <w:rsid w:val="00AC1D5E"/>
    <w:rsid w:val="00AC2084"/>
    <w:rsid w:val="00AC2891"/>
    <w:rsid w:val="00AC2978"/>
    <w:rsid w:val="00AC3439"/>
    <w:rsid w:val="00AC7714"/>
    <w:rsid w:val="00AD1415"/>
    <w:rsid w:val="00AD2E53"/>
    <w:rsid w:val="00AD3073"/>
    <w:rsid w:val="00AD4F0D"/>
    <w:rsid w:val="00AD5347"/>
    <w:rsid w:val="00AD5D96"/>
    <w:rsid w:val="00AD69E6"/>
    <w:rsid w:val="00AD7A38"/>
    <w:rsid w:val="00AD7E71"/>
    <w:rsid w:val="00AD7E7A"/>
    <w:rsid w:val="00AE0B24"/>
    <w:rsid w:val="00AE1213"/>
    <w:rsid w:val="00AE2057"/>
    <w:rsid w:val="00AE2946"/>
    <w:rsid w:val="00AE2AD6"/>
    <w:rsid w:val="00AE4379"/>
    <w:rsid w:val="00AE7F2F"/>
    <w:rsid w:val="00AE7F58"/>
    <w:rsid w:val="00AF02EC"/>
    <w:rsid w:val="00AF0BAF"/>
    <w:rsid w:val="00AF1732"/>
    <w:rsid w:val="00AF1E08"/>
    <w:rsid w:val="00AF367B"/>
    <w:rsid w:val="00AF38E2"/>
    <w:rsid w:val="00AF5940"/>
    <w:rsid w:val="00B006FB"/>
    <w:rsid w:val="00B0073F"/>
    <w:rsid w:val="00B00801"/>
    <w:rsid w:val="00B01737"/>
    <w:rsid w:val="00B01F99"/>
    <w:rsid w:val="00B0297E"/>
    <w:rsid w:val="00B03874"/>
    <w:rsid w:val="00B03F65"/>
    <w:rsid w:val="00B04756"/>
    <w:rsid w:val="00B04EAA"/>
    <w:rsid w:val="00B06182"/>
    <w:rsid w:val="00B06CD2"/>
    <w:rsid w:val="00B075FD"/>
    <w:rsid w:val="00B13EE0"/>
    <w:rsid w:val="00B14BB2"/>
    <w:rsid w:val="00B14D1E"/>
    <w:rsid w:val="00B15213"/>
    <w:rsid w:val="00B160A5"/>
    <w:rsid w:val="00B16198"/>
    <w:rsid w:val="00B165FE"/>
    <w:rsid w:val="00B178AD"/>
    <w:rsid w:val="00B21082"/>
    <w:rsid w:val="00B22401"/>
    <w:rsid w:val="00B22D1F"/>
    <w:rsid w:val="00B23892"/>
    <w:rsid w:val="00B2707B"/>
    <w:rsid w:val="00B3014E"/>
    <w:rsid w:val="00B30DBD"/>
    <w:rsid w:val="00B31A02"/>
    <w:rsid w:val="00B31AEB"/>
    <w:rsid w:val="00B332C1"/>
    <w:rsid w:val="00B340B4"/>
    <w:rsid w:val="00B35DDC"/>
    <w:rsid w:val="00B36A7D"/>
    <w:rsid w:val="00B36BD4"/>
    <w:rsid w:val="00B3774D"/>
    <w:rsid w:val="00B410D1"/>
    <w:rsid w:val="00B4141C"/>
    <w:rsid w:val="00B41C88"/>
    <w:rsid w:val="00B43A46"/>
    <w:rsid w:val="00B4461B"/>
    <w:rsid w:val="00B44F8D"/>
    <w:rsid w:val="00B454EF"/>
    <w:rsid w:val="00B45A85"/>
    <w:rsid w:val="00B466BF"/>
    <w:rsid w:val="00B46EFA"/>
    <w:rsid w:val="00B50D75"/>
    <w:rsid w:val="00B50EDF"/>
    <w:rsid w:val="00B50F5A"/>
    <w:rsid w:val="00B51A57"/>
    <w:rsid w:val="00B51ACF"/>
    <w:rsid w:val="00B53107"/>
    <w:rsid w:val="00B538D4"/>
    <w:rsid w:val="00B539AC"/>
    <w:rsid w:val="00B5440C"/>
    <w:rsid w:val="00B549A2"/>
    <w:rsid w:val="00B558DE"/>
    <w:rsid w:val="00B56197"/>
    <w:rsid w:val="00B621DD"/>
    <w:rsid w:val="00B63177"/>
    <w:rsid w:val="00B63777"/>
    <w:rsid w:val="00B638E1"/>
    <w:rsid w:val="00B63FC7"/>
    <w:rsid w:val="00B65531"/>
    <w:rsid w:val="00B655DF"/>
    <w:rsid w:val="00B65A6B"/>
    <w:rsid w:val="00B670B5"/>
    <w:rsid w:val="00B710D3"/>
    <w:rsid w:val="00B72781"/>
    <w:rsid w:val="00B74F85"/>
    <w:rsid w:val="00B75CDE"/>
    <w:rsid w:val="00B76979"/>
    <w:rsid w:val="00B76F0F"/>
    <w:rsid w:val="00B771E1"/>
    <w:rsid w:val="00B7745D"/>
    <w:rsid w:val="00B77B1B"/>
    <w:rsid w:val="00B81222"/>
    <w:rsid w:val="00B858F5"/>
    <w:rsid w:val="00B8592B"/>
    <w:rsid w:val="00B8757B"/>
    <w:rsid w:val="00B90460"/>
    <w:rsid w:val="00B92071"/>
    <w:rsid w:val="00B9461A"/>
    <w:rsid w:val="00BA050A"/>
    <w:rsid w:val="00BA0587"/>
    <w:rsid w:val="00BA44F8"/>
    <w:rsid w:val="00BB072A"/>
    <w:rsid w:val="00BB2691"/>
    <w:rsid w:val="00BB272A"/>
    <w:rsid w:val="00BB2863"/>
    <w:rsid w:val="00BB2E02"/>
    <w:rsid w:val="00BB3658"/>
    <w:rsid w:val="00BB4048"/>
    <w:rsid w:val="00BB54E7"/>
    <w:rsid w:val="00BB55B9"/>
    <w:rsid w:val="00BB5E8E"/>
    <w:rsid w:val="00BB6599"/>
    <w:rsid w:val="00BB78C5"/>
    <w:rsid w:val="00BB7A61"/>
    <w:rsid w:val="00BC003D"/>
    <w:rsid w:val="00BC13E0"/>
    <w:rsid w:val="00BC40D9"/>
    <w:rsid w:val="00BC645E"/>
    <w:rsid w:val="00BC70F1"/>
    <w:rsid w:val="00BD23C4"/>
    <w:rsid w:val="00BD4686"/>
    <w:rsid w:val="00BD49AD"/>
    <w:rsid w:val="00BD573F"/>
    <w:rsid w:val="00BD5C19"/>
    <w:rsid w:val="00BD5D57"/>
    <w:rsid w:val="00BD7588"/>
    <w:rsid w:val="00BD774C"/>
    <w:rsid w:val="00BE14CF"/>
    <w:rsid w:val="00BE15C1"/>
    <w:rsid w:val="00BE17D3"/>
    <w:rsid w:val="00BE4916"/>
    <w:rsid w:val="00BE4ADD"/>
    <w:rsid w:val="00BE64B9"/>
    <w:rsid w:val="00BF4756"/>
    <w:rsid w:val="00BF63C2"/>
    <w:rsid w:val="00BF7967"/>
    <w:rsid w:val="00BF7CB0"/>
    <w:rsid w:val="00C00A72"/>
    <w:rsid w:val="00C00FD7"/>
    <w:rsid w:val="00C01F73"/>
    <w:rsid w:val="00C02A4F"/>
    <w:rsid w:val="00C03E74"/>
    <w:rsid w:val="00C03EAA"/>
    <w:rsid w:val="00C04074"/>
    <w:rsid w:val="00C04CCC"/>
    <w:rsid w:val="00C05604"/>
    <w:rsid w:val="00C06675"/>
    <w:rsid w:val="00C06773"/>
    <w:rsid w:val="00C1165F"/>
    <w:rsid w:val="00C11F14"/>
    <w:rsid w:val="00C12207"/>
    <w:rsid w:val="00C12234"/>
    <w:rsid w:val="00C1259B"/>
    <w:rsid w:val="00C128A0"/>
    <w:rsid w:val="00C12B7F"/>
    <w:rsid w:val="00C14A06"/>
    <w:rsid w:val="00C1548D"/>
    <w:rsid w:val="00C16057"/>
    <w:rsid w:val="00C16B59"/>
    <w:rsid w:val="00C20D60"/>
    <w:rsid w:val="00C2129A"/>
    <w:rsid w:val="00C21944"/>
    <w:rsid w:val="00C233B7"/>
    <w:rsid w:val="00C3060D"/>
    <w:rsid w:val="00C30F9D"/>
    <w:rsid w:val="00C316A7"/>
    <w:rsid w:val="00C319B9"/>
    <w:rsid w:val="00C327AC"/>
    <w:rsid w:val="00C3294C"/>
    <w:rsid w:val="00C338CB"/>
    <w:rsid w:val="00C33DB7"/>
    <w:rsid w:val="00C34295"/>
    <w:rsid w:val="00C34436"/>
    <w:rsid w:val="00C34A59"/>
    <w:rsid w:val="00C366AA"/>
    <w:rsid w:val="00C406B6"/>
    <w:rsid w:val="00C4383F"/>
    <w:rsid w:val="00C4454A"/>
    <w:rsid w:val="00C44B31"/>
    <w:rsid w:val="00C46292"/>
    <w:rsid w:val="00C463DC"/>
    <w:rsid w:val="00C468A7"/>
    <w:rsid w:val="00C47EA9"/>
    <w:rsid w:val="00C50B85"/>
    <w:rsid w:val="00C50ED4"/>
    <w:rsid w:val="00C5169C"/>
    <w:rsid w:val="00C521E0"/>
    <w:rsid w:val="00C552DC"/>
    <w:rsid w:val="00C55482"/>
    <w:rsid w:val="00C55EF2"/>
    <w:rsid w:val="00C55FF0"/>
    <w:rsid w:val="00C60710"/>
    <w:rsid w:val="00C60A29"/>
    <w:rsid w:val="00C61C99"/>
    <w:rsid w:val="00C62236"/>
    <w:rsid w:val="00C62800"/>
    <w:rsid w:val="00C632F5"/>
    <w:rsid w:val="00C64C3E"/>
    <w:rsid w:val="00C64D31"/>
    <w:rsid w:val="00C650ED"/>
    <w:rsid w:val="00C656F3"/>
    <w:rsid w:val="00C66B41"/>
    <w:rsid w:val="00C70634"/>
    <w:rsid w:val="00C715A3"/>
    <w:rsid w:val="00C715E3"/>
    <w:rsid w:val="00C71DB7"/>
    <w:rsid w:val="00C737D4"/>
    <w:rsid w:val="00C738F8"/>
    <w:rsid w:val="00C7439E"/>
    <w:rsid w:val="00C75486"/>
    <w:rsid w:val="00C75A4F"/>
    <w:rsid w:val="00C76983"/>
    <w:rsid w:val="00C80FF5"/>
    <w:rsid w:val="00C815F3"/>
    <w:rsid w:val="00C82127"/>
    <w:rsid w:val="00C82E13"/>
    <w:rsid w:val="00C848CC"/>
    <w:rsid w:val="00C86EA7"/>
    <w:rsid w:val="00C91B58"/>
    <w:rsid w:val="00C92D65"/>
    <w:rsid w:val="00C92DAF"/>
    <w:rsid w:val="00C92EE1"/>
    <w:rsid w:val="00C9433E"/>
    <w:rsid w:val="00C95E77"/>
    <w:rsid w:val="00C97F0C"/>
    <w:rsid w:val="00CA209C"/>
    <w:rsid w:val="00CA325D"/>
    <w:rsid w:val="00CA4231"/>
    <w:rsid w:val="00CA43D3"/>
    <w:rsid w:val="00CA5023"/>
    <w:rsid w:val="00CA5614"/>
    <w:rsid w:val="00CA777B"/>
    <w:rsid w:val="00CA7B44"/>
    <w:rsid w:val="00CB20DF"/>
    <w:rsid w:val="00CB2CE6"/>
    <w:rsid w:val="00CB314F"/>
    <w:rsid w:val="00CB3BE6"/>
    <w:rsid w:val="00CB3EB5"/>
    <w:rsid w:val="00CB44AC"/>
    <w:rsid w:val="00CB4EEA"/>
    <w:rsid w:val="00CB5A4A"/>
    <w:rsid w:val="00CB5B9E"/>
    <w:rsid w:val="00CB76BF"/>
    <w:rsid w:val="00CC0BD3"/>
    <w:rsid w:val="00CC1827"/>
    <w:rsid w:val="00CC26E1"/>
    <w:rsid w:val="00CC2CDC"/>
    <w:rsid w:val="00CC5256"/>
    <w:rsid w:val="00CC5DB7"/>
    <w:rsid w:val="00CC7318"/>
    <w:rsid w:val="00CC73B4"/>
    <w:rsid w:val="00CC73EA"/>
    <w:rsid w:val="00CD094F"/>
    <w:rsid w:val="00CD0BCB"/>
    <w:rsid w:val="00CD1EA4"/>
    <w:rsid w:val="00CD3241"/>
    <w:rsid w:val="00CD5B02"/>
    <w:rsid w:val="00CD65C6"/>
    <w:rsid w:val="00CD7010"/>
    <w:rsid w:val="00CD74D7"/>
    <w:rsid w:val="00CD7A34"/>
    <w:rsid w:val="00CD7A9A"/>
    <w:rsid w:val="00CD7F67"/>
    <w:rsid w:val="00CD7F73"/>
    <w:rsid w:val="00CE0A35"/>
    <w:rsid w:val="00CE20E8"/>
    <w:rsid w:val="00CE3F86"/>
    <w:rsid w:val="00CE48C6"/>
    <w:rsid w:val="00CE5207"/>
    <w:rsid w:val="00CE55E3"/>
    <w:rsid w:val="00CE7163"/>
    <w:rsid w:val="00CE7278"/>
    <w:rsid w:val="00CF0B53"/>
    <w:rsid w:val="00CF1C11"/>
    <w:rsid w:val="00CF2E88"/>
    <w:rsid w:val="00CF491F"/>
    <w:rsid w:val="00D003ED"/>
    <w:rsid w:val="00D01E19"/>
    <w:rsid w:val="00D02116"/>
    <w:rsid w:val="00D03499"/>
    <w:rsid w:val="00D03F03"/>
    <w:rsid w:val="00D0500B"/>
    <w:rsid w:val="00D05090"/>
    <w:rsid w:val="00D052B3"/>
    <w:rsid w:val="00D0606C"/>
    <w:rsid w:val="00D10ED1"/>
    <w:rsid w:val="00D110F0"/>
    <w:rsid w:val="00D132DB"/>
    <w:rsid w:val="00D136C4"/>
    <w:rsid w:val="00D203A9"/>
    <w:rsid w:val="00D20673"/>
    <w:rsid w:val="00D20D42"/>
    <w:rsid w:val="00D20D7C"/>
    <w:rsid w:val="00D21DE9"/>
    <w:rsid w:val="00D229EE"/>
    <w:rsid w:val="00D24BF7"/>
    <w:rsid w:val="00D25CCA"/>
    <w:rsid w:val="00D27078"/>
    <w:rsid w:val="00D311A0"/>
    <w:rsid w:val="00D327CC"/>
    <w:rsid w:val="00D33704"/>
    <w:rsid w:val="00D33714"/>
    <w:rsid w:val="00D33C5C"/>
    <w:rsid w:val="00D36879"/>
    <w:rsid w:val="00D403D5"/>
    <w:rsid w:val="00D41381"/>
    <w:rsid w:val="00D4462C"/>
    <w:rsid w:val="00D4644C"/>
    <w:rsid w:val="00D465FC"/>
    <w:rsid w:val="00D46CBC"/>
    <w:rsid w:val="00D5165B"/>
    <w:rsid w:val="00D51AF1"/>
    <w:rsid w:val="00D51B48"/>
    <w:rsid w:val="00D5300B"/>
    <w:rsid w:val="00D53E90"/>
    <w:rsid w:val="00D54814"/>
    <w:rsid w:val="00D55792"/>
    <w:rsid w:val="00D56ACD"/>
    <w:rsid w:val="00D578DD"/>
    <w:rsid w:val="00D601DA"/>
    <w:rsid w:val="00D60214"/>
    <w:rsid w:val="00D6094A"/>
    <w:rsid w:val="00D618BF"/>
    <w:rsid w:val="00D619D9"/>
    <w:rsid w:val="00D62DA6"/>
    <w:rsid w:val="00D63D59"/>
    <w:rsid w:val="00D63EF8"/>
    <w:rsid w:val="00D64B75"/>
    <w:rsid w:val="00D65311"/>
    <w:rsid w:val="00D6682B"/>
    <w:rsid w:val="00D730E0"/>
    <w:rsid w:val="00D73F61"/>
    <w:rsid w:val="00D7407B"/>
    <w:rsid w:val="00D76320"/>
    <w:rsid w:val="00D76910"/>
    <w:rsid w:val="00D772F5"/>
    <w:rsid w:val="00D777F1"/>
    <w:rsid w:val="00D80197"/>
    <w:rsid w:val="00D81654"/>
    <w:rsid w:val="00D82766"/>
    <w:rsid w:val="00D849A6"/>
    <w:rsid w:val="00D86AB0"/>
    <w:rsid w:val="00D86ED8"/>
    <w:rsid w:val="00D86EDB"/>
    <w:rsid w:val="00D872ED"/>
    <w:rsid w:val="00D904D6"/>
    <w:rsid w:val="00D933EA"/>
    <w:rsid w:val="00D965F1"/>
    <w:rsid w:val="00D96D99"/>
    <w:rsid w:val="00D96E65"/>
    <w:rsid w:val="00D975C2"/>
    <w:rsid w:val="00D97842"/>
    <w:rsid w:val="00D97AEF"/>
    <w:rsid w:val="00DA10B4"/>
    <w:rsid w:val="00DA186D"/>
    <w:rsid w:val="00DA45BA"/>
    <w:rsid w:val="00DB3EE8"/>
    <w:rsid w:val="00DB56E6"/>
    <w:rsid w:val="00DB5863"/>
    <w:rsid w:val="00DB6A44"/>
    <w:rsid w:val="00DB737A"/>
    <w:rsid w:val="00DB768B"/>
    <w:rsid w:val="00DB7B53"/>
    <w:rsid w:val="00DC0E7E"/>
    <w:rsid w:val="00DC3BA6"/>
    <w:rsid w:val="00DC4873"/>
    <w:rsid w:val="00DC4F85"/>
    <w:rsid w:val="00DC62E8"/>
    <w:rsid w:val="00DC698E"/>
    <w:rsid w:val="00DD09CC"/>
    <w:rsid w:val="00DD501A"/>
    <w:rsid w:val="00DD5EF4"/>
    <w:rsid w:val="00DD6399"/>
    <w:rsid w:val="00DD6B6B"/>
    <w:rsid w:val="00DD7AF2"/>
    <w:rsid w:val="00DE0EE8"/>
    <w:rsid w:val="00DE1231"/>
    <w:rsid w:val="00DE2CE5"/>
    <w:rsid w:val="00DE3A46"/>
    <w:rsid w:val="00DE4CC2"/>
    <w:rsid w:val="00DE62D0"/>
    <w:rsid w:val="00DE7DB7"/>
    <w:rsid w:val="00DF2324"/>
    <w:rsid w:val="00DF23EE"/>
    <w:rsid w:val="00DF4F34"/>
    <w:rsid w:val="00DF57F5"/>
    <w:rsid w:val="00DF6CD9"/>
    <w:rsid w:val="00E02F59"/>
    <w:rsid w:val="00E0317C"/>
    <w:rsid w:val="00E04131"/>
    <w:rsid w:val="00E04D64"/>
    <w:rsid w:val="00E04E90"/>
    <w:rsid w:val="00E0524D"/>
    <w:rsid w:val="00E0566A"/>
    <w:rsid w:val="00E057AB"/>
    <w:rsid w:val="00E07181"/>
    <w:rsid w:val="00E07CB4"/>
    <w:rsid w:val="00E1072C"/>
    <w:rsid w:val="00E129FF"/>
    <w:rsid w:val="00E13369"/>
    <w:rsid w:val="00E14587"/>
    <w:rsid w:val="00E15551"/>
    <w:rsid w:val="00E157CF"/>
    <w:rsid w:val="00E15C54"/>
    <w:rsid w:val="00E16EBA"/>
    <w:rsid w:val="00E17E9D"/>
    <w:rsid w:val="00E20CAA"/>
    <w:rsid w:val="00E2112C"/>
    <w:rsid w:val="00E212AB"/>
    <w:rsid w:val="00E21535"/>
    <w:rsid w:val="00E21A0B"/>
    <w:rsid w:val="00E2227B"/>
    <w:rsid w:val="00E23A3F"/>
    <w:rsid w:val="00E2478C"/>
    <w:rsid w:val="00E265D6"/>
    <w:rsid w:val="00E269A3"/>
    <w:rsid w:val="00E27ABF"/>
    <w:rsid w:val="00E30995"/>
    <w:rsid w:val="00E31303"/>
    <w:rsid w:val="00E32F62"/>
    <w:rsid w:val="00E32FB6"/>
    <w:rsid w:val="00E34B0D"/>
    <w:rsid w:val="00E36D27"/>
    <w:rsid w:val="00E37549"/>
    <w:rsid w:val="00E37621"/>
    <w:rsid w:val="00E40A3E"/>
    <w:rsid w:val="00E40B11"/>
    <w:rsid w:val="00E42C70"/>
    <w:rsid w:val="00E43599"/>
    <w:rsid w:val="00E43C01"/>
    <w:rsid w:val="00E44504"/>
    <w:rsid w:val="00E46629"/>
    <w:rsid w:val="00E47134"/>
    <w:rsid w:val="00E508DC"/>
    <w:rsid w:val="00E50B86"/>
    <w:rsid w:val="00E50EE9"/>
    <w:rsid w:val="00E51630"/>
    <w:rsid w:val="00E5186A"/>
    <w:rsid w:val="00E51E23"/>
    <w:rsid w:val="00E52A25"/>
    <w:rsid w:val="00E55A5D"/>
    <w:rsid w:val="00E56A6F"/>
    <w:rsid w:val="00E57640"/>
    <w:rsid w:val="00E57E31"/>
    <w:rsid w:val="00E60440"/>
    <w:rsid w:val="00E6066B"/>
    <w:rsid w:val="00E60D8D"/>
    <w:rsid w:val="00E60E7D"/>
    <w:rsid w:val="00E62C24"/>
    <w:rsid w:val="00E63915"/>
    <w:rsid w:val="00E65491"/>
    <w:rsid w:val="00E65BE6"/>
    <w:rsid w:val="00E66D84"/>
    <w:rsid w:val="00E67053"/>
    <w:rsid w:val="00E70476"/>
    <w:rsid w:val="00E7091B"/>
    <w:rsid w:val="00E70ED4"/>
    <w:rsid w:val="00E713C5"/>
    <w:rsid w:val="00E71A33"/>
    <w:rsid w:val="00E729C2"/>
    <w:rsid w:val="00E741A0"/>
    <w:rsid w:val="00E74400"/>
    <w:rsid w:val="00E745DE"/>
    <w:rsid w:val="00E75751"/>
    <w:rsid w:val="00E7591C"/>
    <w:rsid w:val="00E776E5"/>
    <w:rsid w:val="00E81095"/>
    <w:rsid w:val="00E81925"/>
    <w:rsid w:val="00E81C6D"/>
    <w:rsid w:val="00E8299B"/>
    <w:rsid w:val="00E82A11"/>
    <w:rsid w:val="00E83A4B"/>
    <w:rsid w:val="00E865FD"/>
    <w:rsid w:val="00E86738"/>
    <w:rsid w:val="00E867E5"/>
    <w:rsid w:val="00E873F5"/>
    <w:rsid w:val="00E874E2"/>
    <w:rsid w:val="00E87682"/>
    <w:rsid w:val="00E87704"/>
    <w:rsid w:val="00E9015C"/>
    <w:rsid w:val="00E905D3"/>
    <w:rsid w:val="00E90F5F"/>
    <w:rsid w:val="00E912F0"/>
    <w:rsid w:val="00E91D96"/>
    <w:rsid w:val="00E92F56"/>
    <w:rsid w:val="00E94092"/>
    <w:rsid w:val="00E9423F"/>
    <w:rsid w:val="00E95A82"/>
    <w:rsid w:val="00E96651"/>
    <w:rsid w:val="00E972FD"/>
    <w:rsid w:val="00EA0F3F"/>
    <w:rsid w:val="00EA2A8C"/>
    <w:rsid w:val="00EA35E0"/>
    <w:rsid w:val="00EA4F69"/>
    <w:rsid w:val="00EA5FE4"/>
    <w:rsid w:val="00EA6AFC"/>
    <w:rsid w:val="00EB062A"/>
    <w:rsid w:val="00EB0D58"/>
    <w:rsid w:val="00EB0F78"/>
    <w:rsid w:val="00EB230D"/>
    <w:rsid w:val="00EB3174"/>
    <w:rsid w:val="00EB7EEB"/>
    <w:rsid w:val="00EB7FAE"/>
    <w:rsid w:val="00EC1FC9"/>
    <w:rsid w:val="00EC23B9"/>
    <w:rsid w:val="00EC2FF1"/>
    <w:rsid w:val="00EC63CF"/>
    <w:rsid w:val="00EC6A2B"/>
    <w:rsid w:val="00ED053E"/>
    <w:rsid w:val="00ED1BE9"/>
    <w:rsid w:val="00ED2212"/>
    <w:rsid w:val="00ED48CB"/>
    <w:rsid w:val="00ED48F3"/>
    <w:rsid w:val="00ED5C5C"/>
    <w:rsid w:val="00ED64A8"/>
    <w:rsid w:val="00ED69EA"/>
    <w:rsid w:val="00EE0E6A"/>
    <w:rsid w:val="00EE2465"/>
    <w:rsid w:val="00EE316B"/>
    <w:rsid w:val="00EE4A60"/>
    <w:rsid w:val="00EE74D2"/>
    <w:rsid w:val="00EF087D"/>
    <w:rsid w:val="00EF0B7E"/>
    <w:rsid w:val="00EF1853"/>
    <w:rsid w:val="00EF1970"/>
    <w:rsid w:val="00EF35B2"/>
    <w:rsid w:val="00EF3A63"/>
    <w:rsid w:val="00EF4369"/>
    <w:rsid w:val="00EF5EB0"/>
    <w:rsid w:val="00EF6AFC"/>
    <w:rsid w:val="00F0053F"/>
    <w:rsid w:val="00F02148"/>
    <w:rsid w:val="00F026D9"/>
    <w:rsid w:val="00F0278E"/>
    <w:rsid w:val="00F02AA4"/>
    <w:rsid w:val="00F0448A"/>
    <w:rsid w:val="00F14A13"/>
    <w:rsid w:val="00F1672F"/>
    <w:rsid w:val="00F169BE"/>
    <w:rsid w:val="00F204F4"/>
    <w:rsid w:val="00F22774"/>
    <w:rsid w:val="00F237CC"/>
    <w:rsid w:val="00F24129"/>
    <w:rsid w:val="00F246FC"/>
    <w:rsid w:val="00F250D9"/>
    <w:rsid w:val="00F251A8"/>
    <w:rsid w:val="00F25A96"/>
    <w:rsid w:val="00F25CC4"/>
    <w:rsid w:val="00F25FB6"/>
    <w:rsid w:val="00F31422"/>
    <w:rsid w:val="00F31726"/>
    <w:rsid w:val="00F317D5"/>
    <w:rsid w:val="00F32627"/>
    <w:rsid w:val="00F33682"/>
    <w:rsid w:val="00F3393F"/>
    <w:rsid w:val="00F36148"/>
    <w:rsid w:val="00F36916"/>
    <w:rsid w:val="00F37185"/>
    <w:rsid w:val="00F405BD"/>
    <w:rsid w:val="00F408CD"/>
    <w:rsid w:val="00F41F1A"/>
    <w:rsid w:val="00F43A8B"/>
    <w:rsid w:val="00F440D8"/>
    <w:rsid w:val="00F44EC6"/>
    <w:rsid w:val="00F454D5"/>
    <w:rsid w:val="00F45E08"/>
    <w:rsid w:val="00F45F37"/>
    <w:rsid w:val="00F46166"/>
    <w:rsid w:val="00F47966"/>
    <w:rsid w:val="00F500D5"/>
    <w:rsid w:val="00F51337"/>
    <w:rsid w:val="00F51BC8"/>
    <w:rsid w:val="00F52DF0"/>
    <w:rsid w:val="00F53F08"/>
    <w:rsid w:val="00F54AA9"/>
    <w:rsid w:val="00F57087"/>
    <w:rsid w:val="00F60591"/>
    <w:rsid w:val="00F608DF"/>
    <w:rsid w:val="00F61128"/>
    <w:rsid w:val="00F61CEF"/>
    <w:rsid w:val="00F62B29"/>
    <w:rsid w:val="00F62BAF"/>
    <w:rsid w:val="00F6311F"/>
    <w:rsid w:val="00F632B7"/>
    <w:rsid w:val="00F648FE"/>
    <w:rsid w:val="00F64D93"/>
    <w:rsid w:val="00F64DB9"/>
    <w:rsid w:val="00F651E1"/>
    <w:rsid w:val="00F65E11"/>
    <w:rsid w:val="00F66A7E"/>
    <w:rsid w:val="00F67F69"/>
    <w:rsid w:val="00F70049"/>
    <w:rsid w:val="00F71A63"/>
    <w:rsid w:val="00F720D0"/>
    <w:rsid w:val="00F721AE"/>
    <w:rsid w:val="00F724D4"/>
    <w:rsid w:val="00F72E3A"/>
    <w:rsid w:val="00F73EE2"/>
    <w:rsid w:val="00F74A1D"/>
    <w:rsid w:val="00F75CEF"/>
    <w:rsid w:val="00F80822"/>
    <w:rsid w:val="00F80A59"/>
    <w:rsid w:val="00F82910"/>
    <w:rsid w:val="00F84F46"/>
    <w:rsid w:val="00F8510E"/>
    <w:rsid w:val="00F86CA9"/>
    <w:rsid w:val="00F87274"/>
    <w:rsid w:val="00F904A0"/>
    <w:rsid w:val="00F9060C"/>
    <w:rsid w:val="00F908C6"/>
    <w:rsid w:val="00F94047"/>
    <w:rsid w:val="00F9412C"/>
    <w:rsid w:val="00F947F8"/>
    <w:rsid w:val="00F95E14"/>
    <w:rsid w:val="00F96542"/>
    <w:rsid w:val="00FA38CE"/>
    <w:rsid w:val="00FA3B8C"/>
    <w:rsid w:val="00FA3E58"/>
    <w:rsid w:val="00FA4100"/>
    <w:rsid w:val="00FB0E9A"/>
    <w:rsid w:val="00FB1221"/>
    <w:rsid w:val="00FB1339"/>
    <w:rsid w:val="00FB2662"/>
    <w:rsid w:val="00FB26CF"/>
    <w:rsid w:val="00FB278F"/>
    <w:rsid w:val="00FB33F4"/>
    <w:rsid w:val="00FB3633"/>
    <w:rsid w:val="00FB473F"/>
    <w:rsid w:val="00FB4B8E"/>
    <w:rsid w:val="00FB4CE3"/>
    <w:rsid w:val="00FC2352"/>
    <w:rsid w:val="00FC2F91"/>
    <w:rsid w:val="00FC36BE"/>
    <w:rsid w:val="00FC38DB"/>
    <w:rsid w:val="00FC42FE"/>
    <w:rsid w:val="00FC4A6C"/>
    <w:rsid w:val="00FC524D"/>
    <w:rsid w:val="00FC558D"/>
    <w:rsid w:val="00FC7F85"/>
    <w:rsid w:val="00FD2B86"/>
    <w:rsid w:val="00FD3A22"/>
    <w:rsid w:val="00FD5213"/>
    <w:rsid w:val="00FD6497"/>
    <w:rsid w:val="00FD6588"/>
    <w:rsid w:val="00FD7FEB"/>
    <w:rsid w:val="00FE0796"/>
    <w:rsid w:val="00FE12AB"/>
    <w:rsid w:val="00FE1C82"/>
    <w:rsid w:val="00FE1DE1"/>
    <w:rsid w:val="00FE34BE"/>
    <w:rsid w:val="00FE475D"/>
    <w:rsid w:val="00FE4911"/>
    <w:rsid w:val="00FE4A20"/>
    <w:rsid w:val="00FE7D95"/>
    <w:rsid w:val="00FF02C6"/>
    <w:rsid w:val="00FF037F"/>
    <w:rsid w:val="00FF07D2"/>
    <w:rsid w:val="00FF0E6F"/>
    <w:rsid w:val="00FF14F1"/>
    <w:rsid w:val="00FF1FDB"/>
    <w:rsid w:val="00FF2636"/>
    <w:rsid w:val="00FF3E94"/>
    <w:rsid w:val="00FF5481"/>
    <w:rsid w:val="00FF5EE8"/>
    <w:rsid w:val="00FF6DC0"/>
    <w:rsid w:val="00FF73A3"/>
    <w:rsid w:val="00FF776F"/>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569D7"/>
  <w15:chartTrackingRefBased/>
  <w15:docId w15:val="{B6C083C5-BE26-4A03-BE45-39A9E655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pPr>
      <w:jc w:val="center"/>
    </w:pPr>
    <w:rPr>
      <w:b/>
      <w:sz w:val="24"/>
    </w:rPr>
  </w:style>
  <w:style w:type="paragraph" w:styleId="a4">
    <w:name w:val="Body Text"/>
    <w:basedOn w:val="a"/>
    <w:link w:val="a5"/>
    <w:pPr>
      <w:jc w:val="both"/>
    </w:pPr>
  </w:style>
  <w:style w:type="paragraph" w:styleId="20">
    <w:name w:val="Body Text 2"/>
    <w:basedOn w:val="a"/>
    <w:pPr>
      <w:jc w:val="center"/>
    </w:pPr>
  </w:style>
  <w:style w:type="paragraph" w:styleId="a6">
    <w:name w:val="header"/>
    <w:basedOn w:val="a"/>
    <w:pPr>
      <w:tabs>
        <w:tab w:val="center" w:pos="4153"/>
        <w:tab w:val="right" w:pos="8306"/>
      </w:tabs>
    </w:pPr>
  </w:style>
  <w:style w:type="paragraph" w:styleId="a7">
    <w:name w:val="footer"/>
    <w:basedOn w:val="a"/>
    <w:pPr>
      <w:tabs>
        <w:tab w:val="center" w:pos="4153"/>
        <w:tab w:val="right" w:pos="8306"/>
      </w:tabs>
    </w:pPr>
  </w:style>
  <w:style w:type="character" w:styleId="a8">
    <w:name w:val="page number"/>
    <w:basedOn w:val="a0"/>
  </w:style>
  <w:style w:type="paragraph" w:styleId="30">
    <w:name w:val="Body Text 3"/>
    <w:basedOn w:val="a"/>
    <w:rPr>
      <w:sz w:val="24"/>
    </w:rPr>
  </w:style>
  <w:style w:type="paragraph" w:styleId="a9">
    <w:name w:val="Balloon Text"/>
    <w:basedOn w:val="a"/>
    <w:link w:val="aa"/>
    <w:semiHidden/>
    <w:rPr>
      <w:rFonts w:ascii="Tahoma" w:hAnsi="Tahoma" w:cs="Tahoma"/>
      <w:sz w:val="16"/>
      <w:szCs w:val="16"/>
    </w:rPr>
  </w:style>
  <w:style w:type="table" w:styleId="ab">
    <w:name w:val="Table Grid"/>
    <w:basedOn w:val="a1"/>
    <w:rsid w:val="00D3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E7BA8"/>
    <w:pPr>
      <w:widowControl w:val="0"/>
      <w:autoSpaceDE w:val="0"/>
      <w:autoSpaceDN w:val="0"/>
      <w:adjustRightInd w:val="0"/>
      <w:ind w:firstLine="720"/>
    </w:pPr>
    <w:rPr>
      <w:rFonts w:ascii="Arial" w:hAnsi="Arial" w:cs="Arial"/>
    </w:rPr>
  </w:style>
  <w:style w:type="paragraph" w:styleId="ac">
    <w:name w:val="caption"/>
    <w:basedOn w:val="a"/>
    <w:next w:val="a"/>
    <w:qFormat/>
    <w:rsid w:val="005E7BA8"/>
    <w:pPr>
      <w:spacing w:before="120" w:after="120"/>
    </w:pPr>
    <w:rPr>
      <w:b/>
    </w:rPr>
  </w:style>
  <w:style w:type="paragraph" w:customStyle="1" w:styleId="ad">
    <w:name w:val=" Знак Знак Знак Знак Знак Знак Знак Знак Знак Знак Знак Знак Знак Знак Знак Знак"/>
    <w:basedOn w:val="a"/>
    <w:rsid w:val="002F5907"/>
    <w:rPr>
      <w:rFonts w:ascii="Verdana" w:hAnsi="Verdana" w:cs="Verdana"/>
      <w:lang w:val="en-US" w:eastAsia="en-US"/>
    </w:rPr>
  </w:style>
  <w:style w:type="paragraph" w:styleId="ae">
    <w:name w:val="Body Text Indent"/>
    <w:basedOn w:val="a"/>
    <w:rsid w:val="00525CE4"/>
    <w:pPr>
      <w:spacing w:after="120"/>
      <w:ind w:left="283"/>
    </w:pPr>
  </w:style>
  <w:style w:type="paragraph" w:customStyle="1" w:styleId="af">
    <w:name w:val=" Знак"/>
    <w:basedOn w:val="a"/>
    <w:rsid w:val="005F71D3"/>
    <w:rPr>
      <w:rFonts w:ascii="Verdana" w:hAnsi="Verdana" w:cs="Verdana"/>
      <w:lang w:val="en-US" w:eastAsia="en-US"/>
    </w:rPr>
  </w:style>
  <w:style w:type="paragraph" w:customStyle="1" w:styleId="ConsPlusNonformat">
    <w:name w:val="ConsPlusNonformat"/>
    <w:rsid w:val="008E362B"/>
    <w:pPr>
      <w:widowControl w:val="0"/>
      <w:autoSpaceDE w:val="0"/>
      <w:autoSpaceDN w:val="0"/>
      <w:adjustRightInd w:val="0"/>
    </w:pPr>
    <w:rPr>
      <w:rFonts w:ascii="Courier New" w:hAnsi="Courier New" w:cs="Courier New"/>
    </w:rPr>
  </w:style>
  <w:style w:type="paragraph" w:styleId="af0">
    <w:name w:val="No Spacing"/>
    <w:qFormat/>
    <w:rsid w:val="00177F4A"/>
    <w:rPr>
      <w:rFonts w:ascii="Calibri" w:eastAsia="Calibri" w:hAnsi="Calibri"/>
      <w:sz w:val="22"/>
      <w:szCs w:val="22"/>
      <w:lang w:eastAsia="en-US"/>
    </w:rPr>
  </w:style>
  <w:style w:type="paragraph" w:customStyle="1" w:styleId="002">
    <w:name w:val="002_Текст"/>
    <w:basedOn w:val="ae"/>
    <w:link w:val="0020"/>
    <w:rsid w:val="00715DEF"/>
    <w:pPr>
      <w:spacing w:after="0"/>
      <w:ind w:left="0" w:firstLine="709"/>
      <w:jc w:val="both"/>
    </w:pPr>
    <w:rPr>
      <w:sz w:val="28"/>
      <w:szCs w:val="28"/>
    </w:rPr>
  </w:style>
  <w:style w:type="character" w:customStyle="1" w:styleId="0020">
    <w:name w:val="002_Текст Знак"/>
    <w:link w:val="002"/>
    <w:locked/>
    <w:rsid w:val="00715DEF"/>
    <w:rPr>
      <w:sz w:val="28"/>
      <w:szCs w:val="28"/>
      <w:lang w:val="ru-RU" w:eastAsia="ru-RU" w:bidi="ar-SA"/>
    </w:rPr>
  </w:style>
  <w:style w:type="paragraph" w:customStyle="1" w:styleId="ConsPlusCell">
    <w:name w:val="ConsPlusCell"/>
    <w:rsid w:val="00715DEF"/>
    <w:pPr>
      <w:widowControl w:val="0"/>
      <w:autoSpaceDE w:val="0"/>
      <w:autoSpaceDN w:val="0"/>
      <w:adjustRightInd w:val="0"/>
    </w:pPr>
    <w:rPr>
      <w:sz w:val="24"/>
      <w:szCs w:val="24"/>
    </w:rPr>
  </w:style>
  <w:style w:type="paragraph" w:styleId="HTML">
    <w:name w:val="HTML Preformatted"/>
    <w:basedOn w:val="a"/>
    <w:link w:val="HTML0"/>
    <w:rsid w:val="007F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rsid w:val="007F1EDC"/>
    <w:rPr>
      <w:rFonts w:ascii="Courier New" w:hAnsi="Courier New" w:cs="Courier New"/>
      <w:lang w:val="ru-RU" w:eastAsia="ru-RU" w:bidi="ar-SA"/>
    </w:rPr>
  </w:style>
  <w:style w:type="paragraph" w:customStyle="1" w:styleId="ConsPlusNormal">
    <w:name w:val="ConsPlusNormal"/>
    <w:rsid w:val="00693E82"/>
    <w:pPr>
      <w:autoSpaceDE w:val="0"/>
      <w:autoSpaceDN w:val="0"/>
      <w:adjustRightInd w:val="0"/>
    </w:pPr>
    <w:rPr>
      <w:rFonts w:ascii="Tms Rmn" w:hAnsi="Tms Rmn" w:cs="Tms Rmn"/>
    </w:rPr>
  </w:style>
  <w:style w:type="character" w:customStyle="1" w:styleId="aa">
    <w:name w:val="Текст выноски Знак"/>
    <w:link w:val="a9"/>
    <w:rsid w:val="00DE3A46"/>
    <w:rPr>
      <w:rFonts w:ascii="Tahoma" w:hAnsi="Tahoma" w:cs="Tahoma"/>
      <w:sz w:val="16"/>
      <w:szCs w:val="16"/>
      <w:lang w:val="ru-RU" w:eastAsia="ru-RU" w:bidi="ar-SA"/>
    </w:rPr>
  </w:style>
  <w:style w:type="character" w:customStyle="1" w:styleId="a5">
    <w:name w:val="Основной текст Знак"/>
    <w:link w:val="a4"/>
    <w:rsid w:val="0059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736">
      <w:bodyDiv w:val="1"/>
      <w:marLeft w:val="0"/>
      <w:marRight w:val="0"/>
      <w:marTop w:val="0"/>
      <w:marBottom w:val="0"/>
      <w:divBdr>
        <w:top w:val="none" w:sz="0" w:space="0" w:color="auto"/>
        <w:left w:val="none" w:sz="0" w:space="0" w:color="auto"/>
        <w:bottom w:val="none" w:sz="0" w:space="0" w:color="auto"/>
        <w:right w:val="none" w:sz="0" w:space="0" w:color="auto"/>
      </w:divBdr>
    </w:div>
    <w:div w:id="62064351">
      <w:bodyDiv w:val="1"/>
      <w:marLeft w:val="0"/>
      <w:marRight w:val="0"/>
      <w:marTop w:val="0"/>
      <w:marBottom w:val="0"/>
      <w:divBdr>
        <w:top w:val="none" w:sz="0" w:space="0" w:color="auto"/>
        <w:left w:val="none" w:sz="0" w:space="0" w:color="auto"/>
        <w:bottom w:val="none" w:sz="0" w:space="0" w:color="auto"/>
        <w:right w:val="none" w:sz="0" w:space="0" w:color="auto"/>
      </w:divBdr>
    </w:div>
    <w:div w:id="81336324">
      <w:bodyDiv w:val="1"/>
      <w:marLeft w:val="0"/>
      <w:marRight w:val="0"/>
      <w:marTop w:val="0"/>
      <w:marBottom w:val="0"/>
      <w:divBdr>
        <w:top w:val="none" w:sz="0" w:space="0" w:color="auto"/>
        <w:left w:val="none" w:sz="0" w:space="0" w:color="auto"/>
        <w:bottom w:val="none" w:sz="0" w:space="0" w:color="auto"/>
        <w:right w:val="none" w:sz="0" w:space="0" w:color="auto"/>
      </w:divBdr>
    </w:div>
    <w:div w:id="124545499">
      <w:bodyDiv w:val="1"/>
      <w:marLeft w:val="0"/>
      <w:marRight w:val="0"/>
      <w:marTop w:val="0"/>
      <w:marBottom w:val="0"/>
      <w:divBdr>
        <w:top w:val="none" w:sz="0" w:space="0" w:color="auto"/>
        <w:left w:val="none" w:sz="0" w:space="0" w:color="auto"/>
        <w:bottom w:val="none" w:sz="0" w:space="0" w:color="auto"/>
        <w:right w:val="none" w:sz="0" w:space="0" w:color="auto"/>
      </w:divBdr>
    </w:div>
    <w:div w:id="143394232">
      <w:bodyDiv w:val="1"/>
      <w:marLeft w:val="0"/>
      <w:marRight w:val="0"/>
      <w:marTop w:val="0"/>
      <w:marBottom w:val="0"/>
      <w:divBdr>
        <w:top w:val="none" w:sz="0" w:space="0" w:color="auto"/>
        <w:left w:val="none" w:sz="0" w:space="0" w:color="auto"/>
        <w:bottom w:val="none" w:sz="0" w:space="0" w:color="auto"/>
        <w:right w:val="none" w:sz="0" w:space="0" w:color="auto"/>
      </w:divBdr>
    </w:div>
    <w:div w:id="187259621">
      <w:bodyDiv w:val="1"/>
      <w:marLeft w:val="0"/>
      <w:marRight w:val="0"/>
      <w:marTop w:val="0"/>
      <w:marBottom w:val="0"/>
      <w:divBdr>
        <w:top w:val="none" w:sz="0" w:space="0" w:color="auto"/>
        <w:left w:val="none" w:sz="0" w:space="0" w:color="auto"/>
        <w:bottom w:val="none" w:sz="0" w:space="0" w:color="auto"/>
        <w:right w:val="none" w:sz="0" w:space="0" w:color="auto"/>
      </w:divBdr>
    </w:div>
    <w:div w:id="213276344">
      <w:bodyDiv w:val="1"/>
      <w:marLeft w:val="0"/>
      <w:marRight w:val="0"/>
      <w:marTop w:val="0"/>
      <w:marBottom w:val="0"/>
      <w:divBdr>
        <w:top w:val="none" w:sz="0" w:space="0" w:color="auto"/>
        <w:left w:val="none" w:sz="0" w:space="0" w:color="auto"/>
        <w:bottom w:val="none" w:sz="0" w:space="0" w:color="auto"/>
        <w:right w:val="none" w:sz="0" w:space="0" w:color="auto"/>
      </w:divBdr>
    </w:div>
    <w:div w:id="231887355">
      <w:bodyDiv w:val="1"/>
      <w:marLeft w:val="0"/>
      <w:marRight w:val="0"/>
      <w:marTop w:val="0"/>
      <w:marBottom w:val="0"/>
      <w:divBdr>
        <w:top w:val="none" w:sz="0" w:space="0" w:color="auto"/>
        <w:left w:val="none" w:sz="0" w:space="0" w:color="auto"/>
        <w:bottom w:val="none" w:sz="0" w:space="0" w:color="auto"/>
        <w:right w:val="none" w:sz="0" w:space="0" w:color="auto"/>
      </w:divBdr>
    </w:div>
    <w:div w:id="305278319">
      <w:bodyDiv w:val="1"/>
      <w:marLeft w:val="0"/>
      <w:marRight w:val="0"/>
      <w:marTop w:val="0"/>
      <w:marBottom w:val="0"/>
      <w:divBdr>
        <w:top w:val="none" w:sz="0" w:space="0" w:color="auto"/>
        <w:left w:val="none" w:sz="0" w:space="0" w:color="auto"/>
        <w:bottom w:val="none" w:sz="0" w:space="0" w:color="auto"/>
        <w:right w:val="none" w:sz="0" w:space="0" w:color="auto"/>
      </w:divBdr>
    </w:div>
    <w:div w:id="394396323">
      <w:bodyDiv w:val="1"/>
      <w:marLeft w:val="0"/>
      <w:marRight w:val="0"/>
      <w:marTop w:val="0"/>
      <w:marBottom w:val="0"/>
      <w:divBdr>
        <w:top w:val="none" w:sz="0" w:space="0" w:color="auto"/>
        <w:left w:val="none" w:sz="0" w:space="0" w:color="auto"/>
        <w:bottom w:val="none" w:sz="0" w:space="0" w:color="auto"/>
        <w:right w:val="none" w:sz="0" w:space="0" w:color="auto"/>
      </w:divBdr>
    </w:div>
    <w:div w:id="487408115">
      <w:bodyDiv w:val="1"/>
      <w:marLeft w:val="0"/>
      <w:marRight w:val="0"/>
      <w:marTop w:val="0"/>
      <w:marBottom w:val="0"/>
      <w:divBdr>
        <w:top w:val="none" w:sz="0" w:space="0" w:color="auto"/>
        <w:left w:val="none" w:sz="0" w:space="0" w:color="auto"/>
        <w:bottom w:val="none" w:sz="0" w:space="0" w:color="auto"/>
        <w:right w:val="none" w:sz="0" w:space="0" w:color="auto"/>
      </w:divBdr>
    </w:div>
    <w:div w:id="614407569">
      <w:bodyDiv w:val="1"/>
      <w:marLeft w:val="0"/>
      <w:marRight w:val="0"/>
      <w:marTop w:val="0"/>
      <w:marBottom w:val="0"/>
      <w:divBdr>
        <w:top w:val="none" w:sz="0" w:space="0" w:color="auto"/>
        <w:left w:val="none" w:sz="0" w:space="0" w:color="auto"/>
        <w:bottom w:val="none" w:sz="0" w:space="0" w:color="auto"/>
        <w:right w:val="none" w:sz="0" w:space="0" w:color="auto"/>
      </w:divBdr>
    </w:div>
    <w:div w:id="656962202">
      <w:bodyDiv w:val="1"/>
      <w:marLeft w:val="0"/>
      <w:marRight w:val="0"/>
      <w:marTop w:val="0"/>
      <w:marBottom w:val="0"/>
      <w:divBdr>
        <w:top w:val="none" w:sz="0" w:space="0" w:color="auto"/>
        <w:left w:val="none" w:sz="0" w:space="0" w:color="auto"/>
        <w:bottom w:val="none" w:sz="0" w:space="0" w:color="auto"/>
        <w:right w:val="none" w:sz="0" w:space="0" w:color="auto"/>
      </w:divBdr>
    </w:div>
    <w:div w:id="950671858">
      <w:bodyDiv w:val="1"/>
      <w:marLeft w:val="0"/>
      <w:marRight w:val="0"/>
      <w:marTop w:val="0"/>
      <w:marBottom w:val="0"/>
      <w:divBdr>
        <w:top w:val="none" w:sz="0" w:space="0" w:color="auto"/>
        <w:left w:val="none" w:sz="0" w:space="0" w:color="auto"/>
        <w:bottom w:val="none" w:sz="0" w:space="0" w:color="auto"/>
        <w:right w:val="none" w:sz="0" w:space="0" w:color="auto"/>
      </w:divBdr>
    </w:div>
    <w:div w:id="973875732">
      <w:bodyDiv w:val="1"/>
      <w:marLeft w:val="0"/>
      <w:marRight w:val="0"/>
      <w:marTop w:val="0"/>
      <w:marBottom w:val="0"/>
      <w:divBdr>
        <w:top w:val="none" w:sz="0" w:space="0" w:color="auto"/>
        <w:left w:val="none" w:sz="0" w:space="0" w:color="auto"/>
        <w:bottom w:val="none" w:sz="0" w:space="0" w:color="auto"/>
        <w:right w:val="none" w:sz="0" w:space="0" w:color="auto"/>
      </w:divBdr>
    </w:div>
    <w:div w:id="1068574988">
      <w:bodyDiv w:val="1"/>
      <w:marLeft w:val="0"/>
      <w:marRight w:val="0"/>
      <w:marTop w:val="0"/>
      <w:marBottom w:val="0"/>
      <w:divBdr>
        <w:top w:val="none" w:sz="0" w:space="0" w:color="auto"/>
        <w:left w:val="none" w:sz="0" w:space="0" w:color="auto"/>
        <w:bottom w:val="none" w:sz="0" w:space="0" w:color="auto"/>
        <w:right w:val="none" w:sz="0" w:space="0" w:color="auto"/>
      </w:divBdr>
    </w:div>
    <w:div w:id="1174538438">
      <w:bodyDiv w:val="1"/>
      <w:marLeft w:val="0"/>
      <w:marRight w:val="0"/>
      <w:marTop w:val="0"/>
      <w:marBottom w:val="0"/>
      <w:divBdr>
        <w:top w:val="none" w:sz="0" w:space="0" w:color="auto"/>
        <w:left w:val="none" w:sz="0" w:space="0" w:color="auto"/>
        <w:bottom w:val="none" w:sz="0" w:space="0" w:color="auto"/>
        <w:right w:val="none" w:sz="0" w:space="0" w:color="auto"/>
      </w:divBdr>
    </w:div>
    <w:div w:id="1293560540">
      <w:bodyDiv w:val="1"/>
      <w:marLeft w:val="0"/>
      <w:marRight w:val="0"/>
      <w:marTop w:val="0"/>
      <w:marBottom w:val="0"/>
      <w:divBdr>
        <w:top w:val="none" w:sz="0" w:space="0" w:color="auto"/>
        <w:left w:val="none" w:sz="0" w:space="0" w:color="auto"/>
        <w:bottom w:val="none" w:sz="0" w:space="0" w:color="auto"/>
        <w:right w:val="none" w:sz="0" w:space="0" w:color="auto"/>
      </w:divBdr>
    </w:div>
    <w:div w:id="1452943369">
      <w:bodyDiv w:val="1"/>
      <w:marLeft w:val="0"/>
      <w:marRight w:val="0"/>
      <w:marTop w:val="0"/>
      <w:marBottom w:val="0"/>
      <w:divBdr>
        <w:top w:val="none" w:sz="0" w:space="0" w:color="auto"/>
        <w:left w:val="none" w:sz="0" w:space="0" w:color="auto"/>
        <w:bottom w:val="none" w:sz="0" w:space="0" w:color="auto"/>
        <w:right w:val="none" w:sz="0" w:space="0" w:color="auto"/>
      </w:divBdr>
    </w:div>
    <w:div w:id="1523980420">
      <w:bodyDiv w:val="1"/>
      <w:marLeft w:val="0"/>
      <w:marRight w:val="0"/>
      <w:marTop w:val="0"/>
      <w:marBottom w:val="0"/>
      <w:divBdr>
        <w:top w:val="none" w:sz="0" w:space="0" w:color="auto"/>
        <w:left w:val="none" w:sz="0" w:space="0" w:color="auto"/>
        <w:bottom w:val="none" w:sz="0" w:space="0" w:color="auto"/>
        <w:right w:val="none" w:sz="0" w:space="0" w:color="auto"/>
      </w:divBdr>
    </w:div>
    <w:div w:id="1592203010">
      <w:bodyDiv w:val="1"/>
      <w:marLeft w:val="0"/>
      <w:marRight w:val="0"/>
      <w:marTop w:val="0"/>
      <w:marBottom w:val="0"/>
      <w:divBdr>
        <w:top w:val="none" w:sz="0" w:space="0" w:color="auto"/>
        <w:left w:val="none" w:sz="0" w:space="0" w:color="auto"/>
        <w:bottom w:val="none" w:sz="0" w:space="0" w:color="auto"/>
        <w:right w:val="none" w:sz="0" w:space="0" w:color="auto"/>
      </w:divBdr>
    </w:div>
    <w:div w:id="1632979884">
      <w:bodyDiv w:val="1"/>
      <w:marLeft w:val="0"/>
      <w:marRight w:val="0"/>
      <w:marTop w:val="0"/>
      <w:marBottom w:val="0"/>
      <w:divBdr>
        <w:top w:val="none" w:sz="0" w:space="0" w:color="auto"/>
        <w:left w:val="none" w:sz="0" w:space="0" w:color="auto"/>
        <w:bottom w:val="none" w:sz="0" w:space="0" w:color="auto"/>
        <w:right w:val="none" w:sz="0" w:space="0" w:color="auto"/>
      </w:divBdr>
    </w:div>
    <w:div w:id="1661498431">
      <w:bodyDiv w:val="1"/>
      <w:marLeft w:val="0"/>
      <w:marRight w:val="0"/>
      <w:marTop w:val="0"/>
      <w:marBottom w:val="0"/>
      <w:divBdr>
        <w:top w:val="none" w:sz="0" w:space="0" w:color="auto"/>
        <w:left w:val="none" w:sz="0" w:space="0" w:color="auto"/>
        <w:bottom w:val="none" w:sz="0" w:space="0" w:color="auto"/>
        <w:right w:val="none" w:sz="0" w:space="0" w:color="auto"/>
      </w:divBdr>
    </w:div>
    <w:div w:id="1693532182">
      <w:bodyDiv w:val="1"/>
      <w:marLeft w:val="0"/>
      <w:marRight w:val="0"/>
      <w:marTop w:val="0"/>
      <w:marBottom w:val="0"/>
      <w:divBdr>
        <w:top w:val="none" w:sz="0" w:space="0" w:color="auto"/>
        <w:left w:val="none" w:sz="0" w:space="0" w:color="auto"/>
        <w:bottom w:val="none" w:sz="0" w:space="0" w:color="auto"/>
        <w:right w:val="none" w:sz="0" w:space="0" w:color="auto"/>
      </w:divBdr>
    </w:div>
    <w:div w:id="1745571307">
      <w:bodyDiv w:val="1"/>
      <w:marLeft w:val="0"/>
      <w:marRight w:val="0"/>
      <w:marTop w:val="0"/>
      <w:marBottom w:val="0"/>
      <w:divBdr>
        <w:top w:val="none" w:sz="0" w:space="0" w:color="auto"/>
        <w:left w:val="none" w:sz="0" w:space="0" w:color="auto"/>
        <w:bottom w:val="none" w:sz="0" w:space="0" w:color="auto"/>
        <w:right w:val="none" w:sz="0" w:space="0" w:color="auto"/>
      </w:divBdr>
    </w:div>
    <w:div w:id="1790780495">
      <w:bodyDiv w:val="1"/>
      <w:marLeft w:val="0"/>
      <w:marRight w:val="0"/>
      <w:marTop w:val="0"/>
      <w:marBottom w:val="0"/>
      <w:divBdr>
        <w:top w:val="none" w:sz="0" w:space="0" w:color="auto"/>
        <w:left w:val="none" w:sz="0" w:space="0" w:color="auto"/>
        <w:bottom w:val="none" w:sz="0" w:space="0" w:color="auto"/>
        <w:right w:val="none" w:sz="0" w:space="0" w:color="auto"/>
      </w:divBdr>
    </w:div>
    <w:div w:id="1907951324">
      <w:bodyDiv w:val="1"/>
      <w:marLeft w:val="0"/>
      <w:marRight w:val="0"/>
      <w:marTop w:val="0"/>
      <w:marBottom w:val="0"/>
      <w:divBdr>
        <w:top w:val="none" w:sz="0" w:space="0" w:color="auto"/>
        <w:left w:val="none" w:sz="0" w:space="0" w:color="auto"/>
        <w:bottom w:val="none" w:sz="0" w:space="0" w:color="auto"/>
        <w:right w:val="none" w:sz="0" w:space="0" w:color="auto"/>
      </w:divBdr>
    </w:div>
    <w:div w:id="1967083712">
      <w:bodyDiv w:val="1"/>
      <w:marLeft w:val="0"/>
      <w:marRight w:val="0"/>
      <w:marTop w:val="0"/>
      <w:marBottom w:val="0"/>
      <w:divBdr>
        <w:top w:val="none" w:sz="0" w:space="0" w:color="auto"/>
        <w:left w:val="none" w:sz="0" w:space="0" w:color="auto"/>
        <w:bottom w:val="none" w:sz="0" w:space="0" w:color="auto"/>
        <w:right w:val="none" w:sz="0" w:space="0" w:color="auto"/>
      </w:divBdr>
    </w:div>
    <w:div w:id="2113278736">
      <w:bodyDiv w:val="1"/>
      <w:marLeft w:val="0"/>
      <w:marRight w:val="0"/>
      <w:marTop w:val="0"/>
      <w:marBottom w:val="0"/>
      <w:divBdr>
        <w:top w:val="none" w:sz="0" w:space="0" w:color="auto"/>
        <w:left w:val="none" w:sz="0" w:space="0" w:color="auto"/>
        <w:bottom w:val="none" w:sz="0" w:space="0" w:color="auto"/>
        <w:right w:val="none" w:sz="0" w:space="0" w:color="auto"/>
      </w:divBdr>
    </w:div>
    <w:div w:id="213779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A3CC6-CDC9-45E9-8D11-3EB2E594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3974</Words>
  <Characters>22654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З А П И С К А</vt:lpstr>
    </vt:vector>
  </TitlesOfParts>
  <Company>Финотдел</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К А</dc:title>
  <dc:subject/>
  <dc:creator>Жирятино</dc:creator>
  <cp:keywords/>
  <cp:lastModifiedBy>Администратор</cp:lastModifiedBy>
  <cp:revision>2</cp:revision>
  <cp:lastPrinted>2024-11-15T09:27:00Z</cp:lastPrinted>
  <dcterms:created xsi:type="dcterms:W3CDTF">2024-11-20T12:50:00Z</dcterms:created>
  <dcterms:modified xsi:type="dcterms:W3CDTF">2024-11-20T12:50:00Z</dcterms:modified>
</cp:coreProperties>
</file>